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889"/>
        <w:gridCol w:w="3923"/>
        <w:gridCol w:w="2127"/>
        <w:gridCol w:w="1842"/>
      </w:tblGrid>
      <w:tr w:rsidR="0074167C" w:rsidTr="002D2FFA">
        <w:trPr>
          <w:trHeight w:val="1752"/>
        </w:trPr>
        <w:tc>
          <w:tcPr>
            <w:tcW w:w="1889"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74167C" w:rsidRDefault="0074167C" w:rsidP="003F5E08">
            <w:pPr>
              <w:jc w:val="center"/>
              <w:rPr>
                <w:sz w:val="20"/>
                <w:szCs w:val="20"/>
              </w:rPr>
            </w:pPr>
            <w:r w:rsidRPr="002F63D6">
              <w:rPr>
                <w:sz w:val="20"/>
                <w:szCs w:val="20"/>
              </w:rPr>
              <w:object w:dxaOrig="145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72.85pt" o:ole="">
                  <v:imagedata r:id="rId8" o:title=""/>
                </v:shape>
                <o:OLEObject Type="Embed" ProgID="PBrush" ShapeID="_x0000_i1025" DrawAspect="Content" ObjectID="_1598554392" r:id="rId9"/>
              </w:object>
            </w:r>
          </w:p>
        </w:tc>
        <w:tc>
          <w:tcPr>
            <w:tcW w:w="3923" w:type="dxa"/>
            <w:tcBorders>
              <w:top w:val="thinThickSmallGap" w:sz="24" w:space="0" w:color="F79646" w:themeColor="accent6"/>
              <w:left w:val="nil"/>
              <w:bottom w:val="thickThinSmallGap" w:sz="24" w:space="0" w:color="F79646" w:themeColor="accent6"/>
              <w:right w:val="nil"/>
            </w:tcBorders>
            <w:hideMark/>
          </w:tcPr>
          <w:p w:rsidR="0074167C" w:rsidRDefault="0074167C" w:rsidP="003F5E08">
            <w:pPr>
              <w:ind w:left="360" w:hanging="180"/>
              <w:jc w:val="center"/>
              <w:rPr>
                <w:rFonts w:ascii="Cambria" w:eastAsia="Times New Roman" w:hAnsi="Cambria" w:cs="Andalus"/>
                <w:b/>
                <w:bCs/>
              </w:rPr>
            </w:pPr>
            <w:r>
              <w:rPr>
                <w:rStyle w:val="lang-ar"/>
                <w:rFonts w:ascii="Cambria" w:eastAsia="Times New Roman" w:hAnsi="Cambria" w:cs="Andalus"/>
                <w:rtl/>
              </w:rPr>
              <w:t>الجمهورية الجزائرية الديمقراطية الشعبية</w:t>
            </w:r>
          </w:p>
          <w:p w:rsidR="0074167C" w:rsidRDefault="0074167C" w:rsidP="003F5E08">
            <w:pPr>
              <w:ind w:left="360" w:hanging="180"/>
              <w:jc w:val="center"/>
              <w:rPr>
                <w:rFonts w:ascii="Cambria" w:eastAsia="Times New Roman" w:hAnsi="Cambria"/>
                <w:sz w:val="20"/>
                <w:szCs w:val="20"/>
              </w:rPr>
            </w:pPr>
            <w:r>
              <w:rPr>
                <w:rFonts w:ascii="Cambria" w:eastAsia="Times New Roman" w:hAnsi="Cambria"/>
                <w:sz w:val="20"/>
                <w:szCs w:val="20"/>
              </w:rPr>
              <w:t>République Algérienne Démocratique et Populaire</w:t>
            </w:r>
          </w:p>
          <w:p w:rsidR="0074167C" w:rsidRDefault="0074167C" w:rsidP="003F5E08">
            <w:pPr>
              <w:ind w:left="360" w:hanging="180"/>
              <w:jc w:val="center"/>
              <w:rPr>
                <w:rFonts w:ascii="Cambria" w:eastAsia="Times New Roman" w:hAnsi="Cambria" w:cs="Andalus"/>
              </w:rPr>
            </w:pPr>
            <w:r>
              <w:rPr>
                <w:rFonts w:ascii="Cambria" w:eastAsia="Times New Roman" w:hAnsi="Cambria" w:cs="Andalus"/>
                <w:rtl/>
              </w:rPr>
              <w:t>وزارة التعليم العالي والبحث العلمي</w:t>
            </w:r>
          </w:p>
          <w:p w:rsidR="0074167C" w:rsidRDefault="0074167C" w:rsidP="003F5E08">
            <w:pPr>
              <w:ind w:left="360" w:hanging="180"/>
              <w:jc w:val="center"/>
              <w:rPr>
                <w:rFonts w:ascii="Cambria" w:eastAsia="Times New Roman" w:hAnsi="Cambria"/>
                <w:sz w:val="20"/>
                <w:szCs w:val="20"/>
              </w:rPr>
            </w:pPr>
            <w:r>
              <w:rPr>
                <w:rFonts w:ascii="Cambria" w:eastAsia="Times New Roman" w:hAnsi="Cambria"/>
                <w:sz w:val="20"/>
                <w:szCs w:val="20"/>
              </w:rPr>
              <w:t>Ministère de l'Enseignement Supérieur</w:t>
            </w:r>
          </w:p>
          <w:p w:rsidR="0074167C" w:rsidRDefault="0074167C" w:rsidP="003F5E08">
            <w:pPr>
              <w:jc w:val="center"/>
              <w:rPr>
                <w:sz w:val="20"/>
                <w:szCs w:val="20"/>
              </w:rPr>
            </w:pPr>
            <w:r>
              <w:rPr>
                <w:rFonts w:ascii="Cambria" w:eastAsia="Times New Roman" w:hAnsi="Cambria"/>
                <w:sz w:val="20"/>
                <w:szCs w:val="20"/>
              </w:rPr>
              <w:t>et de la Recherche Scientifique</w:t>
            </w:r>
          </w:p>
        </w:tc>
        <w:tc>
          <w:tcPr>
            <w:tcW w:w="2127" w:type="dxa"/>
            <w:tcBorders>
              <w:top w:val="thinThickSmallGap" w:sz="24" w:space="0" w:color="F79646" w:themeColor="accent6"/>
              <w:left w:val="nil"/>
              <w:bottom w:val="thickThinSmallGap" w:sz="24" w:space="0" w:color="F79646" w:themeColor="accent6"/>
              <w:right w:val="nil"/>
            </w:tcBorders>
          </w:tcPr>
          <w:p w:rsidR="002D2FFA" w:rsidRDefault="002D2FFA" w:rsidP="002D2FFA">
            <w:pPr>
              <w:jc w:val="center"/>
              <w:rPr>
                <w:sz w:val="20"/>
                <w:szCs w:val="20"/>
              </w:rPr>
            </w:pPr>
          </w:p>
          <w:p w:rsidR="002D2FFA" w:rsidRDefault="002D2FFA" w:rsidP="003F5E08">
            <w:pPr>
              <w:jc w:val="center"/>
              <w:rPr>
                <w:sz w:val="20"/>
                <w:szCs w:val="20"/>
              </w:rPr>
            </w:pPr>
          </w:p>
          <w:p w:rsidR="002D2FFA" w:rsidRDefault="002D2FFA" w:rsidP="003F5E08">
            <w:pPr>
              <w:jc w:val="center"/>
              <w:rPr>
                <w:sz w:val="20"/>
                <w:szCs w:val="20"/>
              </w:rPr>
            </w:pPr>
          </w:p>
          <w:p w:rsidR="0074167C" w:rsidRDefault="002D2FFA" w:rsidP="003F5E08">
            <w:pPr>
              <w:jc w:val="center"/>
              <w:rPr>
                <w:sz w:val="20"/>
                <w:szCs w:val="20"/>
              </w:rPr>
            </w:pPr>
            <w:r>
              <w:rPr>
                <w:sz w:val="20"/>
                <w:szCs w:val="20"/>
              </w:rPr>
              <w:t>Université</w:t>
            </w:r>
          </w:p>
        </w:tc>
        <w:tc>
          <w:tcPr>
            <w:tcW w:w="1842"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74167C" w:rsidRDefault="002D2FFA" w:rsidP="003F5E08">
            <w:pPr>
              <w:ind w:left="-249"/>
              <w:jc w:val="center"/>
              <w:rPr>
                <w:sz w:val="20"/>
                <w:szCs w:val="20"/>
              </w:rPr>
            </w:pPr>
            <w:r>
              <w:rPr>
                <w:sz w:val="20"/>
                <w:szCs w:val="20"/>
              </w:rPr>
              <w:t>LOGO</w:t>
            </w:r>
          </w:p>
        </w:tc>
      </w:tr>
    </w:tbl>
    <w:p w:rsidR="000E31FC" w:rsidRPr="00FB7261" w:rsidRDefault="00B373C5" w:rsidP="009D24AF">
      <w:pPr>
        <w:rPr>
          <w:rFonts w:ascii="Cambria" w:hAnsi="Cambria"/>
        </w:rPr>
      </w:pPr>
      <w:bookmarkStart w:id="0" w:name="_Toc413532928"/>
      <w:r w:rsidRPr="00B373C5">
        <w:rPr>
          <w:rFonts w:ascii="Cambria" w:hAnsi="Cambria" w:cs="Calibri"/>
          <w:b/>
          <w:bCs/>
          <w:noProof/>
          <w:sz w:val="28"/>
          <w:lang w:eastAsia="fr-FR"/>
        </w:rPr>
        <w:pict>
          <v:rect id="Rectangle 17" o:spid="_x0000_s1026" style="position:absolute;margin-left:-6.75pt;margin-top:-.1pt;width:488.55pt;height:621.65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nUD1AIAAFQGAAAOAAAAZHJzL2Uyb0RvYy54bWysVVtv0zAUfkfiP1h+Z0m6ppdo6TRtDCEN&#10;mBiIZ9dxEgvHNrbbdPv1HNtpFugeJkQfIvuc4+9859qLy0Mn0J4Zy5UscXaWYsQkVRWXTYm/f7t9&#10;t8LIOiIrIpRkJX5kFl9u3r656HXBZqpVomIGAYi0Ra9L3DqniySxtGUdsWdKMwnKWpmOOLiaJqkM&#10;6QG9E8ksTRdJr0yljaLMWpDeRCXeBPy6ZtR9qWvLHBIlBm4ufE34bv032VyQojFEt5wONMg/sOgI&#10;l+B0hLohjqCd4SdQHadGWVW7M6q6RNU1pyzEANFk6V/RPLREsxALJMfqMU32/8HSz/t7g3gFtVtj&#10;JEkHNfoKWSOyEQxlS5+gXtsC7B70vfEhWn2n6E+LpLpuwYxdGaP6lpEKaGXePvnjgb9YeIq2/SdV&#10;ATzZORVydahN5wEhC+gQSvI4loQdHKIgXMzSeb7KMaKgW67W83WeBx+kOD7XxroPTHXIH0psgH2A&#10;J/s76zwdUhxNhgpVt1wIZJT7wV0bkuz9BqWFN/GAtIKAoji0I7sWBu0JNJJwWbAWuw5CirIs9b/Y&#10;TyCHrovyIAIKI0Qg1Nipk+GtF41m8TWhlEmXn3ibv+xscRS/6BCEzTE+wSWC4pU4D1AwGpYSwXwf&#10;DOmFoQh58qyERD1oZkuIMLBUgo/KV1IeuQHcJD9jJCeU7dRJxx3sCcG7Eq98kEOmfdu9l1WYYke4&#10;iGeAEtLzZGEDDCVVO4B4aKseVdw3ymx1vobtVHFYB+erdJGulxgR0cAeo87gF/vjlbHmzwynsQ6k&#10;idAtifUdDU+iH9mGfpkEEqbLD1QczK2qHmG4oJl9s/pVDIdWmSeMelhrJba/dsQwjMRHCf28zuZz&#10;vwfDZZ4vZ3AxU812qiGSAlSJHSQmHK9d3J07bXjTgqc4CFJdwVDXPIybH/jIalgFsLpi08c163fj&#10;9B6snv8MNr8BAAD//wMAUEsDBBQABgAIAAAAIQAK2pEw4QAAAAoBAAAPAAAAZHJzL2Rvd25yZXYu&#10;eG1sTI9NS8NAEIbvgv9hGcGLtJukGmzMplTBiyBiraC3bXbyYXdnQ3bbxn/veNLbDO/DO8+Uq8lZ&#10;ccQx9J4UpPMEBFLtTU+tgu3b4+wWRIiajLaeUME3BlhV52elLow/0SseN7EVXEKh0Aq6GIdCylB3&#10;6HSY+wGJs8aPTkdex1aaUZ+43FmZJUkune6JL3R6wIcO6/3m4BTcr+tl82Ve9ph8fjTPW3x/sldW&#10;qcuLaX0HIuIU/2D41Wd1qNhp5w9kgrAKZunihlEeMhCcL/NFDmLHYHa9SEFWpfz/QvUDAAD//wMA&#10;UEsBAi0AFAAGAAgAAAAhALaDOJL+AAAA4QEAABMAAAAAAAAAAAAAAAAAAAAAAFtDb250ZW50X1R5&#10;cGVzXS54bWxQSwECLQAUAAYACAAAACEAOP0h/9YAAACUAQAACwAAAAAAAAAAAAAAAAAvAQAAX3Jl&#10;bHMvLnJlbHNQSwECLQAUAAYACAAAACEAvTJ1A9QCAABUBgAADgAAAAAAAAAAAAAAAAAuAgAAZHJz&#10;L2Uyb0RvYy54bWxQSwECLQAUAAYACAAAACEACtqRMOEAAAAKAQAADwAAAAAAAAAAAAAAAAAuBQAA&#10;ZHJzL2Rvd25yZXYueG1sUEsFBgAAAAAEAAQA8wAAADwGAAAAAA==&#10;" fillcolor="white [3201]" strokecolor="#92cddc [1944]" strokeweight="1pt">
            <v:fill color2="#b6dde8 [1304]" focus="100%" type="gradient"/>
            <v:shadow on="t" color="#205867 [1608]" opacity=".5" offset="1pt"/>
          </v:rect>
        </w:pict>
      </w:r>
    </w:p>
    <w:p w:rsidR="000E31FC" w:rsidRPr="00FB7261" w:rsidRDefault="000E31FC" w:rsidP="000E31FC">
      <w:pPr>
        <w:rPr>
          <w:rFonts w:ascii="Cambria" w:hAnsi="Cambria"/>
        </w:rPr>
      </w:pPr>
    </w:p>
    <w:p w:rsidR="000E31FC" w:rsidRPr="00FB7261" w:rsidRDefault="000E31FC" w:rsidP="000E31FC">
      <w:pPr>
        <w:rPr>
          <w:rFonts w:ascii="Cambria" w:hAnsi="Cambria"/>
        </w:rPr>
      </w:pPr>
    </w:p>
    <w:p w:rsidR="000E31FC" w:rsidRDefault="000E31FC" w:rsidP="000E31FC">
      <w:pPr>
        <w:pStyle w:val="Titre"/>
        <w:rPr>
          <w:rFonts w:ascii="Cambria" w:hAnsi="Cambria" w:cs="Calibri"/>
          <w:color w:val="auto"/>
          <w:sz w:val="56"/>
          <w:szCs w:val="56"/>
        </w:rPr>
      </w:pPr>
      <w:bookmarkStart w:id="1" w:name="_GoBack"/>
      <w:bookmarkEnd w:id="1"/>
    </w:p>
    <w:p w:rsidR="00FA3B46" w:rsidRPr="00FB7261" w:rsidRDefault="00FA3B46" w:rsidP="000E31FC">
      <w:pPr>
        <w:pStyle w:val="Titre"/>
        <w:rPr>
          <w:rFonts w:ascii="Cambria" w:hAnsi="Cambria" w:cs="Calibri"/>
          <w:color w:val="auto"/>
          <w:sz w:val="56"/>
          <w:szCs w:val="56"/>
        </w:rPr>
      </w:pPr>
    </w:p>
    <w:p w:rsidR="000E31FC" w:rsidRPr="00FB7261" w:rsidRDefault="000E31FC" w:rsidP="000E31FC">
      <w:pPr>
        <w:pStyle w:val="Titre"/>
        <w:rPr>
          <w:rFonts w:ascii="Cambria" w:hAnsi="Cambria" w:cs="Calibri"/>
          <w:smallCaps/>
          <w:color w:val="auto"/>
          <w:sz w:val="56"/>
          <w:szCs w:val="56"/>
        </w:rPr>
      </w:pPr>
      <w:r w:rsidRPr="00FB7261">
        <w:rPr>
          <w:rFonts w:ascii="Cambria" w:hAnsi="Cambria" w:cs="Calibri"/>
          <w:smallCaps/>
          <w:color w:val="auto"/>
          <w:sz w:val="56"/>
          <w:szCs w:val="56"/>
        </w:rPr>
        <w:t>Offre de formation</w:t>
      </w:r>
    </w:p>
    <w:p w:rsidR="000E31FC" w:rsidRPr="00FB7261" w:rsidRDefault="000E31FC" w:rsidP="000E31FC">
      <w:pPr>
        <w:pStyle w:val="Sous-titre"/>
        <w:rPr>
          <w:rFonts w:ascii="Cambria" w:hAnsi="Cambria" w:cs="Calibri"/>
          <w:color w:val="auto"/>
          <w:sz w:val="52"/>
          <w:szCs w:val="52"/>
        </w:rPr>
      </w:pPr>
      <w:r w:rsidRPr="00FB7261">
        <w:rPr>
          <w:rFonts w:ascii="Cambria" w:hAnsi="Cambria" w:cs="Calibri"/>
          <w:color w:val="auto"/>
          <w:sz w:val="52"/>
          <w:szCs w:val="52"/>
        </w:rPr>
        <w:t>L.M.D.</w:t>
      </w:r>
    </w:p>
    <w:p w:rsidR="000E31FC" w:rsidRPr="00FB7261" w:rsidRDefault="000E31FC" w:rsidP="000E31FC">
      <w:pPr>
        <w:pStyle w:val="Sous-titre"/>
        <w:rPr>
          <w:rFonts w:ascii="Cambria" w:hAnsi="Cambria" w:cs="Calibri"/>
          <w:color w:val="auto"/>
          <w:sz w:val="28"/>
          <w:szCs w:val="28"/>
        </w:rPr>
      </w:pPr>
    </w:p>
    <w:p w:rsidR="000E31FC" w:rsidRPr="00C83B4C" w:rsidRDefault="000E31FC" w:rsidP="000E31FC">
      <w:pPr>
        <w:pStyle w:val="Sous-titre"/>
        <w:rPr>
          <w:rFonts w:ascii="Cambria" w:hAnsi="Cambria" w:cs="Calibri"/>
          <w:color w:val="auto"/>
          <w:sz w:val="52"/>
          <w:szCs w:val="52"/>
          <w:u w:val="single" w:color="F79646"/>
        </w:rPr>
      </w:pPr>
      <w:r w:rsidRPr="00C83B4C">
        <w:rPr>
          <w:rFonts w:ascii="Cambria" w:hAnsi="Cambria" w:cs="Calibri"/>
          <w:color w:val="auto"/>
          <w:sz w:val="52"/>
          <w:szCs w:val="52"/>
          <w:u w:val="single" w:color="F79646"/>
        </w:rPr>
        <w:t>LICENCE ACADEMIQUE</w:t>
      </w:r>
    </w:p>
    <w:p w:rsidR="000E31FC" w:rsidRDefault="000E31FC" w:rsidP="000E31FC">
      <w:pPr>
        <w:pStyle w:val="Titre"/>
        <w:rPr>
          <w:rFonts w:ascii="Cambria" w:hAnsi="Cambria" w:cs="Calibri"/>
          <w:color w:val="auto"/>
          <w:sz w:val="56"/>
          <w:szCs w:val="56"/>
        </w:rPr>
      </w:pPr>
    </w:p>
    <w:p w:rsidR="00DE0D40" w:rsidRDefault="00DE0D40" w:rsidP="002D2FFA">
      <w:pPr>
        <w:pStyle w:val="Titre"/>
        <w:rPr>
          <w:rFonts w:ascii="Cambria" w:hAnsi="Cambria" w:cs="Calibri"/>
          <w:color w:val="auto"/>
          <w:sz w:val="40"/>
          <w:szCs w:val="40"/>
        </w:rPr>
      </w:pPr>
    </w:p>
    <w:p w:rsidR="000E31FC" w:rsidRPr="002D2FFA" w:rsidRDefault="002D2FFA" w:rsidP="002D2FFA">
      <w:pPr>
        <w:pStyle w:val="Titre"/>
        <w:rPr>
          <w:rFonts w:ascii="Cambria" w:hAnsi="Cambria" w:cs="Calibri"/>
          <w:color w:val="auto"/>
          <w:sz w:val="40"/>
          <w:szCs w:val="40"/>
        </w:rPr>
      </w:pPr>
      <w:r w:rsidRPr="00962BE2">
        <w:rPr>
          <w:rFonts w:ascii="Cambria" w:hAnsi="Cambria" w:cs="Calibri"/>
          <w:color w:val="auto"/>
          <w:sz w:val="40"/>
          <w:szCs w:val="40"/>
        </w:rPr>
        <w:t>PROGRAMME NATIONAL</w:t>
      </w:r>
    </w:p>
    <w:p w:rsidR="000E31FC" w:rsidRPr="00181B07" w:rsidRDefault="000E31FC" w:rsidP="00181B07">
      <w:pPr>
        <w:pStyle w:val="Titre"/>
        <w:rPr>
          <w:rFonts w:ascii="Cambria" w:hAnsi="Cambria" w:cstheme="minorBidi"/>
          <w:color w:val="auto"/>
          <w:sz w:val="56"/>
          <w:szCs w:val="56"/>
          <w:rtl/>
          <w:lang w:bidi="ar-DZ"/>
        </w:rPr>
      </w:pPr>
      <w:r w:rsidRPr="00FB7261">
        <w:rPr>
          <w:rFonts w:ascii="Cambria" w:hAnsi="Cambria" w:cs="Calibri"/>
          <w:color w:val="auto"/>
          <w:sz w:val="56"/>
          <w:szCs w:val="56"/>
        </w:rPr>
        <w:t>201</w:t>
      </w:r>
      <w:r w:rsidR="001327CA">
        <w:rPr>
          <w:rFonts w:ascii="Cambria" w:hAnsi="Cambria" w:cs="Calibri"/>
          <w:color w:val="auto"/>
          <w:sz w:val="56"/>
          <w:szCs w:val="56"/>
        </w:rPr>
        <w:t xml:space="preserve">8 </w:t>
      </w:r>
      <w:r w:rsidRPr="00FB7261">
        <w:rPr>
          <w:rFonts w:ascii="Cambria" w:hAnsi="Cambria" w:cs="Calibri"/>
          <w:color w:val="auto"/>
          <w:sz w:val="56"/>
          <w:szCs w:val="56"/>
        </w:rPr>
        <w:t xml:space="preserve"> - 201</w:t>
      </w:r>
      <w:r w:rsidR="001327CA">
        <w:rPr>
          <w:rFonts w:ascii="Cambria" w:hAnsi="Cambria" w:cs="Calibri"/>
          <w:color w:val="auto"/>
          <w:sz w:val="56"/>
          <w:szCs w:val="56"/>
        </w:rPr>
        <w:t>9</w:t>
      </w:r>
    </w:p>
    <w:p w:rsidR="000E31FC" w:rsidRDefault="000E31FC" w:rsidP="000E31FC">
      <w:pPr>
        <w:pStyle w:val="Sous-titre"/>
        <w:jc w:val="right"/>
        <w:rPr>
          <w:rFonts w:ascii="Cambria" w:hAnsi="Cambria" w:cs="Calibri"/>
          <w:color w:val="auto"/>
          <w:sz w:val="52"/>
          <w:szCs w:val="52"/>
        </w:rPr>
      </w:pPr>
    </w:p>
    <w:tbl>
      <w:tblPr>
        <w:tblW w:w="0" w:type="auto"/>
        <w:tblInd w:w="-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20"/>
      </w:tblPr>
      <w:tblGrid>
        <w:gridCol w:w="3293"/>
        <w:gridCol w:w="3259"/>
        <w:gridCol w:w="3229"/>
      </w:tblGrid>
      <w:tr w:rsidR="000E31FC" w:rsidRPr="003F337C" w:rsidTr="00961AC2">
        <w:tc>
          <w:tcPr>
            <w:tcW w:w="3293" w:type="dxa"/>
            <w:tcBorders>
              <w:bottom w:val="single" w:sz="8" w:space="0" w:color="auto"/>
              <w:right w:val="single" w:sz="8" w:space="0" w:color="auto"/>
            </w:tcBorders>
            <w:shd w:val="clear" w:color="auto" w:fill="F79646"/>
          </w:tcPr>
          <w:p w:rsidR="000E31FC" w:rsidRPr="00C83B4C" w:rsidRDefault="000E31FC" w:rsidP="00BF05CA">
            <w:pPr>
              <w:pStyle w:val="Titre"/>
              <w:rPr>
                <w:rFonts w:ascii="Cambria" w:hAnsi="Cambria" w:cs="Calibri"/>
                <w:b w:val="0"/>
                <w:bCs w:val="0"/>
                <w:color w:val="auto"/>
                <w:sz w:val="28"/>
              </w:rPr>
            </w:pPr>
            <w:r w:rsidRPr="00C83B4C">
              <w:rPr>
                <w:rFonts w:ascii="Cambria" w:hAnsi="Cambria" w:cs="Calibri"/>
                <w:b w:val="0"/>
                <w:bCs w:val="0"/>
                <w:color w:val="auto"/>
                <w:sz w:val="28"/>
              </w:rPr>
              <w:t>Etablissement</w:t>
            </w:r>
          </w:p>
        </w:tc>
        <w:tc>
          <w:tcPr>
            <w:tcW w:w="3259" w:type="dxa"/>
            <w:tcBorders>
              <w:left w:val="single" w:sz="8" w:space="0" w:color="auto"/>
              <w:bottom w:val="single" w:sz="8" w:space="0" w:color="auto"/>
              <w:right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Faculté / Institut</w:t>
            </w:r>
          </w:p>
        </w:tc>
        <w:tc>
          <w:tcPr>
            <w:tcW w:w="3229" w:type="dxa"/>
            <w:tcBorders>
              <w:left w:val="single" w:sz="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Département</w:t>
            </w:r>
          </w:p>
        </w:tc>
      </w:tr>
      <w:tr w:rsidR="000E31FC" w:rsidRPr="003F337C" w:rsidTr="003037E5">
        <w:trPr>
          <w:trHeight w:val="1985"/>
        </w:trPr>
        <w:tc>
          <w:tcPr>
            <w:tcW w:w="3293" w:type="dxa"/>
            <w:tcBorders>
              <w:top w:val="single" w:sz="8" w:space="0" w:color="auto"/>
              <w:right w:val="single" w:sz="8" w:space="0" w:color="auto"/>
            </w:tcBorders>
            <w:shd w:val="clear" w:color="auto" w:fill="auto"/>
          </w:tcPr>
          <w:p w:rsidR="000E31FC" w:rsidRPr="00C83B4C" w:rsidRDefault="000E31FC" w:rsidP="00BF05CA">
            <w:pPr>
              <w:pStyle w:val="Titre"/>
              <w:rPr>
                <w:rFonts w:ascii="Cambria" w:hAnsi="Cambria" w:cs="Calibri"/>
                <w:color w:val="000000"/>
                <w:sz w:val="28"/>
              </w:rPr>
            </w:pPr>
          </w:p>
          <w:p w:rsidR="000E31FC" w:rsidRPr="00C83B4C" w:rsidRDefault="000E31FC" w:rsidP="001617E0">
            <w:pPr>
              <w:pStyle w:val="Titre"/>
              <w:rPr>
                <w:rFonts w:ascii="Cambria" w:hAnsi="Cambria" w:cs="Calibri"/>
                <w:color w:val="000000"/>
                <w:sz w:val="28"/>
              </w:rPr>
            </w:pPr>
          </w:p>
        </w:tc>
        <w:tc>
          <w:tcPr>
            <w:tcW w:w="3259" w:type="dxa"/>
            <w:tcBorders>
              <w:top w:val="single" w:sz="8" w:space="0" w:color="auto"/>
              <w:left w:val="single" w:sz="8" w:space="0" w:color="auto"/>
              <w:right w:val="single" w:sz="8" w:space="0" w:color="auto"/>
            </w:tcBorders>
            <w:shd w:val="clear" w:color="auto" w:fill="auto"/>
          </w:tcPr>
          <w:p w:rsidR="000E31FC" w:rsidRPr="003F337C" w:rsidRDefault="000E31FC" w:rsidP="00BF05CA">
            <w:pPr>
              <w:pStyle w:val="Titre"/>
              <w:rPr>
                <w:rFonts w:ascii="Cambria" w:hAnsi="Cambria" w:cs="Calibri"/>
                <w:color w:val="000000"/>
                <w:sz w:val="28"/>
              </w:rPr>
            </w:pPr>
          </w:p>
        </w:tc>
        <w:tc>
          <w:tcPr>
            <w:tcW w:w="3229" w:type="dxa"/>
            <w:tcBorders>
              <w:top w:val="single" w:sz="8" w:space="0" w:color="auto"/>
              <w:left w:val="single" w:sz="8" w:space="0" w:color="auto"/>
            </w:tcBorders>
            <w:shd w:val="clear" w:color="auto" w:fill="auto"/>
          </w:tcPr>
          <w:p w:rsidR="000E31FC" w:rsidRPr="003F337C" w:rsidRDefault="000E31FC" w:rsidP="00BF05CA">
            <w:pPr>
              <w:pStyle w:val="Titre"/>
              <w:rPr>
                <w:rFonts w:ascii="Cambria" w:hAnsi="Cambria" w:cs="Calibri"/>
                <w:color w:val="000000"/>
                <w:sz w:val="28"/>
              </w:rPr>
            </w:pPr>
          </w:p>
        </w:tc>
      </w:tr>
    </w:tbl>
    <w:p w:rsidR="000E31FC" w:rsidRPr="008E7C29" w:rsidRDefault="000E31FC" w:rsidP="000E31FC">
      <w:pPr>
        <w:pStyle w:val="Titre"/>
        <w:rPr>
          <w:rFonts w:ascii="Cambria" w:hAnsi="Cambria" w:cs="Calibri"/>
          <w:color w:val="auto"/>
          <w:sz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tblPr>
      <w:tblGrid>
        <w:gridCol w:w="1889"/>
        <w:gridCol w:w="1361"/>
        <w:gridCol w:w="2378"/>
        <w:gridCol w:w="868"/>
        <w:gridCol w:w="1533"/>
        <w:gridCol w:w="1752"/>
      </w:tblGrid>
      <w:tr w:rsidR="000E31FC" w:rsidRPr="003F337C" w:rsidTr="0074167C">
        <w:tc>
          <w:tcPr>
            <w:tcW w:w="3250" w:type="dxa"/>
            <w:gridSpan w:val="2"/>
            <w:tcBorders>
              <w:top w:val="single" w:sz="18" w:space="0" w:color="auto"/>
              <w:left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Domaine</w:t>
            </w:r>
          </w:p>
        </w:tc>
        <w:tc>
          <w:tcPr>
            <w:tcW w:w="3246" w:type="dxa"/>
            <w:gridSpan w:val="2"/>
            <w:tcBorders>
              <w:top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Filière</w:t>
            </w:r>
          </w:p>
        </w:tc>
        <w:tc>
          <w:tcPr>
            <w:tcW w:w="3285" w:type="dxa"/>
            <w:gridSpan w:val="2"/>
            <w:tcBorders>
              <w:top w:val="single" w:sz="18" w:space="0" w:color="auto"/>
              <w:bottom w:val="single" w:sz="8" w:space="0" w:color="auto"/>
              <w:right w:val="single" w:sz="1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Spécialité</w:t>
            </w:r>
          </w:p>
        </w:tc>
      </w:tr>
      <w:tr w:rsidR="000E31FC" w:rsidRPr="003F337C" w:rsidTr="00DE0D40">
        <w:trPr>
          <w:trHeight w:val="2066"/>
        </w:trPr>
        <w:tc>
          <w:tcPr>
            <w:tcW w:w="3250" w:type="dxa"/>
            <w:gridSpan w:val="2"/>
            <w:tcBorders>
              <w:top w:val="single" w:sz="8" w:space="0" w:color="auto"/>
              <w:left w:val="single" w:sz="18" w:space="0" w:color="auto"/>
              <w:bottom w:val="single" w:sz="18" w:space="0" w:color="auto"/>
              <w:right w:val="single" w:sz="8" w:space="0" w:color="auto"/>
            </w:tcBorders>
          </w:tcPr>
          <w:p w:rsidR="000E31FC" w:rsidRPr="003F337C" w:rsidRDefault="000E31FC" w:rsidP="00BF05CA">
            <w:pPr>
              <w:pStyle w:val="Titre"/>
              <w:rPr>
                <w:rFonts w:ascii="Cambria" w:hAnsi="Cambria" w:cs="Calibri"/>
                <w:b w:val="0"/>
                <w:bCs w:val="0"/>
                <w:color w:val="auto"/>
                <w:sz w:val="28"/>
              </w:rPr>
            </w:pP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 xml:space="preserve">Sciences </w:t>
            </w: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 xml:space="preserve">et </w:t>
            </w:r>
          </w:p>
          <w:p w:rsidR="000E31FC" w:rsidRPr="00C83B4C" w:rsidRDefault="000E31FC" w:rsidP="00BF05CA">
            <w:pPr>
              <w:pStyle w:val="Titre"/>
              <w:rPr>
                <w:rFonts w:ascii="Cambria" w:hAnsi="Cambria" w:cs="Calibri"/>
                <w:b w:val="0"/>
                <w:bCs w:val="0"/>
                <w:i/>
                <w:iCs/>
                <w:color w:val="auto"/>
                <w:sz w:val="28"/>
              </w:rPr>
            </w:pPr>
            <w:r w:rsidRPr="00C83B4C">
              <w:rPr>
                <w:rFonts w:ascii="Cambria" w:hAnsi="Cambria" w:cs="Calibri"/>
                <w:i/>
                <w:iCs/>
                <w:color w:val="auto"/>
                <w:sz w:val="28"/>
              </w:rPr>
              <w:t>Technologies</w:t>
            </w:r>
          </w:p>
          <w:p w:rsidR="000E31FC" w:rsidRPr="003F337C" w:rsidRDefault="000E31FC" w:rsidP="00BF05CA">
            <w:pPr>
              <w:pStyle w:val="Titre"/>
              <w:rPr>
                <w:rFonts w:ascii="Cambria" w:hAnsi="Cambria" w:cs="Calibri"/>
                <w:b w:val="0"/>
                <w:bCs w:val="0"/>
                <w:color w:val="auto"/>
                <w:sz w:val="28"/>
              </w:rPr>
            </w:pPr>
          </w:p>
        </w:tc>
        <w:tc>
          <w:tcPr>
            <w:tcW w:w="3246" w:type="dxa"/>
            <w:gridSpan w:val="2"/>
            <w:tcBorders>
              <w:top w:val="single" w:sz="8" w:space="0" w:color="auto"/>
              <w:left w:val="single" w:sz="8" w:space="0" w:color="auto"/>
              <w:bottom w:val="single" w:sz="18" w:space="0" w:color="auto"/>
              <w:right w:val="single" w:sz="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B5340F" w:rsidRPr="00B5340F" w:rsidRDefault="00D15851" w:rsidP="00D15851">
            <w:pPr>
              <w:pStyle w:val="Titre"/>
              <w:rPr>
                <w:rFonts w:ascii="Cambria" w:hAnsi="Cambria" w:cs="Calibri"/>
                <w:i/>
                <w:iCs/>
                <w:color w:val="auto"/>
                <w:sz w:val="28"/>
              </w:rPr>
            </w:pPr>
            <w:r>
              <w:rPr>
                <w:rFonts w:ascii="Cambria" w:hAnsi="Cambria" w:cs="Calibri"/>
                <w:i/>
                <w:iCs/>
                <w:color w:val="auto"/>
                <w:sz w:val="28"/>
              </w:rPr>
              <w:t>Génie des procédés</w:t>
            </w:r>
          </w:p>
        </w:tc>
        <w:tc>
          <w:tcPr>
            <w:tcW w:w="3285" w:type="dxa"/>
            <w:gridSpan w:val="2"/>
            <w:tcBorders>
              <w:top w:val="single" w:sz="8" w:space="0" w:color="auto"/>
              <w:left w:val="single" w:sz="8" w:space="0" w:color="auto"/>
              <w:bottom w:val="single" w:sz="18" w:space="0" w:color="auto"/>
              <w:right w:val="single" w:sz="1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B5340F" w:rsidRDefault="00D15851" w:rsidP="000A0379">
            <w:pPr>
              <w:pStyle w:val="Titre"/>
              <w:rPr>
                <w:rFonts w:ascii="Cambria" w:hAnsi="Cambria" w:cs="Calibri"/>
                <w:i/>
                <w:iCs/>
                <w:color w:val="auto"/>
                <w:sz w:val="28"/>
              </w:rPr>
            </w:pPr>
            <w:r>
              <w:rPr>
                <w:rFonts w:ascii="Cambria" w:hAnsi="Cambria" w:cs="Calibri"/>
                <w:i/>
                <w:iCs/>
                <w:color w:val="auto"/>
                <w:sz w:val="28"/>
              </w:rPr>
              <w:t>Génie des procédés</w:t>
            </w:r>
          </w:p>
          <w:p w:rsidR="000A0379" w:rsidRPr="00B5340F" w:rsidRDefault="000A0379" w:rsidP="000A0379">
            <w:pPr>
              <w:pStyle w:val="Titre"/>
              <w:rPr>
                <w:rFonts w:ascii="Cambria" w:hAnsi="Cambria" w:cs="Calibri"/>
                <w:i/>
                <w:iCs/>
                <w:color w:val="auto"/>
                <w:sz w:val="28"/>
              </w:rPr>
            </w:pPr>
          </w:p>
        </w:tc>
      </w:tr>
      <w:tr w:rsidR="0074167C" w:rsidTr="0074167C">
        <w:tblPrEx>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insideH w:val="none" w:sz="0" w:space="0" w:color="auto"/>
            <w:insideV w:val="none" w:sz="0" w:space="0" w:color="auto"/>
          </w:tblBorders>
          <w:tblLook w:val="04A0"/>
        </w:tblPrEx>
        <w:trPr>
          <w:trHeight w:val="1752"/>
        </w:trPr>
        <w:tc>
          <w:tcPr>
            <w:tcW w:w="1889"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74167C" w:rsidRDefault="0074167C" w:rsidP="003F5E08">
            <w:pPr>
              <w:jc w:val="center"/>
              <w:rPr>
                <w:sz w:val="20"/>
                <w:szCs w:val="20"/>
              </w:rPr>
            </w:pPr>
            <w:r w:rsidRPr="002F63D6">
              <w:rPr>
                <w:sz w:val="20"/>
                <w:szCs w:val="20"/>
              </w:rPr>
              <w:object w:dxaOrig="1455" w:dyaOrig="1740">
                <v:shape id="_x0000_i1026" type="#_x0000_t75" style="width:74.5pt;height:72.85pt" o:ole="">
                  <v:imagedata r:id="rId8" o:title=""/>
                </v:shape>
                <o:OLEObject Type="Embed" ProgID="PBrush" ShapeID="_x0000_i1026" DrawAspect="Content" ObjectID="_1598554393" r:id="rId10"/>
              </w:object>
            </w:r>
          </w:p>
        </w:tc>
        <w:tc>
          <w:tcPr>
            <w:tcW w:w="3739" w:type="dxa"/>
            <w:gridSpan w:val="2"/>
            <w:tcBorders>
              <w:top w:val="thinThickSmallGap" w:sz="24" w:space="0" w:color="F79646" w:themeColor="accent6"/>
              <w:left w:val="nil"/>
              <w:bottom w:val="thickThinSmallGap" w:sz="24" w:space="0" w:color="F79646" w:themeColor="accent6"/>
              <w:right w:val="nil"/>
            </w:tcBorders>
            <w:hideMark/>
          </w:tcPr>
          <w:p w:rsidR="0074167C" w:rsidRDefault="0074167C" w:rsidP="003F5E08">
            <w:pPr>
              <w:ind w:left="360" w:hanging="180"/>
              <w:jc w:val="center"/>
              <w:rPr>
                <w:rFonts w:ascii="Cambria" w:eastAsia="Times New Roman" w:hAnsi="Cambria" w:cs="Andalus"/>
                <w:b/>
                <w:bCs/>
              </w:rPr>
            </w:pPr>
            <w:r>
              <w:rPr>
                <w:rStyle w:val="lang-ar"/>
                <w:rFonts w:ascii="Cambria" w:eastAsia="Times New Roman" w:hAnsi="Cambria" w:cs="Andalus"/>
                <w:rtl/>
              </w:rPr>
              <w:t>الجمهورية الجزائرية الديمقراطية الشعبية</w:t>
            </w:r>
          </w:p>
          <w:p w:rsidR="0074167C" w:rsidRDefault="0074167C" w:rsidP="003F5E08">
            <w:pPr>
              <w:ind w:left="360" w:hanging="180"/>
              <w:jc w:val="center"/>
              <w:rPr>
                <w:rFonts w:ascii="Cambria" w:eastAsia="Times New Roman" w:hAnsi="Cambria"/>
                <w:sz w:val="20"/>
                <w:szCs w:val="20"/>
              </w:rPr>
            </w:pPr>
            <w:r>
              <w:rPr>
                <w:rFonts w:ascii="Cambria" w:eastAsia="Times New Roman" w:hAnsi="Cambria"/>
                <w:sz w:val="20"/>
                <w:szCs w:val="20"/>
              </w:rPr>
              <w:t>République Algérienne Démocratique et Populaire</w:t>
            </w:r>
          </w:p>
          <w:p w:rsidR="0074167C" w:rsidRDefault="0074167C" w:rsidP="003F5E08">
            <w:pPr>
              <w:ind w:left="360" w:hanging="180"/>
              <w:jc w:val="center"/>
              <w:rPr>
                <w:rFonts w:ascii="Cambria" w:eastAsia="Times New Roman" w:hAnsi="Cambria" w:cs="Andalus"/>
              </w:rPr>
            </w:pPr>
            <w:r>
              <w:rPr>
                <w:rFonts w:ascii="Cambria" w:eastAsia="Times New Roman" w:hAnsi="Cambria" w:cs="Andalus"/>
                <w:rtl/>
              </w:rPr>
              <w:t>وزارة التعليم العالي والبحث العلمي</w:t>
            </w:r>
          </w:p>
          <w:p w:rsidR="0074167C" w:rsidRDefault="0074167C" w:rsidP="003F5E08">
            <w:pPr>
              <w:ind w:left="360" w:hanging="180"/>
              <w:jc w:val="center"/>
              <w:rPr>
                <w:rFonts w:ascii="Cambria" w:eastAsia="Times New Roman" w:hAnsi="Cambria"/>
                <w:sz w:val="20"/>
                <w:szCs w:val="20"/>
              </w:rPr>
            </w:pPr>
            <w:r>
              <w:rPr>
                <w:rFonts w:ascii="Cambria" w:eastAsia="Times New Roman" w:hAnsi="Cambria"/>
                <w:sz w:val="20"/>
                <w:szCs w:val="20"/>
              </w:rPr>
              <w:t>Ministère de l'Enseignement Supérieur</w:t>
            </w:r>
          </w:p>
          <w:p w:rsidR="0074167C" w:rsidRDefault="0074167C" w:rsidP="003F5E08">
            <w:pPr>
              <w:jc w:val="center"/>
              <w:rPr>
                <w:sz w:val="20"/>
                <w:szCs w:val="20"/>
              </w:rPr>
            </w:pPr>
            <w:r>
              <w:rPr>
                <w:rFonts w:ascii="Cambria" w:eastAsia="Times New Roman" w:hAnsi="Cambria"/>
                <w:sz w:val="20"/>
                <w:szCs w:val="20"/>
              </w:rPr>
              <w:t>et de la Recherche Scientifique</w:t>
            </w:r>
          </w:p>
        </w:tc>
        <w:tc>
          <w:tcPr>
            <w:tcW w:w="2401" w:type="dxa"/>
            <w:gridSpan w:val="2"/>
            <w:tcBorders>
              <w:top w:val="thinThickSmallGap" w:sz="24" w:space="0" w:color="F79646" w:themeColor="accent6"/>
              <w:left w:val="nil"/>
              <w:bottom w:val="thickThinSmallGap" w:sz="24" w:space="0" w:color="F79646" w:themeColor="accent6"/>
              <w:right w:val="nil"/>
            </w:tcBorders>
          </w:tcPr>
          <w:p w:rsidR="0074167C" w:rsidRDefault="0074167C" w:rsidP="003F5E08">
            <w:pPr>
              <w:jc w:val="center"/>
              <w:rPr>
                <w:rFonts w:ascii="Andalus" w:hAnsi="Andalus" w:cs="Andalus"/>
              </w:rPr>
            </w:pPr>
            <w:r>
              <w:rPr>
                <w:rFonts w:ascii="Andalus" w:hAnsi="Andalus" w:cs="Andalus"/>
                <w:rtl/>
              </w:rPr>
              <w:t>اللجنة البيداغوجية الوطنية لميدان العلوم و التكنولوجيا</w:t>
            </w:r>
          </w:p>
          <w:p w:rsidR="0074167C" w:rsidRDefault="0074167C" w:rsidP="003F5E08">
            <w:pPr>
              <w:jc w:val="center"/>
              <w:rPr>
                <w:rFonts w:ascii="Andalus" w:hAnsi="Andalus" w:cs="Andalus"/>
                <w:sz w:val="16"/>
                <w:szCs w:val="16"/>
              </w:rPr>
            </w:pPr>
          </w:p>
          <w:p w:rsidR="0074167C" w:rsidRDefault="0074167C" w:rsidP="003F5E08">
            <w:pPr>
              <w:jc w:val="center"/>
              <w:rPr>
                <w:sz w:val="20"/>
                <w:szCs w:val="20"/>
              </w:rPr>
            </w:pPr>
            <w:r>
              <w:rPr>
                <w:rFonts w:asciiTheme="majorHAnsi" w:hAnsiTheme="majorHAnsi"/>
                <w:sz w:val="20"/>
                <w:szCs w:val="20"/>
              </w:rPr>
              <w:t>Comité Pédagogique National du Domaine Sciences et Technologies</w:t>
            </w:r>
          </w:p>
        </w:tc>
        <w:tc>
          <w:tcPr>
            <w:tcW w:w="1752"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74167C" w:rsidRDefault="0074167C" w:rsidP="003F5E08">
            <w:pPr>
              <w:ind w:left="-249"/>
              <w:jc w:val="center"/>
              <w:rPr>
                <w:sz w:val="20"/>
                <w:szCs w:val="20"/>
              </w:rPr>
            </w:pPr>
            <w:r w:rsidRPr="002F63D6">
              <w:rPr>
                <w:sz w:val="20"/>
                <w:szCs w:val="20"/>
              </w:rPr>
              <w:object w:dxaOrig="1455" w:dyaOrig="1740">
                <v:shape id="_x0000_i1027" type="#_x0000_t75" style="width:74.5pt;height:72.85pt" o:ole="">
                  <v:imagedata r:id="rId8" o:title=""/>
                </v:shape>
                <o:OLEObject Type="Embed" ProgID="PBrush" ShapeID="_x0000_i1027" DrawAspect="Content" ObjectID="_1598554394" r:id="rId11"/>
              </w:object>
            </w:r>
          </w:p>
        </w:tc>
      </w:tr>
    </w:tbl>
    <w:p w:rsidR="000E31FC" w:rsidRPr="00FB7261" w:rsidRDefault="00B373C5" w:rsidP="000E31FC">
      <w:pPr>
        <w:rPr>
          <w:rFonts w:ascii="Cambria" w:hAnsi="Cambria"/>
        </w:rPr>
      </w:pPr>
      <w:r w:rsidRPr="00B373C5">
        <w:rPr>
          <w:rFonts w:ascii="Cambria" w:hAnsi="Cambria"/>
          <w:b/>
          <w:bCs/>
          <w:noProof/>
          <w:sz w:val="56"/>
          <w:szCs w:val="56"/>
          <w:lang w:eastAsia="fr-FR"/>
        </w:rPr>
        <w:pict>
          <v:rect id="Rectangle 19" o:spid="_x0000_s1038" style="position:absolute;margin-left:-12.65pt;margin-top:10.05pt;width:494.75pt;height:606.1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9D2AIAAFQGAAAOAAAAZHJzL2Uyb0RvYy54bWysVW1v0zAQ/o7Ef7D8nSXp+hotnaaNIaQB&#10;EwPx2bWdxMKxje023X49Z7vNAp0QQvRDZN+d757n3npxue8k2nHrhFYVLs5yjLiimgnVVPjrl9s3&#10;S4ycJ4oRqRWv8CN3+HL9+tVFb0o+0a2WjFsETpQre1Ph1ntTZpmjLe+IO9OGK1DW2nbEw9U2GbOk&#10;B++dzCZ5Ps96bZmxmnLnQHqTlHgd/dc1p/5TXTvukawwYPPxa+N3E77Z+oKUjSWmFfQAg/wDio4I&#10;BUEHVzfEE7S14sRVJ6jVTtf+jOou03UtKI8cgE2R/8bmoSWGRy6QHGeGNLn/55Z+3N1bJBjUboGR&#10;Ih3U6DNkjahGclSsQoJ640qwezD3NlB05k7T7w4pfd2CGb+yVvctJwxgFcE+++VBuDh4ijb9B83A&#10;Pdl6HXO1r20XHEIW0D6W5HEoCd97REE4nyzPzyczjCjoFvPVYrqIRctIeXxurPPvuO5QOFTYAvro&#10;nuzunA9wSHk0OVSI3QopkdX+m/BtTHKIG5UO3qQDMhoIJXFsR34tLdoRaCTpi2gttx1QSrIiD7/U&#10;TyCHrkvyI9rBRQTUuHGQw9sgGszSa0IpV352Em36crD5UQycB09DQBA2R35SKATFq/AsuoLRcJRI&#10;HvogljB2csxTQCUV6kEzWQDDiFJLMSiHQH+GPGADd6P8DExOILtxkE542BNSdBVeBpKHTIe2e6tY&#10;nGJPhExncCVVwMnjBjiUVG/BxUPLesREaBTorBVsJyZgHZwv83m+ggkgsoE9Rr3FL/bHX3KdPSMc&#10;cz2AJtK0JCVrMDxhP6CN5RsRidMVBioN5kazRxguaObQrGEVw6HV9gmjHtZahd2PLbEcI/leQT+v&#10;iuk07MF4mc4WE7jYsWYz1hBFwVWFPSQmHq992p1bY0XTQqQ0CEpfwVDXIo5bGPiECqCHC6yu1INp&#10;zYbdOL5Hq+c/g/VPAAAA//8DAFBLAwQUAAYACAAAACEASPzqXeIAAAALAQAADwAAAGRycy9kb3du&#10;cmV2LnhtbEyPS0sDMRSF94L/IVzBjbRJM1racTKlCm4EEWuFuksndx42j2GStuO/97rS5eV8nPPd&#10;YjU6y044xC54BbOpAIa+CqbzjYLt+9NkASwm7Y22waOCb4ywKi8vCp2bcPZveNqkhlGJj7lW0KbU&#10;55zHqkWn4zT06Cmrw+B0onNouBn0mcqd5VKIOXe687TQ6h4fW6wOm6NT8LCulvWXeT2g+NzVL1v8&#10;eLY3Vqnrq3F9DyzhmP5g+NUndSjJaR+O3kRmFUzkXUaoAilmwAhYzm8lsD2RMpMZ8LLg/38ofwAA&#10;AP//AwBQSwECLQAUAAYACAAAACEAtoM4kv4AAADhAQAAEwAAAAAAAAAAAAAAAAAAAAAAW0NvbnRl&#10;bnRfVHlwZXNdLnhtbFBLAQItABQABgAIAAAAIQA4/SH/1gAAAJQBAAALAAAAAAAAAAAAAAAAAC8B&#10;AABfcmVscy8ucmVsc1BLAQItABQABgAIAAAAIQDeUF9D2AIAAFQGAAAOAAAAAAAAAAAAAAAAAC4C&#10;AABkcnMvZTJvRG9jLnhtbFBLAQItABQABgAIAAAAIQBI/Opd4gAAAAsBAAAPAAAAAAAAAAAAAAAA&#10;ADIFAABkcnMvZG93bnJldi54bWxQSwUGAAAAAAQABADzAAAAQQYAAAAA&#10;" fillcolor="white [3201]" strokecolor="#92cddc [1944]" strokeweight="1pt">
            <v:fill color2="#b6dde8 [1304]" focus="100%" type="gradient"/>
            <v:shadow on="t" color="#205867 [1608]" opacity=".5" offset="1pt"/>
          </v:rect>
        </w:pict>
      </w:r>
    </w:p>
    <w:p w:rsidR="000E31FC" w:rsidRDefault="000E31FC" w:rsidP="000E31FC">
      <w:pPr>
        <w:pStyle w:val="Sous-titre"/>
        <w:rPr>
          <w:rFonts w:ascii="Cambria" w:hAnsi="Cambria" w:cs="Calibri"/>
          <w:color w:val="auto"/>
          <w:sz w:val="28"/>
          <w:szCs w:val="28"/>
        </w:rPr>
      </w:pPr>
    </w:p>
    <w:p w:rsidR="002E0972" w:rsidRDefault="002E0972" w:rsidP="000E31FC">
      <w:pPr>
        <w:pStyle w:val="Sous-titre"/>
        <w:rPr>
          <w:rFonts w:ascii="Cambria" w:hAnsi="Cambria" w:cs="Calibri"/>
          <w:color w:val="auto"/>
          <w:sz w:val="28"/>
          <w:szCs w:val="28"/>
          <w:rtl/>
        </w:rPr>
      </w:pPr>
    </w:p>
    <w:p w:rsidR="00181B07" w:rsidRPr="00FB7261" w:rsidRDefault="00181B07" w:rsidP="000E31FC">
      <w:pPr>
        <w:pStyle w:val="Sous-titre"/>
        <w:rPr>
          <w:rFonts w:ascii="Cambria" w:hAnsi="Cambria" w:cs="Calibri"/>
          <w:color w:val="auto"/>
          <w:sz w:val="28"/>
          <w:szCs w:val="28"/>
        </w:rPr>
      </w:pPr>
    </w:p>
    <w:p w:rsidR="000E31FC" w:rsidRPr="00FB7261" w:rsidRDefault="000E31FC" w:rsidP="000E31FC">
      <w:pPr>
        <w:tabs>
          <w:tab w:val="left" w:pos="1695"/>
        </w:tabs>
        <w:rPr>
          <w:rFonts w:ascii="Cambria" w:hAnsi="Cambria"/>
        </w:rPr>
      </w:pPr>
    </w:p>
    <w:p w:rsidR="000E31FC" w:rsidRPr="00FB7261" w:rsidRDefault="000E31FC" w:rsidP="000E31FC">
      <w:pPr>
        <w:bidi/>
        <w:jc w:val="center"/>
        <w:rPr>
          <w:rFonts w:ascii="Cambria" w:hAnsi="Cambria"/>
          <w:b/>
          <w:bCs/>
          <w:sz w:val="32"/>
          <w:szCs w:val="32"/>
          <w:rtl/>
          <w:lang w:bidi="ar-DZ"/>
        </w:rPr>
      </w:pPr>
    </w:p>
    <w:p w:rsidR="002D2FFA" w:rsidRPr="002D2FFA" w:rsidRDefault="000E31FC" w:rsidP="002D2FFA">
      <w:pPr>
        <w:bidi/>
        <w:jc w:val="center"/>
        <w:rPr>
          <w:rFonts w:ascii="Cambria" w:hAnsi="Cambria"/>
          <w:b/>
          <w:bCs/>
          <w:sz w:val="56"/>
          <w:szCs w:val="56"/>
          <w:lang w:bidi="ar-DZ"/>
        </w:rPr>
      </w:pPr>
      <w:r w:rsidRPr="002D2FFA">
        <w:rPr>
          <w:rFonts w:ascii="Cambria" w:hAnsi="Cambria"/>
          <w:b/>
          <w:bCs/>
          <w:sz w:val="56"/>
          <w:szCs w:val="56"/>
          <w:rtl/>
          <w:lang w:bidi="ar-DZ"/>
        </w:rPr>
        <w:t>عرض تكوين</w:t>
      </w:r>
    </w:p>
    <w:p w:rsidR="000E31FC" w:rsidRPr="002D2FFA" w:rsidRDefault="000E31FC" w:rsidP="002D2FFA">
      <w:pPr>
        <w:bidi/>
        <w:jc w:val="center"/>
        <w:rPr>
          <w:rFonts w:ascii="Cambria" w:hAnsi="Cambria"/>
          <w:b/>
          <w:bCs/>
          <w:sz w:val="56"/>
          <w:szCs w:val="56"/>
          <w:lang w:bidi="ar-DZ"/>
        </w:rPr>
      </w:pPr>
      <w:r w:rsidRPr="002D2FFA">
        <w:rPr>
          <w:rFonts w:ascii="Cambria" w:hAnsi="Cambria"/>
          <w:b/>
          <w:bCs/>
          <w:sz w:val="56"/>
          <w:szCs w:val="56"/>
          <w:rtl/>
          <w:lang w:bidi="ar-DZ"/>
        </w:rPr>
        <w:t>ل. م . د</w:t>
      </w:r>
    </w:p>
    <w:p w:rsidR="000E31FC" w:rsidRDefault="000E31FC" w:rsidP="002D2FFA">
      <w:pPr>
        <w:bidi/>
        <w:jc w:val="center"/>
        <w:rPr>
          <w:rFonts w:ascii="Cambria" w:hAnsi="Cambria"/>
          <w:b/>
          <w:bCs/>
          <w:sz w:val="56"/>
          <w:szCs w:val="56"/>
          <w:u w:val="single" w:color="F79646"/>
          <w:lang w:bidi="ar-DZ"/>
        </w:rPr>
      </w:pPr>
      <w:r w:rsidRPr="002D2FFA">
        <w:rPr>
          <w:rFonts w:ascii="Cambria" w:hAnsi="Cambria"/>
          <w:b/>
          <w:bCs/>
          <w:sz w:val="56"/>
          <w:szCs w:val="56"/>
          <w:u w:val="single" w:color="F79646"/>
          <w:rtl/>
          <w:lang w:bidi="ar-DZ"/>
        </w:rPr>
        <w:t>ليسانس أكاديمية</w:t>
      </w:r>
    </w:p>
    <w:p w:rsidR="002D2FFA" w:rsidRDefault="002D2FFA" w:rsidP="002D2FFA">
      <w:pPr>
        <w:bidi/>
        <w:jc w:val="center"/>
        <w:rPr>
          <w:rFonts w:ascii="Cambria" w:hAnsi="Cambria"/>
          <w:b/>
          <w:bCs/>
          <w:sz w:val="56"/>
          <w:szCs w:val="56"/>
          <w:u w:val="single" w:color="F79646"/>
          <w:lang w:bidi="ar-DZ"/>
        </w:rPr>
      </w:pPr>
    </w:p>
    <w:p w:rsidR="00FA3B46" w:rsidRPr="002D2FFA" w:rsidRDefault="00FA3B46" w:rsidP="00FA3B46">
      <w:pPr>
        <w:bidi/>
        <w:jc w:val="center"/>
        <w:rPr>
          <w:rFonts w:ascii="Cambria" w:hAnsi="Cambria"/>
          <w:b/>
          <w:bCs/>
          <w:sz w:val="56"/>
          <w:szCs w:val="56"/>
          <w:u w:val="single" w:color="F79646"/>
          <w:lang w:bidi="ar-DZ"/>
        </w:rPr>
      </w:pPr>
    </w:p>
    <w:p w:rsidR="00181B07" w:rsidRDefault="002D2FFA" w:rsidP="002D2FFA">
      <w:pPr>
        <w:bidi/>
        <w:jc w:val="center"/>
        <w:rPr>
          <w:rFonts w:ascii="Cambria" w:hAnsi="Cambria"/>
          <w:b/>
          <w:bCs/>
          <w:sz w:val="52"/>
          <w:szCs w:val="52"/>
          <w:rtl/>
          <w:lang w:bidi="ar-DZ"/>
        </w:rPr>
      </w:pPr>
      <w:r>
        <w:rPr>
          <w:rFonts w:ascii="Cambria" w:hAnsi="Cambria" w:hint="cs"/>
          <w:b/>
          <w:bCs/>
          <w:sz w:val="52"/>
          <w:szCs w:val="52"/>
          <w:rtl/>
          <w:lang w:bidi="ar-DZ"/>
        </w:rPr>
        <w:t>برنامج وطني</w:t>
      </w:r>
    </w:p>
    <w:p w:rsidR="000E31FC" w:rsidRDefault="001327CA" w:rsidP="002D2FFA">
      <w:pPr>
        <w:bidi/>
        <w:jc w:val="center"/>
        <w:rPr>
          <w:rFonts w:ascii="Cambria" w:hAnsi="Cambria"/>
          <w:b/>
          <w:bCs/>
          <w:sz w:val="52"/>
          <w:szCs w:val="52"/>
          <w:lang w:bidi="ar-DZ"/>
        </w:rPr>
      </w:pPr>
      <w:r>
        <w:rPr>
          <w:rFonts w:ascii="Cambria" w:hAnsi="Cambria"/>
          <w:b/>
          <w:bCs/>
          <w:sz w:val="52"/>
          <w:szCs w:val="52"/>
          <w:lang w:bidi="ar-DZ"/>
        </w:rPr>
        <w:t xml:space="preserve">8 </w:t>
      </w:r>
      <w:r>
        <w:rPr>
          <w:rFonts w:ascii="Cambria" w:hAnsi="Cambria" w:hint="cs"/>
          <w:b/>
          <w:bCs/>
          <w:sz w:val="52"/>
          <w:szCs w:val="52"/>
          <w:rtl/>
          <w:lang w:bidi="ar-DZ"/>
        </w:rPr>
        <w:t xml:space="preserve">201 </w:t>
      </w:r>
      <w:r>
        <w:rPr>
          <w:rFonts w:ascii="Cambria" w:hAnsi="Cambria"/>
          <w:b/>
          <w:bCs/>
          <w:sz w:val="52"/>
          <w:szCs w:val="52"/>
          <w:lang w:bidi="ar-DZ"/>
        </w:rPr>
        <w:t xml:space="preserve">9  - </w:t>
      </w:r>
      <w:r>
        <w:rPr>
          <w:rFonts w:ascii="Cambria" w:hAnsi="Cambria" w:hint="cs"/>
          <w:b/>
          <w:bCs/>
          <w:sz w:val="52"/>
          <w:szCs w:val="52"/>
          <w:rtl/>
          <w:lang w:bidi="ar-DZ"/>
        </w:rPr>
        <w:t>201</w:t>
      </w:r>
    </w:p>
    <w:p w:rsidR="002D2FFA" w:rsidRDefault="002D2FFA" w:rsidP="002D2FFA">
      <w:pPr>
        <w:bidi/>
        <w:jc w:val="center"/>
        <w:rPr>
          <w:rFonts w:ascii="Cambria" w:hAnsi="Cambria"/>
          <w:b/>
          <w:bCs/>
          <w:sz w:val="52"/>
          <w:szCs w:val="52"/>
          <w:lang w:bidi="ar-DZ"/>
        </w:rPr>
      </w:pPr>
    </w:p>
    <w:p w:rsidR="000E31FC" w:rsidRPr="00FB7261" w:rsidRDefault="000E31FC" w:rsidP="000E31FC">
      <w:pPr>
        <w:bidi/>
        <w:jc w:val="center"/>
        <w:rPr>
          <w:rFonts w:ascii="Cambria" w:hAnsi="Cambria"/>
          <w:sz w:val="28"/>
          <w:szCs w:val="28"/>
          <w:rtl/>
          <w:lang w:bidi="ar-DZ"/>
        </w:rPr>
      </w:pPr>
    </w:p>
    <w:tbl>
      <w:tblPr>
        <w:bidiVisual/>
        <w:tblW w:w="98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142"/>
        <w:gridCol w:w="3143"/>
        <w:gridCol w:w="3603"/>
      </w:tblGrid>
      <w:tr w:rsidR="000E31FC" w:rsidRPr="003F337C" w:rsidTr="003037E5">
        <w:tc>
          <w:tcPr>
            <w:tcW w:w="3142" w:type="dxa"/>
            <w:tcBorders>
              <w:bottom w:val="single" w:sz="8" w:space="0" w:color="auto"/>
              <w:right w:val="single" w:sz="8" w:space="0" w:color="auto"/>
            </w:tcBorders>
            <w:shd w:val="clear" w:color="auto" w:fill="F79646"/>
            <w:vAlign w:val="center"/>
          </w:tcPr>
          <w:p w:rsidR="000E31FC" w:rsidRPr="00C41600" w:rsidRDefault="000E31FC" w:rsidP="003037E5">
            <w:pPr>
              <w:bidi/>
              <w:jc w:val="center"/>
              <w:rPr>
                <w:rFonts w:ascii="Cambria" w:hAnsi="Cambria"/>
                <w:b/>
                <w:bCs/>
                <w:sz w:val="32"/>
                <w:szCs w:val="32"/>
                <w:rtl/>
                <w:lang w:bidi="ar-DZ"/>
              </w:rPr>
            </w:pPr>
            <w:r w:rsidRPr="00C41600">
              <w:rPr>
                <w:rFonts w:ascii="Cambria" w:hAnsi="Cambria"/>
                <w:b/>
                <w:bCs/>
                <w:sz w:val="32"/>
                <w:szCs w:val="32"/>
                <w:rtl/>
                <w:lang w:bidi="ar-DZ"/>
              </w:rPr>
              <w:t>المؤسسة</w:t>
            </w:r>
          </w:p>
        </w:tc>
        <w:tc>
          <w:tcPr>
            <w:tcW w:w="3143" w:type="dxa"/>
            <w:tcBorders>
              <w:left w:val="single" w:sz="8" w:space="0" w:color="auto"/>
              <w:bottom w:val="single" w:sz="8" w:space="0" w:color="auto"/>
              <w:right w:val="single" w:sz="8" w:space="0" w:color="auto"/>
            </w:tcBorders>
            <w:shd w:val="clear" w:color="auto" w:fill="F79646"/>
          </w:tcPr>
          <w:p w:rsidR="000E31FC" w:rsidRPr="00C41600" w:rsidRDefault="000E31FC" w:rsidP="00BF05CA">
            <w:pPr>
              <w:bidi/>
              <w:jc w:val="center"/>
              <w:rPr>
                <w:rFonts w:ascii="Cambria" w:hAnsi="Cambria"/>
                <w:b/>
                <w:bCs/>
                <w:sz w:val="32"/>
                <w:szCs w:val="32"/>
                <w:rtl/>
                <w:lang w:bidi="ar-DZ"/>
              </w:rPr>
            </w:pPr>
            <w:r w:rsidRPr="00C41600">
              <w:rPr>
                <w:rFonts w:ascii="Cambria" w:hAnsi="Cambria"/>
                <w:b/>
                <w:bCs/>
                <w:sz w:val="32"/>
                <w:szCs w:val="32"/>
                <w:rtl/>
                <w:lang w:bidi="ar-DZ"/>
              </w:rPr>
              <w:t>الكلية/ المعهد</w:t>
            </w:r>
          </w:p>
        </w:tc>
        <w:tc>
          <w:tcPr>
            <w:tcW w:w="3603" w:type="dxa"/>
            <w:tcBorders>
              <w:left w:val="single" w:sz="8" w:space="0" w:color="auto"/>
              <w:bottom w:val="single" w:sz="8" w:space="0" w:color="auto"/>
            </w:tcBorders>
            <w:shd w:val="clear" w:color="auto" w:fill="F79646"/>
          </w:tcPr>
          <w:p w:rsidR="000E31FC" w:rsidRPr="00C41600" w:rsidRDefault="000E31FC" w:rsidP="00BF05CA">
            <w:pPr>
              <w:bidi/>
              <w:jc w:val="center"/>
              <w:rPr>
                <w:rFonts w:ascii="Cambria" w:hAnsi="Cambria"/>
                <w:b/>
                <w:bCs/>
                <w:sz w:val="32"/>
                <w:szCs w:val="32"/>
                <w:rtl/>
                <w:lang w:bidi="ar-DZ"/>
              </w:rPr>
            </w:pPr>
            <w:r w:rsidRPr="00C41600">
              <w:rPr>
                <w:rFonts w:ascii="Cambria" w:hAnsi="Cambria"/>
                <w:b/>
                <w:bCs/>
                <w:sz w:val="32"/>
                <w:szCs w:val="32"/>
                <w:rtl/>
                <w:lang w:bidi="ar-DZ"/>
              </w:rPr>
              <w:t>القسم</w:t>
            </w:r>
          </w:p>
        </w:tc>
      </w:tr>
      <w:tr w:rsidR="000E31FC" w:rsidRPr="00222226" w:rsidTr="00A67550">
        <w:trPr>
          <w:cantSplit/>
          <w:trHeight w:val="1985"/>
        </w:trPr>
        <w:tc>
          <w:tcPr>
            <w:tcW w:w="3142" w:type="dxa"/>
            <w:tcBorders>
              <w:top w:val="single" w:sz="8" w:space="0" w:color="auto"/>
              <w:right w:val="single" w:sz="8" w:space="0" w:color="auto"/>
            </w:tcBorders>
            <w:shd w:val="clear" w:color="auto" w:fill="auto"/>
            <w:vAlign w:val="center"/>
          </w:tcPr>
          <w:p w:rsidR="000E31FC" w:rsidRPr="00222226" w:rsidRDefault="000E31FC" w:rsidP="001617E0">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E31FC" w:rsidRDefault="000E31FC" w:rsidP="00BF05CA">
            <w:pPr>
              <w:bidi/>
              <w:jc w:val="center"/>
              <w:rPr>
                <w:rFonts w:ascii="Cambria" w:hAnsi="Cambria"/>
                <w:sz w:val="28"/>
                <w:szCs w:val="28"/>
                <w:lang w:bidi="ar-DZ"/>
              </w:rPr>
            </w:pPr>
          </w:p>
          <w:p w:rsidR="001436B4" w:rsidRDefault="001436B4" w:rsidP="001436B4">
            <w:pPr>
              <w:bidi/>
              <w:jc w:val="center"/>
              <w:rPr>
                <w:rFonts w:ascii="Cambria" w:hAnsi="Cambria"/>
                <w:sz w:val="28"/>
                <w:szCs w:val="28"/>
                <w:lang w:bidi="ar-DZ"/>
              </w:rPr>
            </w:pPr>
          </w:p>
          <w:p w:rsidR="001436B4" w:rsidRDefault="001436B4" w:rsidP="001436B4">
            <w:pPr>
              <w:bidi/>
              <w:jc w:val="center"/>
              <w:rPr>
                <w:rFonts w:ascii="Cambria" w:hAnsi="Cambria"/>
                <w:sz w:val="28"/>
                <w:szCs w:val="28"/>
                <w:lang w:bidi="ar-DZ"/>
              </w:rPr>
            </w:pPr>
          </w:p>
          <w:p w:rsidR="001436B4" w:rsidRPr="00222226" w:rsidRDefault="001436B4" w:rsidP="001436B4">
            <w:pPr>
              <w:bidi/>
              <w:jc w:val="center"/>
              <w:rPr>
                <w:rFonts w:ascii="Cambria" w:hAnsi="Cambria"/>
                <w:sz w:val="28"/>
                <w:szCs w:val="28"/>
                <w:rtl/>
                <w:lang w:bidi="ar-DZ"/>
              </w:rPr>
            </w:pPr>
          </w:p>
        </w:tc>
        <w:tc>
          <w:tcPr>
            <w:tcW w:w="3603" w:type="dxa"/>
            <w:tcBorders>
              <w:top w:val="single" w:sz="8" w:space="0" w:color="auto"/>
              <w:left w:val="single" w:sz="8" w:space="0" w:color="auto"/>
            </w:tcBorders>
            <w:shd w:val="clear" w:color="auto" w:fill="auto"/>
          </w:tcPr>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rtl/>
                <w:lang w:bidi="ar-DZ"/>
              </w:rPr>
            </w:pPr>
          </w:p>
        </w:tc>
      </w:tr>
    </w:tbl>
    <w:p w:rsidR="000E31FC" w:rsidRPr="00222226" w:rsidRDefault="000E31FC" w:rsidP="000E31FC">
      <w:pPr>
        <w:bidi/>
        <w:jc w:val="center"/>
        <w:rPr>
          <w:rFonts w:ascii="Cambria" w:hAnsi="Cambria"/>
          <w:sz w:val="28"/>
          <w:szCs w:val="28"/>
          <w:rtl/>
          <w:lang w:bidi="ar-DZ"/>
        </w:rPr>
      </w:pPr>
    </w:p>
    <w:tbl>
      <w:tblPr>
        <w:bidiVisual/>
        <w:tblW w:w="98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142"/>
        <w:gridCol w:w="3143"/>
        <w:gridCol w:w="3603"/>
      </w:tblGrid>
      <w:tr w:rsidR="000E31FC" w:rsidRPr="00222226" w:rsidTr="002E0972">
        <w:tc>
          <w:tcPr>
            <w:tcW w:w="3142" w:type="dxa"/>
            <w:tcBorders>
              <w:top w:val="single" w:sz="1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الميدان</w:t>
            </w:r>
          </w:p>
        </w:tc>
        <w:tc>
          <w:tcPr>
            <w:tcW w:w="3143" w:type="dxa"/>
            <w:tcBorders>
              <w:top w:val="single" w:sz="18" w:space="0" w:color="auto"/>
              <w:left w:val="single" w:sz="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الفرع</w:t>
            </w:r>
          </w:p>
        </w:tc>
        <w:tc>
          <w:tcPr>
            <w:tcW w:w="3603" w:type="dxa"/>
            <w:tcBorders>
              <w:top w:val="single" w:sz="18" w:space="0" w:color="auto"/>
              <w:left w:val="single" w:sz="8" w:space="0" w:color="auto"/>
              <w:bottom w:val="single" w:sz="8" w:space="0" w:color="auto"/>
            </w:tcBorders>
            <w:shd w:val="clear" w:color="auto" w:fill="F79646"/>
          </w:tcPr>
          <w:p w:rsidR="000E31FC" w:rsidRPr="00222226" w:rsidRDefault="000E31FC" w:rsidP="00BF05CA">
            <w:pPr>
              <w:tabs>
                <w:tab w:val="left" w:pos="798"/>
                <w:tab w:val="center" w:pos="1463"/>
              </w:tabs>
              <w:bidi/>
              <w:rPr>
                <w:rFonts w:ascii="Cambria" w:hAnsi="Cambria"/>
                <w:b/>
                <w:bCs/>
                <w:sz w:val="28"/>
                <w:szCs w:val="28"/>
                <w:rtl/>
                <w:lang w:bidi="ar-DZ"/>
              </w:rPr>
            </w:pPr>
            <w:r w:rsidRPr="00222226">
              <w:rPr>
                <w:rFonts w:ascii="Cambria" w:hAnsi="Cambria"/>
                <w:b/>
                <w:bCs/>
                <w:sz w:val="28"/>
                <w:szCs w:val="28"/>
                <w:rtl/>
                <w:lang w:bidi="ar-DZ"/>
              </w:rPr>
              <w:tab/>
            </w:r>
            <w:r w:rsidRPr="00222226">
              <w:rPr>
                <w:rFonts w:ascii="Cambria" w:hAnsi="Cambria"/>
                <w:b/>
                <w:bCs/>
                <w:sz w:val="28"/>
                <w:szCs w:val="28"/>
                <w:rtl/>
                <w:lang w:bidi="ar-DZ"/>
              </w:rPr>
              <w:tab/>
              <w:t>التخصص</w:t>
            </w:r>
          </w:p>
        </w:tc>
      </w:tr>
      <w:tr w:rsidR="000E31FC" w:rsidRPr="00222226" w:rsidTr="00DE0D40">
        <w:trPr>
          <w:trHeight w:val="1954"/>
        </w:trPr>
        <w:tc>
          <w:tcPr>
            <w:tcW w:w="3142" w:type="dxa"/>
            <w:tcBorders>
              <w:top w:val="single" w:sz="8" w:space="0" w:color="auto"/>
              <w:right w:val="single" w:sz="8" w:space="0" w:color="auto"/>
            </w:tcBorders>
            <w:shd w:val="clear" w:color="auto" w:fill="auto"/>
          </w:tcPr>
          <w:p w:rsidR="00AB0013" w:rsidRDefault="00AB0013" w:rsidP="00AB0013">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0E31FC" w:rsidRPr="00222226" w:rsidRDefault="00AF21CE" w:rsidP="00BF05CA">
            <w:pPr>
              <w:bidi/>
              <w:jc w:val="center"/>
              <w:rPr>
                <w:b/>
                <w:bCs/>
                <w:sz w:val="28"/>
                <w:szCs w:val="28"/>
              </w:rPr>
            </w:pPr>
            <w:r w:rsidRPr="00222226">
              <w:rPr>
                <w:rFonts w:hint="cs"/>
                <w:b/>
                <w:bCs/>
                <w:sz w:val="28"/>
                <w:szCs w:val="28"/>
                <w:rtl/>
              </w:rPr>
              <w:t>علوم و تكنولوجيا</w:t>
            </w:r>
          </w:p>
          <w:p w:rsidR="002E0972" w:rsidRPr="00222226" w:rsidRDefault="002E0972" w:rsidP="002E0972">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D3725" w:rsidRDefault="000D3725" w:rsidP="000D3725">
            <w:pPr>
              <w:bidi/>
              <w:jc w:val="center"/>
              <w:rPr>
                <w:rFonts w:ascii="Cambria" w:hAnsi="Cambria"/>
                <w:sz w:val="28"/>
                <w:szCs w:val="28"/>
                <w:lang w:bidi="ar-DZ"/>
              </w:rPr>
            </w:pPr>
          </w:p>
          <w:p w:rsidR="00222226" w:rsidRPr="00222226" w:rsidRDefault="00222226" w:rsidP="00222226">
            <w:pPr>
              <w:bidi/>
              <w:jc w:val="center"/>
              <w:rPr>
                <w:rFonts w:ascii="Cambria" w:hAnsi="Cambria"/>
                <w:sz w:val="28"/>
                <w:szCs w:val="28"/>
                <w:lang w:bidi="ar-DZ"/>
              </w:rPr>
            </w:pPr>
          </w:p>
          <w:p w:rsidR="00AF21CE" w:rsidRPr="00A67550" w:rsidRDefault="00187292" w:rsidP="00AF21CE">
            <w:pPr>
              <w:bidi/>
              <w:jc w:val="center"/>
              <w:rPr>
                <w:rFonts w:ascii="Cambria" w:hAnsi="Cambria"/>
                <w:b/>
                <w:bCs/>
                <w:sz w:val="28"/>
                <w:szCs w:val="28"/>
                <w:rtl/>
                <w:lang w:bidi="ar-DZ"/>
              </w:rPr>
            </w:pPr>
            <w:r w:rsidRPr="00AF1F89">
              <w:rPr>
                <w:rFonts w:asciiTheme="majorBidi" w:hAnsiTheme="majorBidi" w:cstheme="majorBidi"/>
                <w:b/>
                <w:bCs/>
                <w:sz w:val="28"/>
                <w:szCs w:val="28"/>
                <w:rtl/>
              </w:rPr>
              <w:t>هندسة الطرائق</w:t>
            </w:r>
          </w:p>
        </w:tc>
        <w:tc>
          <w:tcPr>
            <w:tcW w:w="3603" w:type="dxa"/>
            <w:tcBorders>
              <w:top w:val="single" w:sz="8" w:space="0" w:color="auto"/>
              <w:left w:val="single" w:sz="8" w:space="0" w:color="auto"/>
            </w:tcBorders>
            <w:shd w:val="clear" w:color="auto" w:fill="auto"/>
          </w:tcPr>
          <w:p w:rsidR="000D3725" w:rsidRDefault="000D3725" w:rsidP="000D3725">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8C4AE9" w:rsidRPr="00222226" w:rsidRDefault="00187292" w:rsidP="00121F4D">
            <w:pPr>
              <w:bidi/>
              <w:jc w:val="center"/>
              <w:rPr>
                <w:rFonts w:ascii="Cambria" w:hAnsi="Cambria"/>
                <w:b/>
                <w:bCs/>
                <w:sz w:val="28"/>
                <w:szCs w:val="28"/>
                <w:rtl/>
                <w:lang w:bidi="ar-DZ"/>
              </w:rPr>
            </w:pPr>
            <w:r w:rsidRPr="00AF1F89">
              <w:rPr>
                <w:rFonts w:asciiTheme="majorBidi" w:hAnsiTheme="majorBidi" w:cstheme="majorBidi"/>
                <w:b/>
                <w:bCs/>
                <w:sz w:val="28"/>
                <w:szCs w:val="28"/>
                <w:rtl/>
              </w:rPr>
              <w:t>هندسة الطرائق</w:t>
            </w:r>
          </w:p>
        </w:tc>
      </w:tr>
    </w:tbl>
    <w:p w:rsidR="000E31FC" w:rsidRPr="00FB7261" w:rsidRDefault="000E31FC" w:rsidP="000E31FC">
      <w:pPr>
        <w:bidi/>
        <w:jc w:val="both"/>
        <w:rPr>
          <w:rFonts w:ascii="Cambria" w:hAnsi="Cambria"/>
          <w:sz w:val="28"/>
          <w:szCs w:val="28"/>
          <w:lang w:bidi="ar-DZ"/>
        </w:rPr>
      </w:pPr>
    </w:p>
    <w:tbl>
      <w:tblPr>
        <w:tblStyle w:val="Grillemoyenne2-Accent6"/>
        <w:tblW w:w="0" w:type="auto"/>
        <w:tblLook w:val="04A0"/>
      </w:tblPr>
      <w:tblGrid>
        <w:gridCol w:w="8897"/>
        <w:gridCol w:w="881"/>
      </w:tblGrid>
      <w:tr w:rsidR="00181B07" w:rsidTr="00981124">
        <w:trPr>
          <w:cnfStyle w:val="100000000000"/>
          <w:trHeight w:val="397"/>
        </w:trPr>
        <w:tc>
          <w:tcPr>
            <w:cnfStyle w:val="001000000100"/>
            <w:tcW w:w="8897" w:type="dxa"/>
            <w:tcBorders>
              <w:top w:val="single" w:sz="18" w:space="0" w:color="F79646" w:themeColor="accent6"/>
              <w:left w:val="single" w:sz="12" w:space="0" w:color="F79646" w:themeColor="accent6"/>
              <w:bottom w:val="single" w:sz="12" w:space="0" w:color="F79646" w:themeColor="accent6"/>
              <w:right w:val="single" w:sz="12" w:space="0" w:color="F79646" w:themeColor="accent6"/>
            </w:tcBorders>
            <w:shd w:val="clear" w:color="auto" w:fill="92CDDC" w:themeFill="accent5" w:themeFillTint="99"/>
            <w:vAlign w:val="center"/>
          </w:tcPr>
          <w:bookmarkEnd w:id="0"/>
          <w:p w:rsidR="00181B07" w:rsidRPr="005E07F2" w:rsidRDefault="00181B07" w:rsidP="00981124">
            <w:pPr>
              <w:jc w:val="center"/>
              <w:rPr>
                <w:rFonts w:ascii="Cambria" w:eastAsia="Calibri" w:hAnsi="Cambria" w:cs="Calibri"/>
              </w:rPr>
            </w:pPr>
            <w:r w:rsidRPr="00AB360D">
              <w:rPr>
                <w:rFonts w:asciiTheme="majorHAnsi" w:hAnsiTheme="majorHAnsi" w:cs="Calibri"/>
                <w:sz w:val="40"/>
                <w:szCs w:val="40"/>
              </w:rPr>
              <w:t>Sommaire</w:t>
            </w:r>
          </w:p>
        </w:tc>
        <w:tc>
          <w:tcPr>
            <w:tcW w:w="881" w:type="dxa"/>
            <w:tcBorders>
              <w:top w:val="single" w:sz="18" w:space="0" w:color="F79646" w:themeColor="accent6"/>
              <w:left w:val="single" w:sz="12" w:space="0" w:color="F79646" w:themeColor="accent6"/>
              <w:bottom w:val="single" w:sz="12" w:space="0" w:color="F79646" w:themeColor="accent6"/>
              <w:right w:val="single" w:sz="18" w:space="0" w:color="F79646" w:themeColor="accent6"/>
            </w:tcBorders>
            <w:shd w:val="clear" w:color="auto" w:fill="92CDDC" w:themeFill="accent5" w:themeFillTint="99"/>
            <w:vAlign w:val="center"/>
          </w:tcPr>
          <w:p w:rsidR="00181B07" w:rsidRPr="00376DD9" w:rsidRDefault="00181B07" w:rsidP="00981124">
            <w:pPr>
              <w:jc w:val="center"/>
              <w:cnfStyle w:val="100000000000"/>
            </w:pPr>
            <w:r w:rsidRPr="00376DD9">
              <w:rPr>
                <w:rFonts w:cs="Calibri"/>
              </w:rPr>
              <w:t>Page</w:t>
            </w:r>
          </w:p>
        </w:tc>
      </w:tr>
      <w:tr w:rsidR="00181B07" w:rsidTr="00981124">
        <w:trPr>
          <w:cnfStyle w:val="000000100000"/>
          <w:trHeight w:val="397"/>
        </w:trPr>
        <w:tc>
          <w:tcPr>
            <w:cnfStyle w:val="001000000000"/>
            <w:tcW w:w="8897" w:type="dxa"/>
            <w:tcBorders>
              <w:top w:val="single" w:sz="18" w:space="0" w:color="F79646" w:themeColor="accent6"/>
              <w:bottom w:val="single" w:sz="12" w:space="0" w:color="F79646" w:themeColor="accent6"/>
            </w:tcBorders>
            <w:vAlign w:val="center"/>
          </w:tcPr>
          <w:p w:rsidR="00181B07" w:rsidRPr="005E07F2" w:rsidRDefault="00181B07" w:rsidP="00981124">
            <w:r w:rsidRPr="005E07F2">
              <w:rPr>
                <w:rFonts w:ascii="Cambria" w:eastAsia="Calibri" w:hAnsi="Cambria" w:cs="Calibri"/>
              </w:rPr>
              <w:t>I - Fiche d’identité de la licence</w:t>
            </w:r>
          </w:p>
        </w:tc>
        <w:tc>
          <w:tcPr>
            <w:tcW w:w="881" w:type="dxa"/>
            <w:tcBorders>
              <w:top w:val="single" w:sz="18"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181B07" w:rsidRPr="008834FF" w:rsidRDefault="00181B07" w:rsidP="00981124">
            <w:pPr>
              <w:cnfStyle w:val="000000100000"/>
            </w:pPr>
          </w:p>
        </w:tc>
      </w:tr>
      <w:tr w:rsidR="00181B07" w:rsidTr="00981124">
        <w:trPr>
          <w:trHeight w:val="397"/>
        </w:trPr>
        <w:tc>
          <w:tcPr>
            <w:cnfStyle w:val="001000000000"/>
            <w:tcW w:w="8897" w:type="dxa"/>
            <w:tcBorders>
              <w:top w:val="single" w:sz="12" w:space="0" w:color="F79646" w:themeColor="accent6"/>
              <w:bottom w:val="single" w:sz="12" w:space="0" w:color="F79646" w:themeColor="accent6"/>
            </w:tcBorders>
            <w:vAlign w:val="center"/>
          </w:tcPr>
          <w:p w:rsidR="00181B07" w:rsidRPr="005E07F2" w:rsidRDefault="00181B07" w:rsidP="00981124">
            <w:r w:rsidRPr="005E07F2">
              <w:rPr>
                <w:rFonts w:ascii="Cambria" w:eastAsia="Calibri" w:hAnsi="Cambria" w:cs="Calibri"/>
              </w:rPr>
              <w:t xml:space="preserve">1 </w:t>
            </w:r>
            <w:r w:rsidRPr="005E07F2">
              <w:rPr>
                <w:rFonts w:ascii="Cambria" w:eastAsia="Calibri" w:hAnsi="Cambria" w:cs="Calibri"/>
                <w:b w:val="0"/>
                <w:bCs w:val="0"/>
              </w:rPr>
              <w:t>- Localisation de la formation</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181B07" w:rsidRPr="008834FF" w:rsidRDefault="00181B07" w:rsidP="00981124">
            <w:pPr>
              <w:cnfStyle w:val="000000000000"/>
            </w:pPr>
          </w:p>
        </w:tc>
      </w:tr>
      <w:tr w:rsidR="00181B07" w:rsidTr="00981124">
        <w:trPr>
          <w:cnfStyle w:val="000000100000"/>
          <w:trHeight w:val="397"/>
        </w:trPr>
        <w:tc>
          <w:tcPr>
            <w:cnfStyle w:val="001000000000"/>
            <w:tcW w:w="8897" w:type="dxa"/>
            <w:tcBorders>
              <w:top w:val="single" w:sz="8" w:space="0" w:color="F79646" w:themeColor="accent6"/>
              <w:bottom w:val="single" w:sz="12" w:space="0" w:color="F79646" w:themeColor="accent6"/>
            </w:tcBorders>
            <w:vAlign w:val="center"/>
          </w:tcPr>
          <w:p w:rsidR="00181B07" w:rsidRPr="005E07F2" w:rsidRDefault="00181B07" w:rsidP="00981124">
            <w:r w:rsidRPr="005E07F2">
              <w:rPr>
                <w:rFonts w:ascii="Cambria" w:eastAsia="Calibri" w:hAnsi="Cambria" w:cs="Calibri"/>
              </w:rPr>
              <w:t xml:space="preserve">2 - </w:t>
            </w:r>
            <w:r w:rsidRPr="005E07F2">
              <w:rPr>
                <w:rFonts w:ascii="Cambria" w:eastAsia="Calibri" w:hAnsi="Cambria" w:cs="Calibri"/>
                <w:b w:val="0"/>
                <w:bCs w:val="0"/>
              </w:rPr>
              <w:t>Partenaires extérieurs</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181B07" w:rsidRPr="008834FF" w:rsidRDefault="00181B07" w:rsidP="00981124">
            <w:pPr>
              <w:cnfStyle w:val="000000100000"/>
            </w:pPr>
          </w:p>
        </w:tc>
      </w:tr>
      <w:tr w:rsidR="00181B07" w:rsidTr="00981124">
        <w:trPr>
          <w:trHeight w:val="397"/>
        </w:trPr>
        <w:tc>
          <w:tcPr>
            <w:cnfStyle w:val="001000000000"/>
            <w:tcW w:w="8897" w:type="dxa"/>
            <w:tcBorders>
              <w:top w:val="single" w:sz="12" w:space="0" w:color="F79646" w:themeColor="accent6"/>
              <w:bottom w:val="single" w:sz="8" w:space="0" w:color="F79646" w:themeColor="accent6"/>
            </w:tcBorders>
            <w:vAlign w:val="center"/>
          </w:tcPr>
          <w:p w:rsidR="00181B07" w:rsidRPr="005E07F2" w:rsidRDefault="00181B07" w:rsidP="00981124">
            <w:r w:rsidRPr="005E07F2">
              <w:rPr>
                <w:rFonts w:ascii="Cambria" w:eastAsia="Calibri" w:hAnsi="Cambria" w:cs="Calibri"/>
              </w:rPr>
              <w:t xml:space="preserve">3 - </w:t>
            </w:r>
            <w:r w:rsidRPr="005E07F2">
              <w:rPr>
                <w:rFonts w:ascii="Cambria" w:eastAsia="Calibri" w:hAnsi="Cambria" w:cs="Calibri"/>
                <w:b w:val="0"/>
                <w:bCs w:val="0"/>
              </w:rPr>
              <w:t>Contexte et objectifs de la formation</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181B07" w:rsidRPr="008834FF" w:rsidRDefault="00181B07" w:rsidP="00981124">
            <w:pPr>
              <w:cnfStyle w:val="000000000000"/>
            </w:pPr>
          </w:p>
        </w:tc>
      </w:tr>
      <w:tr w:rsidR="00181B07" w:rsidTr="00981124">
        <w:trPr>
          <w:cnfStyle w:val="000000100000"/>
          <w:trHeight w:val="397"/>
        </w:trPr>
        <w:tc>
          <w:tcPr>
            <w:cnfStyle w:val="001000000000"/>
            <w:tcW w:w="8897" w:type="dxa"/>
            <w:tcBorders>
              <w:top w:val="single" w:sz="8" w:space="0" w:color="F79646" w:themeColor="accent6"/>
              <w:bottom w:val="single" w:sz="2" w:space="0" w:color="FDE9D9" w:themeColor="accent6" w:themeTint="33"/>
            </w:tcBorders>
            <w:vAlign w:val="center"/>
          </w:tcPr>
          <w:p w:rsidR="00181B07" w:rsidRPr="005E07F2" w:rsidRDefault="00181B07" w:rsidP="00981124">
            <w:pPr>
              <w:rPr>
                <w:rFonts w:asciiTheme="majorHAnsi" w:hAnsiTheme="majorHAnsi" w:cs="Calibri"/>
              </w:rPr>
            </w:pPr>
            <w:r w:rsidRPr="005E07F2">
              <w:rPr>
                <w:rFonts w:ascii="Cambria" w:eastAsia="Calibri" w:hAnsi="Cambria" w:cs="Calibri"/>
              </w:rPr>
              <w:t xml:space="preserve">A - </w:t>
            </w:r>
            <w:r w:rsidRPr="005E07F2">
              <w:rPr>
                <w:rFonts w:ascii="Cambria" w:eastAsia="Calibri" w:hAnsi="Cambria" w:cs="Calibri"/>
                <w:b w:val="0"/>
                <w:bCs w:val="0"/>
              </w:rPr>
              <w:t>Organisation générale de la formation : position du projet</w:t>
            </w:r>
          </w:p>
        </w:tc>
        <w:tc>
          <w:tcPr>
            <w:tcW w:w="881" w:type="dxa"/>
            <w:tcBorders>
              <w:top w:val="single" w:sz="1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181B07" w:rsidRPr="008834FF" w:rsidRDefault="00181B07" w:rsidP="00981124">
            <w:pPr>
              <w:cnfStyle w:val="000000100000"/>
            </w:pPr>
          </w:p>
        </w:tc>
      </w:tr>
      <w:tr w:rsidR="00181B07" w:rsidTr="00981124">
        <w:trPr>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181B07" w:rsidRPr="005E07F2" w:rsidRDefault="00181B07" w:rsidP="00981124">
            <w:pPr>
              <w:rPr>
                <w:rFonts w:asciiTheme="majorHAnsi" w:hAnsiTheme="majorHAnsi" w:cs="Calibri"/>
              </w:rPr>
            </w:pPr>
            <w:r w:rsidRPr="005E07F2">
              <w:rPr>
                <w:rFonts w:ascii="Cambria" w:eastAsia="Calibri" w:hAnsi="Cambria" w:cs="Calibri"/>
              </w:rPr>
              <w:t xml:space="preserve">B - </w:t>
            </w:r>
            <w:r w:rsidRPr="005E07F2">
              <w:rPr>
                <w:rFonts w:ascii="Cambria" w:eastAsia="Calibri" w:hAnsi="Cambria" w:cs="Calibri"/>
                <w:b w:val="0"/>
                <w:bCs w:val="0"/>
              </w:rPr>
              <w:t>Objectifs de la formation</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181B07" w:rsidRPr="008834FF" w:rsidRDefault="00181B07" w:rsidP="00981124">
            <w:pPr>
              <w:cnfStyle w:val="000000000000"/>
            </w:pPr>
          </w:p>
        </w:tc>
      </w:tr>
      <w:tr w:rsidR="00181B07" w:rsidTr="00981124">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181B07" w:rsidRPr="005E07F2" w:rsidRDefault="00181B07" w:rsidP="00981124">
            <w:pPr>
              <w:rPr>
                <w:rFonts w:asciiTheme="majorHAnsi" w:hAnsiTheme="majorHAnsi" w:cs="Calibri"/>
              </w:rPr>
            </w:pPr>
            <w:r w:rsidRPr="005E07F2">
              <w:rPr>
                <w:rFonts w:ascii="Cambria" w:eastAsia="Calibri" w:hAnsi="Cambria" w:cs="Calibri"/>
              </w:rPr>
              <w:t xml:space="preserve">C – </w:t>
            </w:r>
            <w:r w:rsidRPr="005E07F2">
              <w:rPr>
                <w:rFonts w:ascii="Cambria" w:eastAsia="Calibri" w:hAnsi="Cambria" w:cs="Calibri"/>
                <w:b w:val="0"/>
                <w:bCs w:val="0"/>
              </w:rPr>
              <w:t>Profils et compétences visés</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181B07" w:rsidRPr="008834FF" w:rsidRDefault="00181B07" w:rsidP="00981124">
            <w:pPr>
              <w:cnfStyle w:val="000000100000"/>
            </w:pPr>
          </w:p>
        </w:tc>
      </w:tr>
      <w:tr w:rsidR="00181B07" w:rsidTr="00981124">
        <w:trPr>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181B07" w:rsidRPr="005E07F2" w:rsidRDefault="00181B07" w:rsidP="00981124">
            <w:pPr>
              <w:rPr>
                <w:rFonts w:asciiTheme="majorHAnsi" w:hAnsiTheme="majorHAnsi" w:cs="Calibri"/>
              </w:rPr>
            </w:pPr>
            <w:r w:rsidRPr="005E07F2">
              <w:rPr>
                <w:rFonts w:ascii="Cambria" w:eastAsia="Calibri" w:hAnsi="Cambria" w:cs="Calibri"/>
              </w:rPr>
              <w:t xml:space="preserve">D - </w:t>
            </w:r>
            <w:r w:rsidRPr="005E07F2">
              <w:rPr>
                <w:rFonts w:ascii="Cambria" w:eastAsia="Calibri" w:hAnsi="Cambria" w:cs="Calibri"/>
                <w:b w:val="0"/>
                <w:bCs w:val="0"/>
              </w:rPr>
              <w:t>Potentialités régionales et nationales d'employabilité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181B07" w:rsidRPr="008834FF" w:rsidRDefault="00181B07" w:rsidP="00981124">
            <w:pPr>
              <w:cnfStyle w:val="000000000000"/>
            </w:pPr>
          </w:p>
        </w:tc>
      </w:tr>
      <w:tr w:rsidR="00181B07" w:rsidTr="00981124">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181B07" w:rsidRPr="005E07F2" w:rsidRDefault="00181B07" w:rsidP="00981124">
            <w:pPr>
              <w:rPr>
                <w:rFonts w:asciiTheme="majorHAnsi" w:hAnsiTheme="majorHAnsi" w:cs="Calibri"/>
              </w:rPr>
            </w:pPr>
            <w:r w:rsidRPr="005E07F2">
              <w:rPr>
                <w:rFonts w:ascii="Cambria" w:eastAsia="Calibri" w:hAnsi="Cambria" w:cs="Calibri"/>
              </w:rPr>
              <w:t xml:space="preserve">E - </w:t>
            </w:r>
            <w:r w:rsidRPr="005E07F2">
              <w:rPr>
                <w:rFonts w:ascii="Cambria" w:eastAsia="Calibri" w:hAnsi="Cambria" w:cs="Calibri"/>
                <w:b w:val="0"/>
                <w:bCs w:val="0"/>
              </w:rPr>
              <w:t>Passerelles vers les autres spécialités</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181B07" w:rsidRPr="008834FF" w:rsidRDefault="00181B07" w:rsidP="00981124">
            <w:pPr>
              <w:cnfStyle w:val="000000100000"/>
            </w:pPr>
          </w:p>
        </w:tc>
      </w:tr>
      <w:tr w:rsidR="00181B07" w:rsidTr="00981124">
        <w:trPr>
          <w:trHeight w:val="397"/>
        </w:trPr>
        <w:tc>
          <w:tcPr>
            <w:cnfStyle w:val="001000000000"/>
            <w:tcW w:w="8897" w:type="dxa"/>
            <w:tcBorders>
              <w:top w:val="single" w:sz="2" w:space="0" w:color="FDE9D9" w:themeColor="accent6" w:themeTint="33"/>
              <w:bottom w:val="single" w:sz="12" w:space="0" w:color="F79646" w:themeColor="accent6"/>
            </w:tcBorders>
            <w:vAlign w:val="center"/>
          </w:tcPr>
          <w:p w:rsidR="00181B07" w:rsidRPr="005E07F2" w:rsidRDefault="00181B07" w:rsidP="00981124">
            <w:pPr>
              <w:rPr>
                <w:rFonts w:asciiTheme="majorHAnsi" w:hAnsiTheme="majorHAnsi" w:cs="Calibri"/>
              </w:rPr>
            </w:pPr>
            <w:r w:rsidRPr="005E07F2">
              <w:rPr>
                <w:rFonts w:ascii="Cambria" w:eastAsia="Calibri" w:hAnsi="Cambria" w:cs="Calibri"/>
              </w:rPr>
              <w:t xml:space="preserve">F - </w:t>
            </w:r>
            <w:r w:rsidRPr="005E07F2">
              <w:rPr>
                <w:rFonts w:ascii="Cambria" w:eastAsia="Calibri" w:hAnsi="Cambria" w:cs="Calibri"/>
                <w:b w:val="0"/>
                <w:bCs w:val="0"/>
              </w:rPr>
              <w:t>Indicateurs de performance attendus de la formation</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181B07" w:rsidRPr="008834FF" w:rsidRDefault="00181B07" w:rsidP="00981124">
            <w:pPr>
              <w:cnfStyle w:val="000000000000"/>
            </w:pPr>
          </w:p>
        </w:tc>
      </w:tr>
      <w:tr w:rsidR="00FA3B46" w:rsidRPr="00FA3B46" w:rsidTr="00981124">
        <w:trPr>
          <w:cnfStyle w:val="000000100000"/>
          <w:trHeight w:val="397"/>
        </w:trPr>
        <w:tc>
          <w:tcPr>
            <w:cnfStyle w:val="001000000000"/>
            <w:tcW w:w="8897" w:type="dxa"/>
            <w:tcBorders>
              <w:top w:val="single" w:sz="2" w:space="0" w:color="FDE9D9" w:themeColor="accent6" w:themeTint="33"/>
              <w:bottom w:val="single" w:sz="12" w:space="0" w:color="F79646" w:themeColor="accent6"/>
            </w:tcBorders>
            <w:vAlign w:val="center"/>
          </w:tcPr>
          <w:p w:rsidR="00FA3B46" w:rsidRPr="00FA3B46" w:rsidRDefault="00FA3B46" w:rsidP="00FA3B46">
            <w:pPr>
              <w:rPr>
                <w:rFonts w:asciiTheme="majorHAnsi" w:hAnsiTheme="majorHAnsi"/>
                <w:b w:val="0"/>
                <w:bCs w:val="0"/>
              </w:rPr>
            </w:pPr>
            <w:r w:rsidRPr="00FA3B46">
              <w:rPr>
                <w:rFonts w:asciiTheme="majorHAnsi" w:hAnsiTheme="majorHAnsi"/>
              </w:rPr>
              <w:t>G</w:t>
            </w:r>
            <w:r w:rsidRPr="00FA3B46">
              <w:rPr>
                <w:rFonts w:asciiTheme="majorHAnsi" w:hAnsiTheme="majorHAnsi"/>
                <w:b w:val="0"/>
                <w:bCs w:val="0"/>
              </w:rPr>
              <w:t>- Evaluation de l’étudiant  par le biais du Contrôle continu et du Travail personnel </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FA3B46" w:rsidRPr="00FA3B46" w:rsidRDefault="00FA3B46" w:rsidP="00981124">
            <w:pPr>
              <w:cnfStyle w:val="000000100000"/>
            </w:pPr>
          </w:p>
        </w:tc>
      </w:tr>
      <w:tr w:rsidR="00181B07" w:rsidTr="00981124">
        <w:trPr>
          <w:trHeight w:val="397"/>
        </w:trPr>
        <w:tc>
          <w:tcPr>
            <w:cnfStyle w:val="001000000000"/>
            <w:tcW w:w="8897" w:type="dxa"/>
            <w:tcBorders>
              <w:top w:val="single" w:sz="12" w:space="0" w:color="F79646" w:themeColor="accent6"/>
              <w:bottom w:val="single" w:sz="8" w:space="0" w:color="F79646" w:themeColor="accent6"/>
            </w:tcBorders>
            <w:vAlign w:val="center"/>
          </w:tcPr>
          <w:p w:rsidR="00181B07" w:rsidRPr="005E07F2" w:rsidRDefault="00181B07" w:rsidP="00981124">
            <w:pPr>
              <w:rPr>
                <w:rFonts w:asciiTheme="majorHAnsi" w:hAnsiTheme="majorHAnsi" w:cs="Calibri"/>
              </w:rPr>
            </w:pPr>
            <w:r w:rsidRPr="005E07F2">
              <w:rPr>
                <w:rFonts w:ascii="Cambria" w:eastAsia="Calibri" w:hAnsi="Cambria" w:cs="Calibri"/>
              </w:rPr>
              <w:t xml:space="preserve">4 - </w:t>
            </w:r>
            <w:r w:rsidRPr="005E07F2">
              <w:rPr>
                <w:rFonts w:ascii="Cambria" w:eastAsia="Calibri" w:hAnsi="Cambria" w:cs="Calibri"/>
                <w:b w:val="0"/>
                <w:bCs w:val="0"/>
              </w:rPr>
              <w:t>Moyens humains disponibles</w:t>
            </w:r>
          </w:p>
        </w:tc>
        <w:tc>
          <w:tcPr>
            <w:tcW w:w="881" w:type="dxa"/>
            <w:tcBorders>
              <w:top w:val="single" w:sz="12" w:space="0" w:color="F79646" w:themeColor="accent6"/>
              <w:bottom w:val="single" w:sz="2" w:space="0" w:color="FDE9D9" w:themeColor="accent6" w:themeTint="33"/>
              <w:right w:val="single" w:sz="18" w:space="0" w:color="F79646" w:themeColor="accent6"/>
            </w:tcBorders>
            <w:shd w:val="clear" w:color="auto" w:fill="DAEEF3" w:themeFill="accent5" w:themeFillTint="33"/>
            <w:vAlign w:val="center"/>
          </w:tcPr>
          <w:p w:rsidR="00181B07" w:rsidRPr="008834FF" w:rsidRDefault="00181B07" w:rsidP="00981124">
            <w:pPr>
              <w:cnfStyle w:val="000000000000"/>
            </w:pPr>
          </w:p>
        </w:tc>
      </w:tr>
      <w:tr w:rsidR="00181B07" w:rsidTr="00981124">
        <w:trPr>
          <w:cnfStyle w:val="000000100000"/>
          <w:trHeight w:val="397"/>
        </w:trPr>
        <w:tc>
          <w:tcPr>
            <w:cnfStyle w:val="001000000000"/>
            <w:tcW w:w="8897" w:type="dxa"/>
            <w:tcBorders>
              <w:top w:val="single" w:sz="8" w:space="0" w:color="F79646" w:themeColor="accent6"/>
              <w:bottom w:val="single" w:sz="2" w:space="0" w:color="FDE9D9" w:themeColor="accent6" w:themeTint="33"/>
            </w:tcBorders>
            <w:vAlign w:val="center"/>
          </w:tcPr>
          <w:p w:rsidR="00181B07" w:rsidRPr="005E07F2" w:rsidRDefault="00181B07" w:rsidP="00981124">
            <w:pPr>
              <w:rPr>
                <w:rFonts w:asciiTheme="majorHAnsi" w:hAnsiTheme="majorHAnsi" w:cs="Calibri"/>
              </w:rPr>
            </w:pPr>
            <w:r w:rsidRPr="005E07F2">
              <w:rPr>
                <w:rFonts w:ascii="Cambria" w:eastAsia="Calibri" w:hAnsi="Cambria" w:cs="Calibri"/>
              </w:rPr>
              <w:t xml:space="preserve">A - </w:t>
            </w:r>
            <w:r w:rsidRPr="005E07F2">
              <w:rPr>
                <w:rFonts w:ascii="Cambria" w:eastAsia="Calibri" w:hAnsi="Cambria" w:cs="Calibri"/>
                <w:b w:val="0"/>
                <w:bCs w:val="0"/>
              </w:rPr>
              <w:t>Capacité d’encadrement</w:t>
            </w:r>
          </w:p>
        </w:tc>
        <w:tc>
          <w:tcPr>
            <w:tcW w:w="881" w:type="dxa"/>
            <w:tcBorders>
              <w:top w:val="single" w:sz="8"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181B07" w:rsidRPr="008834FF" w:rsidRDefault="00181B07" w:rsidP="00981124">
            <w:pPr>
              <w:cnfStyle w:val="000000100000"/>
            </w:pPr>
          </w:p>
        </w:tc>
      </w:tr>
      <w:tr w:rsidR="00181B07" w:rsidTr="00981124">
        <w:trPr>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181B07" w:rsidRPr="005E07F2" w:rsidRDefault="00181B07" w:rsidP="00981124">
            <w:pPr>
              <w:rPr>
                <w:rFonts w:asciiTheme="majorHAnsi" w:hAnsiTheme="majorHAnsi" w:cs="Calibri"/>
              </w:rPr>
            </w:pPr>
            <w:r w:rsidRPr="005E07F2">
              <w:rPr>
                <w:rFonts w:ascii="Cambria" w:eastAsia="Calibri" w:hAnsi="Cambria" w:cs="Calibri"/>
              </w:rPr>
              <w:t xml:space="preserve">B - </w:t>
            </w:r>
            <w:r w:rsidRPr="005E07F2">
              <w:rPr>
                <w:rFonts w:ascii="Cambria" w:eastAsia="Calibri" w:hAnsi="Cambria" w:cs="Calibri"/>
                <w:b w:val="0"/>
                <w:bCs w:val="0"/>
              </w:rPr>
              <w:t>Equipe pédagogique interne mobilisée pour la spécialité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181B07" w:rsidRPr="008834FF" w:rsidRDefault="00181B07" w:rsidP="00981124">
            <w:pPr>
              <w:cnfStyle w:val="000000000000"/>
            </w:pPr>
          </w:p>
        </w:tc>
      </w:tr>
      <w:tr w:rsidR="00181B07" w:rsidTr="00981124">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181B07" w:rsidRPr="005E07F2" w:rsidRDefault="00181B07" w:rsidP="00981124">
            <w:pPr>
              <w:rPr>
                <w:rFonts w:asciiTheme="majorHAnsi" w:hAnsiTheme="majorHAnsi" w:cs="Calibri"/>
              </w:rPr>
            </w:pPr>
            <w:r w:rsidRPr="005E07F2">
              <w:rPr>
                <w:rFonts w:ascii="Cambria" w:eastAsia="Calibri" w:hAnsi="Cambria" w:cs="Calibri"/>
              </w:rPr>
              <w:t xml:space="preserve">C - </w:t>
            </w:r>
            <w:r w:rsidRPr="005E07F2">
              <w:rPr>
                <w:rFonts w:ascii="Cambria" w:eastAsia="Calibri" w:hAnsi="Cambria" w:cs="Calibri"/>
                <w:b w:val="0"/>
                <w:bCs w:val="0"/>
              </w:rPr>
              <w:t>Equipe pédagogique externe mobilisée pour la spécialité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181B07" w:rsidRPr="008834FF" w:rsidRDefault="00181B07" w:rsidP="00981124">
            <w:pPr>
              <w:cnfStyle w:val="000000100000"/>
            </w:pPr>
          </w:p>
        </w:tc>
      </w:tr>
      <w:tr w:rsidR="00181B07" w:rsidTr="00981124">
        <w:trPr>
          <w:trHeight w:val="397"/>
        </w:trPr>
        <w:tc>
          <w:tcPr>
            <w:cnfStyle w:val="001000000000"/>
            <w:tcW w:w="8897" w:type="dxa"/>
            <w:tcBorders>
              <w:top w:val="single" w:sz="2" w:space="0" w:color="FDE9D9" w:themeColor="accent6" w:themeTint="33"/>
              <w:bottom w:val="single" w:sz="12" w:space="0" w:color="F79646" w:themeColor="accent6"/>
            </w:tcBorders>
            <w:vAlign w:val="center"/>
          </w:tcPr>
          <w:p w:rsidR="00181B07" w:rsidRPr="005E07F2" w:rsidRDefault="00181B07" w:rsidP="00981124">
            <w:pPr>
              <w:rPr>
                <w:rFonts w:asciiTheme="majorHAnsi" w:hAnsiTheme="majorHAnsi" w:cs="Calibri"/>
              </w:rPr>
            </w:pPr>
            <w:r w:rsidRPr="005E07F2">
              <w:rPr>
                <w:rFonts w:ascii="Cambria" w:eastAsia="Calibri" w:hAnsi="Cambria" w:cs="Calibri"/>
              </w:rPr>
              <w:t xml:space="preserve">D - </w:t>
            </w:r>
            <w:r w:rsidRPr="005E07F2">
              <w:rPr>
                <w:rFonts w:ascii="Cambria" w:eastAsia="Calibri" w:hAnsi="Cambria" w:cs="Calibri"/>
                <w:b w:val="0"/>
                <w:bCs w:val="0"/>
              </w:rPr>
              <w:t>Synthèse globale des ressources humaines mobilisée pour la spécialité</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181B07" w:rsidRPr="008834FF" w:rsidRDefault="00181B07" w:rsidP="00981124">
            <w:pPr>
              <w:cnfStyle w:val="000000000000"/>
            </w:pPr>
          </w:p>
        </w:tc>
      </w:tr>
      <w:tr w:rsidR="00181B07" w:rsidTr="00981124">
        <w:trPr>
          <w:cnfStyle w:val="000000100000"/>
          <w:trHeight w:val="397"/>
        </w:trPr>
        <w:tc>
          <w:tcPr>
            <w:cnfStyle w:val="001000000000"/>
            <w:tcW w:w="8897" w:type="dxa"/>
            <w:tcBorders>
              <w:top w:val="single" w:sz="12" w:space="0" w:color="F79646" w:themeColor="accent6"/>
              <w:bottom w:val="single" w:sz="8" w:space="0" w:color="F79646" w:themeColor="accent6"/>
            </w:tcBorders>
            <w:vAlign w:val="center"/>
          </w:tcPr>
          <w:p w:rsidR="00181B07" w:rsidRPr="005E07F2" w:rsidRDefault="00181B07" w:rsidP="00981124">
            <w:pPr>
              <w:rPr>
                <w:rFonts w:asciiTheme="majorHAnsi" w:hAnsiTheme="majorHAnsi" w:cs="Calibri"/>
              </w:rPr>
            </w:pPr>
            <w:r w:rsidRPr="005E07F2">
              <w:rPr>
                <w:rFonts w:ascii="Cambria" w:eastAsia="Calibri" w:hAnsi="Cambria" w:cs="Calibri"/>
              </w:rPr>
              <w:t xml:space="preserve">5 - </w:t>
            </w:r>
            <w:r w:rsidRPr="005E07F2">
              <w:rPr>
                <w:rFonts w:ascii="Cambria" w:eastAsia="Calibri" w:hAnsi="Cambria" w:cs="Calibri"/>
                <w:b w:val="0"/>
                <w:bCs w:val="0"/>
              </w:rPr>
              <w:t>Moyens matériels spécifiques à la spécialité</w:t>
            </w:r>
          </w:p>
        </w:tc>
        <w:tc>
          <w:tcPr>
            <w:tcW w:w="881" w:type="dxa"/>
            <w:tcBorders>
              <w:top w:val="single" w:sz="12" w:space="0" w:color="F79646" w:themeColor="accent6"/>
              <w:right w:val="single" w:sz="18" w:space="0" w:color="F79646" w:themeColor="accent6"/>
            </w:tcBorders>
            <w:shd w:val="clear" w:color="auto" w:fill="B6DDE8" w:themeFill="accent5" w:themeFillTint="66"/>
            <w:vAlign w:val="center"/>
          </w:tcPr>
          <w:p w:rsidR="00181B07" w:rsidRPr="008834FF" w:rsidRDefault="00181B07" w:rsidP="00981124">
            <w:pPr>
              <w:cnfStyle w:val="000000100000"/>
            </w:pPr>
          </w:p>
        </w:tc>
      </w:tr>
      <w:tr w:rsidR="00181B07" w:rsidTr="00981124">
        <w:trPr>
          <w:trHeight w:val="397"/>
        </w:trPr>
        <w:tc>
          <w:tcPr>
            <w:cnfStyle w:val="001000000000"/>
            <w:tcW w:w="8897" w:type="dxa"/>
            <w:tcBorders>
              <w:top w:val="single" w:sz="8" w:space="0" w:color="F79646" w:themeColor="accent6"/>
              <w:bottom w:val="single" w:sz="2" w:space="0" w:color="FDE9D9" w:themeColor="accent6" w:themeTint="33"/>
            </w:tcBorders>
            <w:vAlign w:val="center"/>
          </w:tcPr>
          <w:p w:rsidR="00181B07" w:rsidRPr="005E07F2" w:rsidRDefault="00181B07" w:rsidP="00981124">
            <w:pPr>
              <w:rPr>
                <w:rFonts w:asciiTheme="majorHAnsi" w:hAnsiTheme="majorHAnsi" w:cs="Calibri"/>
              </w:rPr>
            </w:pPr>
            <w:r w:rsidRPr="005E07F2">
              <w:rPr>
                <w:rFonts w:ascii="Cambria" w:eastAsia="Calibri" w:hAnsi="Cambria" w:cs="Calibri"/>
              </w:rPr>
              <w:t xml:space="preserve">A - </w:t>
            </w:r>
            <w:r w:rsidRPr="005E07F2">
              <w:rPr>
                <w:rFonts w:ascii="Cambria" w:eastAsia="Calibri" w:hAnsi="Cambria" w:cs="Calibri"/>
                <w:b w:val="0"/>
                <w:bCs w:val="0"/>
              </w:rPr>
              <w:t>Laboratoires Pédagogiques et Equipements</w:t>
            </w:r>
          </w:p>
        </w:tc>
        <w:tc>
          <w:tcPr>
            <w:tcW w:w="881" w:type="dxa"/>
            <w:tcBorders>
              <w:right w:val="single" w:sz="18" w:space="0" w:color="F79646" w:themeColor="accent6"/>
            </w:tcBorders>
            <w:shd w:val="clear" w:color="auto" w:fill="DAEEF3" w:themeFill="accent5" w:themeFillTint="33"/>
            <w:vAlign w:val="center"/>
          </w:tcPr>
          <w:p w:rsidR="00181B07" w:rsidRPr="008834FF" w:rsidRDefault="00181B07" w:rsidP="00981124">
            <w:pPr>
              <w:cnfStyle w:val="000000000000"/>
            </w:pPr>
          </w:p>
        </w:tc>
      </w:tr>
      <w:tr w:rsidR="00181B07" w:rsidTr="00981124">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181B07" w:rsidRPr="005E07F2" w:rsidRDefault="00181B07" w:rsidP="00981124">
            <w:pPr>
              <w:rPr>
                <w:rFonts w:asciiTheme="majorHAnsi" w:hAnsiTheme="majorHAnsi" w:cs="Calibri"/>
              </w:rPr>
            </w:pPr>
            <w:r w:rsidRPr="005E07F2">
              <w:rPr>
                <w:rFonts w:ascii="Cambria" w:eastAsia="Calibri" w:hAnsi="Cambria" w:cs="Calibri"/>
              </w:rPr>
              <w:t xml:space="preserve">B - </w:t>
            </w:r>
            <w:r w:rsidRPr="005E07F2">
              <w:rPr>
                <w:rFonts w:ascii="Cambria" w:eastAsia="Calibri" w:hAnsi="Cambria" w:cs="Calibri"/>
                <w:b w:val="0"/>
                <w:bCs w:val="0"/>
              </w:rPr>
              <w:t>Terrains de stage et formations en entreprise</w:t>
            </w:r>
          </w:p>
        </w:tc>
        <w:tc>
          <w:tcPr>
            <w:tcW w:w="881" w:type="dxa"/>
            <w:tcBorders>
              <w:top w:val="single" w:sz="2" w:space="0" w:color="F79646" w:themeColor="accent6"/>
              <w:right w:val="single" w:sz="18" w:space="0" w:color="F79646" w:themeColor="accent6"/>
            </w:tcBorders>
            <w:shd w:val="clear" w:color="auto" w:fill="B6DDE8" w:themeFill="accent5" w:themeFillTint="66"/>
            <w:vAlign w:val="center"/>
          </w:tcPr>
          <w:p w:rsidR="00181B07" w:rsidRPr="008834FF" w:rsidRDefault="00181B07" w:rsidP="00981124">
            <w:pPr>
              <w:cnfStyle w:val="000000100000"/>
            </w:pPr>
          </w:p>
        </w:tc>
      </w:tr>
      <w:tr w:rsidR="00181B07" w:rsidTr="00981124">
        <w:trPr>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181B07" w:rsidRDefault="00181B07" w:rsidP="00981124">
            <w:pPr>
              <w:rPr>
                <w:rFonts w:ascii="Cambria" w:eastAsia="Calibri" w:hAnsi="Cambria" w:cs="Calibri"/>
                <w:b w:val="0"/>
                <w:bCs w:val="0"/>
              </w:rPr>
            </w:pPr>
            <w:r w:rsidRPr="005E07F2">
              <w:rPr>
                <w:rFonts w:ascii="Cambria" w:eastAsia="Calibri" w:hAnsi="Cambria" w:cs="Calibri"/>
              </w:rPr>
              <w:t xml:space="preserve">C – </w:t>
            </w:r>
            <w:r w:rsidRPr="005E07F2">
              <w:rPr>
                <w:rFonts w:ascii="Cambria" w:eastAsia="Calibri" w:hAnsi="Cambria" w:cs="Calibri"/>
                <w:b w:val="0"/>
                <w:bCs w:val="0"/>
              </w:rPr>
              <w:t xml:space="preserve">Documentation disponible au niveau de l’établissement spécifique à la </w:t>
            </w:r>
          </w:p>
          <w:p w:rsidR="00181B07" w:rsidRPr="005E07F2" w:rsidRDefault="00181B07" w:rsidP="00981124">
            <w:pPr>
              <w:rPr>
                <w:rFonts w:asciiTheme="majorHAnsi" w:hAnsiTheme="majorHAnsi" w:cs="Calibri"/>
              </w:rPr>
            </w:pPr>
            <w:r w:rsidRPr="005E07F2">
              <w:rPr>
                <w:rFonts w:ascii="Cambria" w:eastAsia="Calibri" w:hAnsi="Cambria" w:cs="Calibri"/>
                <w:b w:val="0"/>
                <w:bCs w:val="0"/>
              </w:rPr>
              <w:t>formation</w:t>
            </w:r>
            <w:r w:rsidRPr="005E07F2">
              <w:rPr>
                <w:rFonts w:asciiTheme="majorHAnsi" w:hAnsiTheme="majorHAnsi" w:cs="Calibri"/>
                <w:b w:val="0"/>
                <w:bCs w:val="0"/>
              </w:rPr>
              <w:t xml:space="preserve"> P</w:t>
            </w:r>
            <w:r w:rsidRPr="005E07F2">
              <w:rPr>
                <w:rFonts w:ascii="Cambria" w:eastAsia="Calibri" w:hAnsi="Cambria" w:cs="Calibri"/>
                <w:b w:val="0"/>
                <w:bCs w:val="0"/>
              </w:rPr>
              <w:t>roposée</w:t>
            </w:r>
          </w:p>
        </w:tc>
        <w:tc>
          <w:tcPr>
            <w:tcW w:w="881" w:type="dxa"/>
            <w:tcBorders>
              <w:top w:val="single" w:sz="2" w:space="0" w:color="F79646" w:themeColor="accent6"/>
              <w:right w:val="single" w:sz="18" w:space="0" w:color="F79646" w:themeColor="accent6"/>
            </w:tcBorders>
            <w:shd w:val="clear" w:color="auto" w:fill="DAEEF3" w:themeFill="accent5" w:themeFillTint="33"/>
            <w:vAlign w:val="center"/>
          </w:tcPr>
          <w:p w:rsidR="00181B07" w:rsidRPr="008834FF" w:rsidRDefault="00181B07" w:rsidP="00981124">
            <w:pPr>
              <w:cnfStyle w:val="000000000000"/>
            </w:pPr>
          </w:p>
        </w:tc>
      </w:tr>
      <w:tr w:rsidR="00181B07" w:rsidTr="00981124">
        <w:trPr>
          <w:cnfStyle w:val="000000100000"/>
          <w:trHeight w:val="397"/>
        </w:trPr>
        <w:tc>
          <w:tcPr>
            <w:cnfStyle w:val="001000000000"/>
            <w:tcW w:w="8897" w:type="dxa"/>
            <w:tcBorders>
              <w:top w:val="single" w:sz="2" w:space="0" w:color="FDE9D9" w:themeColor="accent6" w:themeTint="33"/>
              <w:bottom w:val="single" w:sz="18" w:space="0" w:color="F79646" w:themeColor="accent6"/>
            </w:tcBorders>
            <w:vAlign w:val="center"/>
          </w:tcPr>
          <w:p w:rsidR="00181B07" w:rsidRPr="005E07F2" w:rsidRDefault="00181B07" w:rsidP="00981124">
            <w:pPr>
              <w:spacing w:line="276" w:lineRule="auto"/>
              <w:ind w:right="284"/>
              <w:rPr>
                <w:rFonts w:ascii="Cambria" w:eastAsia="Calibri" w:hAnsi="Cambria" w:cs="Calibri"/>
                <w:b w:val="0"/>
                <w:bCs w:val="0"/>
              </w:rPr>
            </w:pPr>
            <w:r w:rsidRPr="005E07F2">
              <w:rPr>
                <w:rFonts w:ascii="Cambria" w:eastAsia="Calibri" w:hAnsi="Cambria" w:cs="Calibri"/>
              </w:rPr>
              <w:t xml:space="preserve">D - </w:t>
            </w:r>
            <w:r w:rsidRPr="005E07F2">
              <w:rPr>
                <w:rFonts w:ascii="Cambria" w:eastAsia="Calibri" w:hAnsi="Cambria" w:cs="Calibri"/>
                <w:b w:val="0"/>
                <w:bCs w:val="0"/>
              </w:rPr>
              <w:t>Espaces de travaux personnels et TIC disponibles au niveau</w:t>
            </w:r>
            <w:r w:rsidRPr="005E07F2">
              <w:rPr>
                <w:rFonts w:ascii="Cambria" w:eastAsia="Calibri" w:hAnsi="Cambria" w:cs="Calibri"/>
                <w:b w:val="0"/>
                <w:bCs w:val="0"/>
              </w:rPr>
              <w:tab/>
            </w:r>
          </w:p>
          <w:p w:rsidR="00181B07" w:rsidRPr="005E07F2" w:rsidRDefault="00181B07" w:rsidP="00981124">
            <w:pPr>
              <w:rPr>
                <w:rFonts w:asciiTheme="majorHAnsi" w:hAnsiTheme="majorHAnsi" w:cs="Calibri"/>
              </w:rPr>
            </w:pPr>
            <w:r w:rsidRPr="005E07F2">
              <w:rPr>
                <w:rFonts w:ascii="Cambria" w:eastAsia="Calibri" w:hAnsi="Cambria" w:cs="Calibri"/>
                <w:b w:val="0"/>
                <w:bCs w:val="0"/>
              </w:rPr>
              <w:t>du département, de l’institut et de la faculté</w:t>
            </w:r>
          </w:p>
        </w:tc>
        <w:tc>
          <w:tcPr>
            <w:tcW w:w="881" w:type="dxa"/>
            <w:tcBorders>
              <w:bottom w:val="single" w:sz="18" w:space="0" w:color="F79646" w:themeColor="accent6"/>
              <w:right w:val="single" w:sz="18" w:space="0" w:color="F79646" w:themeColor="accent6"/>
            </w:tcBorders>
            <w:shd w:val="clear" w:color="auto" w:fill="B6DDE8" w:themeFill="accent5" w:themeFillTint="66"/>
            <w:vAlign w:val="center"/>
          </w:tcPr>
          <w:p w:rsidR="00181B07" w:rsidRPr="008834FF" w:rsidRDefault="00181B07" w:rsidP="00981124">
            <w:pPr>
              <w:cnfStyle w:val="000000100000"/>
            </w:pPr>
          </w:p>
        </w:tc>
      </w:tr>
      <w:tr w:rsidR="00181B07" w:rsidTr="00981124">
        <w:trPr>
          <w:trHeight w:val="397"/>
        </w:trPr>
        <w:tc>
          <w:tcPr>
            <w:cnfStyle w:val="001000000000"/>
            <w:tcW w:w="8897" w:type="dxa"/>
            <w:tcBorders>
              <w:top w:val="single" w:sz="18" w:space="0" w:color="F79646" w:themeColor="accent6"/>
              <w:bottom w:val="single" w:sz="12" w:space="0" w:color="F79646" w:themeColor="accent6"/>
            </w:tcBorders>
            <w:vAlign w:val="center"/>
          </w:tcPr>
          <w:p w:rsidR="00181B07" w:rsidRPr="009A27F4" w:rsidRDefault="00181B07" w:rsidP="009A27F4">
            <w:pPr>
              <w:rPr>
                <w:rFonts w:ascii="Cambria" w:eastAsia="Calibri" w:hAnsi="Cambria" w:cs="Calibri"/>
              </w:rPr>
            </w:pPr>
            <w:r w:rsidRPr="005E07F2">
              <w:rPr>
                <w:rFonts w:ascii="Cambria" w:eastAsia="Calibri" w:hAnsi="Cambria" w:cs="Calibri"/>
              </w:rPr>
              <w:t xml:space="preserve">II - Fiches d’organisation semestrielle des enseignements de la spécialité </w:t>
            </w:r>
          </w:p>
        </w:tc>
        <w:tc>
          <w:tcPr>
            <w:tcW w:w="881" w:type="dxa"/>
            <w:tcBorders>
              <w:top w:val="single" w:sz="18"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181B07" w:rsidRPr="008834FF" w:rsidRDefault="00181B07" w:rsidP="00981124">
            <w:pPr>
              <w:cnfStyle w:val="000000000000"/>
            </w:pPr>
          </w:p>
        </w:tc>
      </w:tr>
      <w:tr w:rsidR="00181B07" w:rsidTr="00981124">
        <w:trPr>
          <w:cnfStyle w:val="000000100000"/>
          <w:trHeight w:val="397"/>
        </w:trPr>
        <w:tc>
          <w:tcPr>
            <w:cnfStyle w:val="001000000000"/>
            <w:tcW w:w="8897" w:type="dxa"/>
            <w:tcBorders>
              <w:top w:val="single" w:sz="12" w:space="0" w:color="F79646" w:themeColor="accent6"/>
              <w:bottom w:val="single" w:sz="12" w:space="0" w:color="F79646" w:themeColor="accent6"/>
            </w:tcBorders>
            <w:vAlign w:val="center"/>
          </w:tcPr>
          <w:p w:rsidR="00181B07" w:rsidRPr="005E07F2" w:rsidRDefault="00181B07" w:rsidP="00981124">
            <w:pPr>
              <w:rPr>
                <w:rFonts w:asciiTheme="majorHAnsi" w:hAnsiTheme="majorHAnsi" w:cs="Calibri"/>
                <w:b w:val="0"/>
                <w:bCs w:val="0"/>
              </w:rPr>
            </w:pPr>
            <w:r w:rsidRPr="005E07F2">
              <w:rPr>
                <w:rFonts w:ascii="Cambria" w:eastAsia="Calibri" w:hAnsi="Cambria" w:cs="Calibri"/>
              </w:rPr>
              <w:t xml:space="preserve">- </w:t>
            </w:r>
            <w:r w:rsidRPr="005E07F2">
              <w:rPr>
                <w:rFonts w:ascii="Cambria" w:eastAsia="Calibri" w:hAnsi="Cambria" w:cs="Calibri"/>
                <w:b w:val="0"/>
                <w:bCs w:val="0"/>
              </w:rPr>
              <w:t>Semestre</w:t>
            </w:r>
            <w:r>
              <w:rPr>
                <w:rFonts w:ascii="Cambria" w:eastAsia="Calibri" w:hAnsi="Cambria" w:cs="Calibri"/>
                <w:b w:val="0"/>
                <w:bCs w:val="0"/>
              </w:rPr>
              <w:t>s</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181B07" w:rsidRPr="008834FF" w:rsidRDefault="00181B07" w:rsidP="00981124">
            <w:pPr>
              <w:cnfStyle w:val="000000100000"/>
            </w:pPr>
          </w:p>
        </w:tc>
      </w:tr>
      <w:tr w:rsidR="00181B07" w:rsidTr="00981124">
        <w:trPr>
          <w:trHeight w:val="397"/>
        </w:trPr>
        <w:tc>
          <w:tcPr>
            <w:cnfStyle w:val="001000000000"/>
            <w:tcW w:w="8897" w:type="dxa"/>
            <w:tcBorders>
              <w:top w:val="single" w:sz="12" w:space="0" w:color="F79646" w:themeColor="accent6"/>
              <w:bottom w:val="single" w:sz="18" w:space="0" w:color="F79646" w:themeColor="accent6"/>
            </w:tcBorders>
            <w:vAlign w:val="center"/>
          </w:tcPr>
          <w:p w:rsidR="00181B07" w:rsidRPr="005E07F2" w:rsidRDefault="00181B07" w:rsidP="00981124">
            <w:pPr>
              <w:rPr>
                <w:rFonts w:asciiTheme="majorHAnsi" w:hAnsiTheme="majorHAnsi" w:cs="Calibri"/>
              </w:rPr>
            </w:pPr>
            <w:r w:rsidRPr="005E07F2">
              <w:rPr>
                <w:rFonts w:ascii="Cambria" w:eastAsia="Calibri" w:hAnsi="Cambria" w:cs="Calibri"/>
              </w:rPr>
              <w:t xml:space="preserve">- </w:t>
            </w:r>
            <w:r w:rsidRPr="005E07F2">
              <w:rPr>
                <w:rFonts w:ascii="Cambria" w:eastAsia="Calibri" w:hAnsi="Cambria" w:cs="Calibri"/>
                <w:b w:val="0"/>
                <w:bCs w:val="0"/>
              </w:rPr>
              <w:t>Récapitulatif global de la formation</w:t>
            </w:r>
          </w:p>
        </w:tc>
        <w:tc>
          <w:tcPr>
            <w:tcW w:w="881" w:type="dxa"/>
            <w:tcBorders>
              <w:top w:val="single" w:sz="12"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181B07" w:rsidRPr="008834FF" w:rsidRDefault="00181B07" w:rsidP="00981124">
            <w:pPr>
              <w:cnfStyle w:val="000000000000"/>
            </w:pPr>
          </w:p>
        </w:tc>
      </w:tr>
      <w:tr w:rsidR="00181B07" w:rsidTr="00981124">
        <w:trPr>
          <w:cnfStyle w:val="000000100000"/>
          <w:trHeight w:val="397"/>
        </w:trPr>
        <w:tc>
          <w:tcPr>
            <w:cnfStyle w:val="001000000000"/>
            <w:tcW w:w="8897" w:type="dxa"/>
            <w:tcBorders>
              <w:top w:val="single" w:sz="18" w:space="0" w:color="F79646" w:themeColor="accent6"/>
              <w:bottom w:val="single" w:sz="18" w:space="0" w:color="F79646" w:themeColor="accent6"/>
            </w:tcBorders>
            <w:vAlign w:val="center"/>
          </w:tcPr>
          <w:p w:rsidR="00181B07" w:rsidRPr="005E07F2" w:rsidRDefault="00181B07" w:rsidP="00981124">
            <w:pPr>
              <w:rPr>
                <w:rFonts w:asciiTheme="majorHAnsi" w:hAnsiTheme="majorHAnsi" w:cs="Calibri"/>
              </w:rPr>
            </w:pPr>
            <w:r w:rsidRPr="005E07F2">
              <w:rPr>
                <w:rFonts w:ascii="Cambria" w:eastAsia="Calibri" w:hAnsi="Cambria" w:cs="Calibri"/>
              </w:rPr>
              <w:t>III - Programme détai</w:t>
            </w:r>
            <w:r w:rsidR="00E07913">
              <w:rPr>
                <w:rFonts w:ascii="Cambria" w:eastAsia="Calibri" w:hAnsi="Cambria" w:cs="Calibri"/>
              </w:rPr>
              <w:t xml:space="preserve">llé par matière des semestres S1 à </w:t>
            </w:r>
            <w:r w:rsidRPr="005E07F2">
              <w:rPr>
                <w:rFonts w:ascii="Cambria" w:eastAsia="Calibri" w:hAnsi="Cambria" w:cs="Calibri"/>
              </w:rPr>
              <w:t xml:space="preserve"> S6</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181B07" w:rsidRPr="008834FF" w:rsidRDefault="00181B07" w:rsidP="00981124">
            <w:pPr>
              <w:cnfStyle w:val="000000100000"/>
            </w:pPr>
          </w:p>
        </w:tc>
      </w:tr>
      <w:tr w:rsidR="00181B07" w:rsidTr="00981124">
        <w:trPr>
          <w:trHeight w:val="397"/>
        </w:trPr>
        <w:tc>
          <w:tcPr>
            <w:cnfStyle w:val="001000000000"/>
            <w:tcW w:w="8897" w:type="dxa"/>
            <w:tcBorders>
              <w:top w:val="single" w:sz="18" w:space="0" w:color="F79646" w:themeColor="accent6"/>
              <w:bottom w:val="single" w:sz="18" w:space="0" w:color="F79646" w:themeColor="accent6"/>
            </w:tcBorders>
            <w:vAlign w:val="center"/>
          </w:tcPr>
          <w:p w:rsidR="00181B07" w:rsidRPr="005E07F2" w:rsidRDefault="00181B07" w:rsidP="00981124">
            <w:pPr>
              <w:rPr>
                <w:rFonts w:asciiTheme="majorHAnsi" w:hAnsiTheme="majorHAnsi" w:cs="Calibri"/>
              </w:rPr>
            </w:pPr>
            <w:r w:rsidRPr="005E07F2">
              <w:rPr>
                <w:rFonts w:ascii="Cambria" w:eastAsia="Calibri" w:hAnsi="Cambria" w:cs="Calibri"/>
              </w:rPr>
              <w:t>IV</w:t>
            </w:r>
            <w:r>
              <w:rPr>
                <w:rFonts w:ascii="Cambria" w:eastAsia="Calibri" w:hAnsi="Cambria" w:cs="Calibri"/>
              </w:rPr>
              <w:t>-</w:t>
            </w:r>
            <w:r w:rsidRPr="005E07F2">
              <w:rPr>
                <w:rFonts w:ascii="Cambria" w:eastAsia="Calibri" w:hAnsi="Cambria" w:cs="Calibri"/>
              </w:rPr>
              <w:t xml:space="preserve"> Accords / conventions</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181B07" w:rsidRPr="008834FF" w:rsidRDefault="00181B07" w:rsidP="00981124">
            <w:pPr>
              <w:cnfStyle w:val="000000000000"/>
            </w:pPr>
          </w:p>
        </w:tc>
      </w:tr>
      <w:tr w:rsidR="00181B07" w:rsidTr="00981124">
        <w:trPr>
          <w:cnfStyle w:val="000000100000"/>
          <w:trHeight w:val="397"/>
        </w:trPr>
        <w:tc>
          <w:tcPr>
            <w:cnfStyle w:val="001000000000"/>
            <w:tcW w:w="8897" w:type="dxa"/>
            <w:tcBorders>
              <w:top w:val="single" w:sz="18" w:space="0" w:color="F79646" w:themeColor="accent6"/>
              <w:bottom w:val="single" w:sz="18" w:space="0" w:color="F79646" w:themeColor="accent6"/>
            </w:tcBorders>
            <w:vAlign w:val="center"/>
          </w:tcPr>
          <w:p w:rsidR="00181B07" w:rsidRPr="005E07F2" w:rsidRDefault="009A27F4" w:rsidP="00981124">
            <w:pPr>
              <w:rPr>
                <w:rFonts w:asciiTheme="majorHAnsi" w:hAnsiTheme="majorHAnsi" w:cs="Calibri"/>
              </w:rPr>
            </w:pPr>
            <w:r>
              <w:rPr>
                <w:rFonts w:ascii="Cambria" w:eastAsia="Calibri" w:hAnsi="Cambria" w:cs="Calibri"/>
              </w:rPr>
              <w:t>V</w:t>
            </w:r>
            <w:r w:rsidR="00181B07">
              <w:rPr>
                <w:rFonts w:ascii="Cambria" w:eastAsia="Calibri" w:hAnsi="Cambria" w:cs="Calibri"/>
              </w:rPr>
              <w:t xml:space="preserve"> - </w:t>
            </w:r>
            <w:r w:rsidR="00181B07" w:rsidRPr="005E07F2">
              <w:rPr>
                <w:rFonts w:ascii="Cambria" w:eastAsia="Calibri" w:hAnsi="Cambria" w:cs="Calibri"/>
              </w:rPr>
              <w:t>Avis et Visas des organes administratifs et consultatifs</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181B07" w:rsidRPr="008834FF" w:rsidRDefault="00181B07" w:rsidP="00981124">
            <w:pPr>
              <w:cnfStyle w:val="000000100000"/>
            </w:pPr>
          </w:p>
        </w:tc>
      </w:tr>
      <w:tr w:rsidR="00181B07" w:rsidTr="00981124">
        <w:trPr>
          <w:trHeight w:val="397"/>
        </w:trPr>
        <w:tc>
          <w:tcPr>
            <w:cnfStyle w:val="001000000000"/>
            <w:tcW w:w="8897" w:type="dxa"/>
            <w:tcBorders>
              <w:top w:val="single" w:sz="18" w:space="0" w:color="F79646" w:themeColor="accent6"/>
              <w:bottom w:val="single" w:sz="18" w:space="0" w:color="F79646" w:themeColor="accent6"/>
            </w:tcBorders>
            <w:vAlign w:val="center"/>
          </w:tcPr>
          <w:p w:rsidR="00181B07" w:rsidRPr="005E07F2" w:rsidRDefault="009A27F4" w:rsidP="00981124">
            <w:pPr>
              <w:rPr>
                <w:rFonts w:asciiTheme="majorHAnsi" w:hAnsiTheme="majorHAnsi" w:cs="Calibri"/>
              </w:rPr>
            </w:pPr>
            <w:r>
              <w:rPr>
                <w:rFonts w:ascii="Cambria" w:eastAsia="Calibri" w:hAnsi="Cambria" w:cs="Calibri"/>
              </w:rPr>
              <w:t>VI</w:t>
            </w:r>
            <w:r w:rsidR="00181B07">
              <w:rPr>
                <w:rFonts w:ascii="Cambria" w:eastAsia="Calibri" w:hAnsi="Cambria" w:cs="Calibri"/>
              </w:rPr>
              <w:t>-</w:t>
            </w:r>
            <w:r w:rsidR="00181B07" w:rsidRPr="005E07F2">
              <w:rPr>
                <w:rFonts w:ascii="Cambria" w:eastAsia="Calibri" w:hAnsi="Cambria" w:cs="Calibri"/>
              </w:rPr>
              <w:t xml:space="preserve"> Avis et Visa de la Conférence Régionale</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181B07" w:rsidRPr="008834FF" w:rsidRDefault="00181B07" w:rsidP="00981124">
            <w:pPr>
              <w:cnfStyle w:val="000000000000"/>
            </w:pPr>
          </w:p>
        </w:tc>
      </w:tr>
      <w:tr w:rsidR="00181B07" w:rsidTr="00981124">
        <w:trPr>
          <w:cnfStyle w:val="000000100000"/>
          <w:trHeight w:val="525"/>
        </w:trPr>
        <w:tc>
          <w:tcPr>
            <w:cnfStyle w:val="001000000000"/>
            <w:tcW w:w="8897" w:type="dxa"/>
            <w:tcBorders>
              <w:top w:val="single" w:sz="18" w:space="0" w:color="F79646" w:themeColor="accent6"/>
              <w:bottom w:val="single" w:sz="18" w:space="0" w:color="F79646" w:themeColor="accent6"/>
            </w:tcBorders>
            <w:vAlign w:val="center"/>
          </w:tcPr>
          <w:p w:rsidR="00181B07" w:rsidRPr="005E07F2" w:rsidRDefault="009A27F4" w:rsidP="00981124">
            <w:pPr>
              <w:rPr>
                <w:rFonts w:asciiTheme="majorHAnsi" w:hAnsiTheme="majorHAnsi" w:cs="Calibri"/>
              </w:rPr>
            </w:pPr>
            <w:r>
              <w:rPr>
                <w:rFonts w:ascii="Cambria" w:eastAsia="Calibri" w:hAnsi="Cambria" w:cs="Calibri"/>
              </w:rPr>
              <w:t>VII</w:t>
            </w:r>
            <w:r w:rsidR="00181B07">
              <w:rPr>
                <w:rFonts w:ascii="Cambria" w:eastAsia="Calibri" w:hAnsi="Cambria" w:cs="Calibri"/>
              </w:rPr>
              <w:t>-</w:t>
            </w:r>
            <w:r w:rsidR="00181B07" w:rsidRPr="005E07F2">
              <w:rPr>
                <w:rFonts w:ascii="Cambria" w:eastAsia="Calibri" w:hAnsi="Cambria" w:cs="Calibri"/>
              </w:rPr>
              <w:t xml:space="preserve"> Avis et Visa du Comité Pédagogique National de Domaine (CPND)</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181B07" w:rsidRPr="008834FF" w:rsidRDefault="00181B07" w:rsidP="00981124">
            <w:pPr>
              <w:cnfStyle w:val="000000100000"/>
            </w:pPr>
          </w:p>
        </w:tc>
      </w:tr>
    </w:tbl>
    <w:p w:rsidR="00181B07" w:rsidRDefault="00181B07" w:rsidP="00181B07">
      <w:pPr>
        <w:pStyle w:val="Titre1"/>
        <w:jc w:val="center"/>
        <w:rPr>
          <w:rFonts w:ascii="Cambria" w:hAnsi="Cambria" w:cs="Calibri"/>
          <w:b w:val="0"/>
          <w:sz w:val="32"/>
          <w:szCs w:val="32"/>
          <w:u w:val="single" w:color="FFC000"/>
        </w:rPr>
      </w:pPr>
    </w:p>
    <w:p w:rsidR="00181B07" w:rsidRPr="00056BDD" w:rsidRDefault="00181B07" w:rsidP="00181B07">
      <w:pPr>
        <w:sectPr w:rsidR="00181B07" w:rsidRPr="00056BDD" w:rsidSect="00FA3B46">
          <w:footerReference w:type="even" r:id="rId12"/>
          <w:footerReference w:type="default" r:id="rId13"/>
          <w:headerReference w:type="first" r:id="rId14"/>
          <w:pgSz w:w="11906" w:h="16838"/>
          <w:pgMar w:top="1134" w:right="1134" w:bottom="1134" w:left="1134" w:header="709" w:footer="709" w:gutter="0"/>
          <w:pgBorders w:offsetFrom="page">
            <w:top w:val="thinThickSmallGap" w:sz="24" w:space="24" w:color="E36C0A" w:themeColor="accent6" w:themeShade="BF"/>
            <w:left w:val="thinThickSmallGap" w:sz="24" w:space="24" w:color="E36C0A" w:themeColor="accent6" w:themeShade="BF"/>
            <w:bottom w:val="thinThickSmallGap" w:sz="24" w:space="24" w:color="E36C0A" w:themeColor="accent6" w:themeShade="BF"/>
            <w:right w:val="thickThinSmallGap" w:sz="24" w:space="24" w:color="E36C0A" w:themeColor="accent6" w:themeShade="BF"/>
          </w:pgBorders>
          <w:cols w:space="708"/>
          <w:docGrid w:linePitch="360"/>
        </w:sectPr>
      </w:pPr>
    </w:p>
    <w:p w:rsidR="00181B07" w:rsidRDefault="00181B07" w:rsidP="00181B07">
      <w:pPr>
        <w:pStyle w:val="En-ttedetabledesmatires"/>
      </w:pPr>
    </w:p>
    <w:p w:rsidR="00181B07" w:rsidRDefault="00181B07" w:rsidP="00181B07"/>
    <w:p w:rsidR="00181B07" w:rsidRPr="00474B44" w:rsidRDefault="00181B07" w:rsidP="00181B07"/>
    <w:p w:rsidR="00181B07" w:rsidRDefault="00181B07" w:rsidP="00181B07">
      <w:pPr>
        <w:pStyle w:val="Titre1"/>
        <w:jc w:val="center"/>
        <w:rPr>
          <w:rFonts w:ascii="Cambria" w:hAnsi="Cambria" w:cs="Calibri"/>
          <w:b w:val="0"/>
          <w:sz w:val="32"/>
          <w:szCs w:val="32"/>
          <w:u w:val="single" w:color="FFC000"/>
        </w:rPr>
      </w:pPr>
    </w:p>
    <w:p w:rsidR="00181B07" w:rsidRDefault="00181B07" w:rsidP="00181B07"/>
    <w:p w:rsidR="00181B07" w:rsidRDefault="00181B07" w:rsidP="00181B07"/>
    <w:p w:rsidR="00181B07" w:rsidRDefault="00181B07" w:rsidP="00181B07"/>
    <w:p w:rsidR="00181B07" w:rsidRDefault="00181B07" w:rsidP="00181B07"/>
    <w:p w:rsidR="00181B07" w:rsidRDefault="00181B07" w:rsidP="00181B07"/>
    <w:p w:rsidR="00181B07" w:rsidRPr="00474B44" w:rsidRDefault="00181B07" w:rsidP="00181B07"/>
    <w:p w:rsidR="00181B07" w:rsidRDefault="00181B07" w:rsidP="00181B07">
      <w:pPr>
        <w:pStyle w:val="Titre1"/>
        <w:jc w:val="center"/>
        <w:rPr>
          <w:rFonts w:ascii="Cambria" w:hAnsi="Cambria" w:cs="Calibri"/>
          <w:b w:val="0"/>
          <w:sz w:val="32"/>
          <w:szCs w:val="32"/>
          <w:u w:val="single" w:color="FFC000"/>
        </w:rPr>
      </w:pPr>
    </w:p>
    <w:p w:rsidR="00181B07" w:rsidRDefault="00181B07" w:rsidP="00181B07">
      <w:pPr>
        <w:pStyle w:val="Titre1"/>
        <w:jc w:val="center"/>
        <w:rPr>
          <w:rFonts w:ascii="Cambria" w:hAnsi="Cambria" w:cs="Calibri"/>
          <w:bCs w:val="0"/>
          <w:sz w:val="32"/>
          <w:szCs w:val="32"/>
          <w:u w:val="single" w:color="F79646" w:themeColor="accent6"/>
        </w:rPr>
      </w:pPr>
    </w:p>
    <w:p w:rsidR="00181B07" w:rsidRDefault="00181B07" w:rsidP="00181B07">
      <w:pPr>
        <w:pStyle w:val="Titre1"/>
        <w:jc w:val="center"/>
        <w:rPr>
          <w:rFonts w:ascii="Cambria" w:hAnsi="Cambria" w:cs="Calibri"/>
          <w:bCs w:val="0"/>
          <w:sz w:val="32"/>
          <w:szCs w:val="32"/>
          <w:u w:val="single" w:color="F79646" w:themeColor="accent6"/>
        </w:rPr>
      </w:pPr>
    </w:p>
    <w:p w:rsidR="00181B07" w:rsidRDefault="00181B07" w:rsidP="00181B07">
      <w:pPr>
        <w:pStyle w:val="Titre1"/>
        <w:jc w:val="center"/>
        <w:rPr>
          <w:rFonts w:ascii="Cambria" w:hAnsi="Cambria" w:cs="Calibri"/>
          <w:bCs w:val="0"/>
          <w:sz w:val="32"/>
          <w:szCs w:val="32"/>
          <w:u w:val="single" w:color="F79646" w:themeColor="accent6"/>
        </w:rPr>
      </w:pPr>
    </w:p>
    <w:p w:rsidR="00181B07" w:rsidRDefault="00181B07" w:rsidP="00181B07">
      <w:pPr>
        <w:pStyle w:val="Titre1"/>
        <w:jc w:val="center"/>
        <w:rPr>
          <w:rFonts w:ascii="Cambria" w:hAnsi="Cambria" w:cs="Calibri"/>
          <w:bCs w:val="0"/>
          <w:sz w:val="32"/>
          <w:szCs w:val="32"/>
          <w:u w:val="single" w:color="F79646" w:themeColor="accent6"/>
        </w:rPr>
      </w:pPr>
    </w:p>
    <w:p w:rsidR="00181B07" w:rsidRDefault="00181B07" w:rsidP="00181B07">
      <w:pPr>
        <w:pStyle w:val="Titre1"/>
        <w:jc w:val="center"/>
        <w:rPr>
          <w:rFonts w:ascii="Cambria" w:hAnsi="Cambria" w:cs="Calibri"/>
          <w:bCs w:val="0"/>
          <w:sz w:val="32"/>
          <w:szCs w:val="32"/>
          <w:u w:val="single" w:color="F79646" w:themeColor="accent6"/>
        </w:rPr>
      </w:pPr>
    </w:p>
    <w:p w:rsidR="00181B07" w:rsidRDefault="00181B07" w:rsidP="00181B07">
      <w:pPr>
        <w:pStyle w:val="Titre1"/>
        <w:jc w:val="center"/>
        <w:rPr>
          <w:rFonts w:ascii="Cambria" w:hAnsi="Cambria" w:cs="Calibri"/>
          <w:bCs w:val="0"/>
          <w:sz w:val="32"/>
          <w:szCs w:val="32"/>
          <w:u w:val="single" w:color="F79646" w:themeColor="accent6"/>
        </w:rPr>
      </w:pPr>
    </w:p>
    <w:p w:rsidR="00181B07" w:rsidRDefault="00181B07" w:rsidP="00181B07">
      <w:pPr>
        <w:pStyle w:val="Titre1"/>
        <w:jc w:val="center"/>
        <w:rPr>
          <w:rFonts w:ascii="Cambria" w:hAnsi="Cambria" w:cs="Calibri"/>
          <w:bCs w:val="0"/>
          <w:sz w:val="32"/>
          <w:szCs w:val="32"/>
          <w:u w:val="single" w:color="F79646" w:themeColor="accent6"/>
        </w:rPr>
      </w:pPr>
    </w:p>
    <w:p w:rsidR="00181B07" w:rsidRPr="00715458" w:rsidRDefault="00181B07" w:rsidP="00181B07">
      <w:pPr>
        <w:pStyle w:val="Titre1"/>
        <w:jc w:val="center"/>
        <w:rPr>
          <w:rFonts w:ascii="Cambria" w:hAnsi="Cambria" w:cs="Calibri"/>
          <w:b w:val="0"/>
          <w:sz w:val="32"/>
          <w:szCs w:val="32"/>
          <w:u w:val="single" w:color="F79646" w:themeColor="accent6"/>
        </w:rPr>
      </w:pPr>
      <w:r w:rsidRPr="00FF09CD">
        <w:rPr>
          <w:rFonts w:ascii="Cambria" w:hAnsi="Cambria" w:cs="Calibri"/>
          <w:bCs w:val="0"/>
          <w:sz w:val="32"/>
          <w:szCs w:val="32"/>
          <w:u w:val="single" w:color="F79646" w:themeColor="accent6"/>
        </w:rPr>
        <w:t>I</w:t>
      </w:r>
      <w:r w:rsidRPr="00715458">
        <w:rPr>
          <w:rFonts w:ascii="Cambria" w:hAnsi="Cambria" w:cs="Calibri"/>
          <w:b w:val="0"/>
          <w:sz w:val="32"/>
          <w:szCs w:val="32"/>
          <w:u w:val="single" w:color="F79646" w:themeColor="accent6"/>
        </w:rPr>
        <w:t xml:space="preserve"> – </w:t>
      </w:r>
      <w:r w:rsidRPr="00715458">
        <w:rPr>
          <w:rFonts w:ascii="Cambria" w:hAnsi="Cambria" w:cs="Calibri"/>
          <w:sz w:val="32"/>
          <w:szCs w:val="32"/>
          <w:u w:val="single" w:color="F79646" w:themeColor="accent6"/>
        </w:rPr>
        <w:t>Fiche d’identité de la Licence</w:t>
      </w:r>
    </w:p>
    <w:p w:rsidR="00181B07" w:rsidRDefault="00181B07" w:rsidP="00181B07">
      <w:pPr>
        <w:pStyle w:val="Titre"/>
        <w:rPr>
          <w:rFonts w:ascii="Cambria" w:hAnsi="Cambria" w:cs="Calibri"/>
          <w:color w:val="auto"/>
          <w:sz w:val="28"/>
          <w:szCs w:val="28"/>
          <w:u w:val="single" w:color="FFC000"/>
        </w:rPr>
        <w:sectPr w:rsidR="00181B07" w:rsidSect="00FA3B46">
          <w:headerReference w:type="default" r:id="rId15"/>
          <w:pgSz w:w="11906" w:h="16838"/>
          <w:pgMar w:top="1134" w:right="1134" w:bottom="1134" w:left="1134" w:header="709" w:footer="709" w:gutter="0"/>
          <w:pgBorders w:offsetFrom="page">
            <w:top w:val="thinThickSmallGap" w:sz="24" w:space="24" w:color="E36C0A" w:themeColor="accent6" w:themeShade="BF"/>
            <w:left w:val="thinThickSmallGap" w:sz="24" w:space="24" w:color="E36C0A" w:themeColor="accent6" w:themeShade="BF"/>
            <w:bottom w:val="thinThickSmallGap" w:sz="24" w:space="24" w:color="E36C0A" w:themeColor="accent6" w:themeShade="BF"/>
            <w:right w:val="thickThinSmallGap" w:sz="24" w:space="24" w:color="E36C0A" w:themeColor="accent6" w:themeShade="BF"/>
          </w:pgBorders>
          <w:pgNumType w:start="1"/>
          <w:cols w:space="708"/>
          <w:docGrid w:linePitch="326"/>
        </w:sectPr>
      </w:pPr>
    </w:p>
    <w:p w:rsidR="00181B07" w:rsidRPr="00715458" w:rsidRDefault="00181B07" w:rsidP="00181B07">
      <w:pPr>
        <w:pStyle w:val="En-tte"/>
        <w:tabs>
          <w:tab w:val="clear" w:pos="4536"/>
          <w:tab w:val="clear" w:pos="9072"/>
        </w:tabs>
        <w:outlineLvl w:val="1"/>
        <w:rPr>
          <w:rFonts w:ascii="Cambria" w:hAnsi="Cambria" w:cs="Calibri"/>
          <w:b/>
          <w:sz w:val="28"/>
          <w:szCs w:val="28"/>
          <w:u w:val="thick" w:color="F79646" w:themeColor="accent6"/>
        </w:rPr>
      </w:pPr>
      <w:bookmarkStart w:id="2" w:name="_Toc413532929"/>
      <w:r w:rsidRPr="00715458">
        <w:rPr>
          <w:rFonts w:ascii="Cambria" w:hAnsi="Cambria" w:cs="Calibri"/>
          <w:sz w:val="28"/>
          <w:szCs w:val="28"/>
          <w:u w:val="thick" w:color="F79646" w:themeColor="accent6"/>
        </w:rPr>
        <w:lastRenderedPageBreak/>
        <w:t>1</w:t>
      </w:r>
      <w:r w:rsidRPr="00715458">
        <w:rPr>
          <w:rFonts w:ascii="Cambria" w:hAnsi="Cambria" w:cs="Calibri"/>
          <w:b/>
          <w:sz w:val="28"/>
          <w:szCs w:val="28"/>
          <w:u w:val="thick" w:color="F79646" w:themeColor="accent6"/>
        </w:rPr>
        <w:t xml:space="preserve"> - </w:t>
      </w:r>
      <w:r w:rsidRPr="00715458">
        <w:rPr>
          <w:rFonts w:ascii="Cambria" w:hAnsi="Cambria" w:cs="Calibri"/>
          <w:sz w:val="28"/>
          <w:szCs w:val="28"/>
          <w:u w:val="thick" w:color="F79646" w:themeColor="accent6"/>
        </w:rPr>
        <w:t>Localisation de la formation</w:t>
      </w:r>
      <w:r w:rsidRPr="00715458">
        <w:rPr>
          <w:rFonts w:ascii="Cambria" w:hAnsi="Cambria" w:cs="Calibri"/>
          <w:b/>
          <w:sz w:val="28"/>
          <w:szCs w:val="28"/>
          <w:u w:val="thick" w:color="F79646" w:themeColor="accent6"/>
        </w:rPr>
        <w:t> :</w:t>
      </w:r>
      <w:bookmarkEnd w:id="2"/>
    </w:p>
    <w:p w:rsidR="00181B07" w:rsidRPr="00FB7261" w:rsidRDefault="00181B07" w:rsidP="00181B07">
      <w:pPr>
        <w:pStyle w:val="En-tte"/>
        <w:tabs>
          <w:tab w:val="clear" w:pos="4536"/>
          <w:tab w:val="clear" w:pos="9072"/>
        </w:tabs>
        <w:rPr>
          <w:rFonts w:ascii="Cambria" w:hAnsi="Cambria" w:cs="Calibri"/>
          <w:b/>
          <w:sz w:val="32"/>
          <w:szCs w:val="32"/>
        </w:rPr>
      </w:pPr>
    </w:p>
    <w:p w:rsidR="00181B07" w:rsidRPr="00FB7261" w:rsidRDefault="00181B07" w:rsidP="00181B07">
      <w:pPr>
        <w:pStyle w:val="En-tte"/>
        <w:tabs>
          <w:tab w:val="clear" w:pos="4536"/>
          <w:tab w:val="clear" w:pos="9072"/>
        </w:tabs>
        <w:rPr>
          <w:rFonts w:ascii="Cambria" w:hAnsi="Cambria" w:cs="Calibri"/>
          <w:b/>
          <w:sz w:val="24"/>
          <w:szCs w:val="24"/>
          <w:rtl/>
        </w:rPr>
      </w:pPr>
      <w:r w:rsidRPr="00FB7261">
        <w:rPr>
          <w:rFonts w:ascii="Cambria" w:hAnsi="Cambria" w:cs="Calibri"/>
          <w:b/>
          <w:sz w:val="24"/>
          <w:szCs w:val="24"/>
        </w:rPr>
        <w:tab/>
        <w:t>Faculté (ou Institut) :</w:t>
      </w:r>
    </w:p>
    <w:p w:rsidR="00181B07" w:rsidRPr="00FB7261" w:rsidRDefault="00181B07" w:rsidP="00181B07">
      <w:pPr>
        <w:pStyle w:val="En-tte"/>
        <w:tabs>
          <w:tab w:val="clear" w:pos="4536"/>
          <w:tab w:val="clear" w:pos="9072"/>
        </w:tabs>
        <w:rPr>
          <w:rFonts w:ascii="Cambria" w:hAnsi="Cambria" w:cs="Calibri"/>
          <w:b/>
          <w:sz w:val="24"/>
          <w:szCs w:val="24"/>
        </w:rPr>
      </w:pPr>
    </w:p>
    <w:p w:rsidR="00181B07" w:rsidRPr="00FB7261" w:rsidRDefault="00181B07" w:rsidP="00181B07">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Département :</w:t>
      </w:r>
    </w:p>
    <w:p w:rsidR="00181B07" w:rsidRPr="00FB7261" w:rsidRDefault="00181B07" w:rsidP="00181B07">
      <w:pPr>
        <w:pStyle w:val="En-tte"/>
        <w:tabs>
          <w:tab w:val="clear" w:pos="4536"/>
          <w:tab w:val="clear" w:pos="9072"/>
        </w:tabs>
        <w:rPr>
          <w:rFonts w:ascii="Cambria" w:hAnsi="Cambria" w:cs="Calibri"/>
          <w:b/>
          <w:sz w:val="24"/>
          <w:szCs w:val="24"/>
        </w:rPr>
      </w:pPr>
    </w:p>
    <w:p w:rsidR="00181B07" w:rsidRPr="00FB7261" w:rsidRDefault="00181B07" w:rsidP="00181B07">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Références de l’arrêté d’habilitation de la licence (joindre copie de l’arrêté)</w:t>
      </w:r>
    </w:p>
    <w:p w:rsidR="00181B07" w:rsidRPr="00FB7261" w:rsidRDefault="00181B07" w:rsidP="00181B07">
      <w:pPr>
        <w:pStyle w:val="En-tte"/>
        <w:tabs>
          <w:tab w:val="clear" w:pos="4536"/>
          <w:tab w:val="clear" w:pos="9072"/>
        </w:tabs>
        <w:rPr>
          <w:rFonts w:ascii="Cambria" w:hAnsi="Cambria" w:cs="Calibri"/>
          <w:b/>
          <w:strike/>
          <w:sz w:val="28"/>
          <w:szCs w:val="28"/>
        </w:rPr>
      </w:pPr>
    </w:p>
    <w:p w:rsidR="00181B07" w:rsidRPr="00FB7261" w:rsidRDefault="00181B07" w:rsidP="00181B07">
      <w:pPr>
        <w:pStyle w:val="En-tte"/>
        <w:tabs>
          <w:tab w:val="clear" w:pos="4536"/>
          <w:tab w:val="clear" w:pos="9072"/>
        </w:tabs>
        <w:rPr>
          <w:rFonts w:ascii="Cambria" w:hAnsi="Cambria" w:cs="Calibri"/>
          <w:b/>
          <w:strike/>
          <w:sz w:val="28"/>
          <w:szCs w:val="28"/>
        </w:rPr>
      </w:pPr>
    </w:p>
    <w:p w:rsidR="00181B07" w:rsidRPr="00715458" w:rsidRDefault="00181B07" w:rsidP="00181B07">
      <w:pPr>
        <w:pStyle w:val="Notedebasdepage"/>
        <w:tabs>
          <w:tab w:val="num" w:pos="360"/>
          <w:tab w:val="left" w:pos="2764"/>
          <w:tab w:val="left" w:pos="9993"/>
        </w:tabs>
        <w:spacing w:before="120" w:line="300" w:lineRule="exact"/>
        <w:ind w:left="360" w:hanging="360"/>
        <w:outlineLvl w:val="1"/>
        <w:rPr>
          <w:rFonts w:ascii="Cambria" w:hAnsi="Cambria" w:cs="Calibri"/>
          <w:b/>
          <w:bCs/>
          <w:sz w:val="28"/>
          <w:szCs w:val="28"/>
          <w:u w:val="thick" w:color="F79646" w:themeColor="accent6"/>
        </w:rPr>
      </w:pPr>
      <w:bookmarkStart w:id="3" w:name="_Toc413532930"/>
      <w:r w:rsidRPr="00715458">
        <w:rPr>
          <w:rFonts w:ascii="Cambria" w:hAnsi="Cambria" w:cs="Calibri"/>
          <w:b/>
          <w:sz w:val="28"/>
          <w:szCs w:val="28"/>
          <w:u w:val="thick" w:color="F79646" w:themeColor="accent6"/>
          <w:rtl/>
        </w:rPr>
        <w:t>2</w:t>
      </w:r>
      <w:r w:rsidRPr="00715458">
        <w:rPr>
          <w:rFonts w:ascii="Cambria" w:hAnsi="Cambria" w:cs="Calibri"/>
          <w:b/>
          <w:sz w:val="28"/>
          <w:szCs w:val="28"/>
          <w:u w:val="thick" w:color="F79646" w:themeColor="accent6"/>
        </w:rPr>
        <w:t xml:space="preserve">- </w:t>
      </w:r>
      <w:r w:rsidRPr="00715458">
        <w:rPr>
          <w:rFonts w:ascii="Cambria" w:hAnsi="Cambria" w:cs="Calibri"/>
          <w:sz w:val="28"/>
          <w:szCs w:val="28"/>
          <w:u w:val="thick" w:color="F79646" w:themeColor="accent6"/>
        </w:rPr>
        <w:t>Partenaires extérieurs</w:t>
      </w:r>
      <w:bookmarkEnd w:id="3"/>
      <w:r w:rsidRPr="00715458">
        <w:rPr>
          <w:rFonts w:ascii="Cambria" w:hAnsi="Cambria" w:cs="Calibri"/>
          <w:b/>
          <w:bCs/>
          <w:sz w:val="28"/>
          <w:szCs w:val="28"/>
          <w:u w:val="thick" w:color="F79646" w:themeColor="accent6"/>
        </w:rPr>
        <w:t xml:space="preserve">: </w:t>
      </w:r>
    </w:p>
    <w:p w:rsidR="00181B07" w:rsidRPr="00FB7261" w:rsidRDefault="00181B07" w:rsidP="00181B07">
      <w:pPr>
        <w:pStyle w:val="Notedebasdepage"/>
        <w:tabs>
          <w:tab w:val="num" w:pos="360"/>
          <w:tab w:val="left" w:pos="2764"/>
          <w:tab w:val="left" w:pos="9993"/>
        </w:tabs>
        <w:spacing w:before="120" w:line="300" w:lineRule="exact"/>
        <w:ind w:left="360" w:hanging="360"/>
        <w:rPr>
          <w:rFonts w:ascii="Cambria" w:hAnsi="Cambria" w:cs="Calibri"/>
          <w:bCs/>
          <w:sz w:val="24"/>
        </w:rPr>
      </w:pPr>
    </w:p>
    <w:p w:rsidR="00181B07" w:rsidRPr="0027453F" w:rsidRDefault="00181B07" w:rsidP="00181B07">
      <w:pPr>
        <w:pStyle w:val="Notedebasdepage"/>
        <w:tabs>
          <w:tab w:val="num" w:pos="360"/>
          <w:tab w:val="left" w:pos="2764"/>
          <w:tab w:val="left" w:pos="9993"/>
        </w:tabs>
        <w:spacing w:before="120" w:line="300" w:lineRule="exact"/>
        <w:ind w:left="360" w:hanging="360"/>
        <w:jc w:val="both"/>
        <w:rPr>
          <w:rFonts w:ascii="Cambria" w:hAnsi="Cambria" w:cs="Calibri"/>
          <w:b/>
          <w:sz w:val="24"/>
        </w:rPr>
      </w:pPr>
      <w:r>
        <w:rPr>
          <w:rFonts w:ascii="Cambria" w:hAnsi="Cambria" w:cs="Calibri"/>
          <w:b/>
          <w:color w:val="FF0000"/>
          <w:sz w:val="24"/>
        </w:rPr>
        <w:tab/>
      </w:r>
      <w:r w:rsidRPr="0027453F">
        <w:rPr>
          <w:rFonts w:ascii="Cambria" w:hAnsi="Cambria" w:cs="Calibri"/>
          <w:b/>
          <w:sz w:val="24"/>
        </w:rPr>
        <w:t>Autres établissements partenaires :</w:t>
      </w:r>
    </w:p>
    <w:p w:rsidR="00181B07" w:rsidRDefault="00181B07" w:rsidP="00181B07">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181B07" w:rsidRDefault="00181B07" w:rsidP="00181B07">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181B07" w:rsidRDefault="00181B07" w:rsidP="00181B07">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181B07" w:rsidRDefault="00181B07" w:rsidP="00181B07">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181B07" w:rsidRDefault="00181B07" w:rsidP="00181B07">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181B07" w:rsidRPr="0027453F" w:rsidRDefault="00181B07" w:rsidP="00181B07">
      <w:pPr>
        <w:pStyle w:val="Notedebasdepage"/>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Pr="0027453F">
        <w:rPr>
          <w:rFonts w:ascii="Cambria" w:hAnsi="Cambria" w:cs="Calibri"/>
          <w:b/>
          <w:sz w:val="24"/>
        </w:rPr>
        <w:t>Entreprises et autres partenaires socio-économiques :</w:t>
      </w:r>
    </w:p>
    <w:p w:rsidR="00181B07" w:rsidRDefault="00181B07" w:rsidP="00181B07">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181B07" w:rsidRDefault="00181B07" w:rsidP="00181B07">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181B07" w:rsidRPr="00861E42" w:rsidRDefault="00181B07" w:rsidP="00181B07">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181B07" w:rsidRPr="00861E42" w:rsidRDefault="00181B07" w:rsidP="00181B07">
      <w:pPr>
        <w:pStyle w:val="Notedebasdepage"/>
        <w:tabs>
          <w:tab w:val="left" w:pos="540"/>
        </w:tabs>
        <w:spacing w:before="120" w:line="300" w:lineRule="exact"/>
        <w:jc w:val="both"/>
        <w:rPr>
          <w:rFonts w:ascii="Cambria" w:hAnsi="Cambria" w:cs="Calibri"/>
          <w:bCs/>
          <w:color w:val="FF0000"/>
          <w:sz w:val="24"/>
        </w:rPr>
      </w:pPr>
    </w:p>
    <w:p w:rsidR="00181B07" w:rsidRPr="0027453F" w:rsidRDefault="00181B07" w:rsidP="00181B07">
      <w:pPr>
        <w:pStyle w:val="Notedebasdepage"/>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Pr="0027453F">
        <w:rPr>
          <w:rFonts w:ascii="Cambria" w:hAnsi="Cambria" w:cs="Calibri"/>
          <w:b/>
          <w:sz w:val="24"/>
        </w:rPr>
        <w:t>Partenaires internationaux :</w:t>
      </w:r>
    </w:p>
    <w:p w:rsidR="00181B07" w:rsidRDefault="00181B07" w:rsidP="00181B07">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181B07" w:rsidRPr="00FB7261" w:rsidRDefault="00181B07" w:rsidP="00181B07">
      <w:pPr>
        <w:pStyle w:val="Notedebasdepage"/>
        <w:tabs>
          <w:tab w:val="left" w:pos="540"/>
        </w:tabs>
        <w:spacing w:before="120" w:line="300" w:lineRule="exact"/>
        <w:jc w:val="both"/>
        <w:rPr>
          <w:rFonts w:ascii="Cambria" w:hAnsi="Cambria" w:cs="Calibri"/>
          <w:bCs/>
          <w:sz w:val="24"/>
        </w:rPr>
      </w:pPr>
    </w:p>
    <w:p w:rsidR="00181B07" w:rsidRPr="00FB7261" w:rsidRDefault="00181B07" w:rsidP="00181B07">
      <w:pPr>
        <w:pStyle w:val="En-tte"/>
        <w:tabs>
          <w:tab w:val="clear" w:pos="4536"/>
          <w:tab w:val="clear" w:pos="9072"/>
        </w:tabs>
        <w:jc w:val="both"/>
        <w:rPr>
          <w:rFonts w:ascii="Cambria" w:hAnsi="Cambria" w:cs="Calibri"/>
          <w:b/>
          <w:sz w:val="28"/>
          <w:szCs w:val="28"/>
          <w:rtl/>
        </w:rPr>
      </w:pPr>
    </w:p>
    <w:p w:rsidR="00181B07" w:rsidRDefault="00181B07" w:rsidP="00181B07">
      <w:pPr>
        <w:pStyle w:val="En-tte"/>
        <w:tabs>
          <w:tab w:val="clear" w:pos="4536"/>
          <w:tab w:val="clear" w:pos="9072"/>
        </w:tabs>
        <w:jc w:val="both"/>
        <w:rPr>
          <w:rFonts w:ascii="Cambria" w:hAnsi="Cambria" w:cs="Calibri"/>
          <w:b/>
          <w:sz w:val="28"/>
          <w:szCs w:val="28"/>
        </w:rPr>
        <w:sectPr w:rsidR="00181B07" w:rsidSect="00FA3B46">
          <w:pgSz w:w="11906" w:h="16838"/>
          <w:pgMar w:top="1134" w:right="1134" w:bottom="1134" w:left="1134" w:header="709" w:footer="709" w:gutter="0"/>
          <w:pgBorders w:offsetFrom="page">
            <w:top w:val="thinThickSmallGap" w:sz="24" w:space="24" w:color="E36C0A" w:themeColor="accent6" w:themeShade="BF"/>
            <w:left w:val="thinThickSmallGap" w:sz="24" w:space="24" w:color="E36C0A" w:themeColor="accent6" w:themeShade="BF"/>
            <w:bottom w:val="thinThickSmallGap" w:sz="24" w:space="24" w:color="E36C0A" w:themeColor="accent6" w:themeShade="BF"/>
            <w:right w:val="thickThinSmallGap" w:sz="24" w:space="24" w:color="E36C0A" w:themeColor="accent6" w:themeShade="BF"/>
          </w:pgBorders>
          <w:cols w:space="708"/>
          <w:docGrid w:linePitch="326"/>
        </w:sectPr>
      </w:pPr>
    </w:p>
    <w:p w:rsidR="00181B07" w:rsidRPr="00FF09CD" w:rsidRDefault="00181B07" w:rsidP="00181B07">
      <w:pPr>
        <w:pStyle w:val="En-tte"/>
        <w:tabs>
          <w:tab w:val="clear" w:pos="4536"/>
          <w:tab w:val="clear" w:pos="9072"/>
        </w:tabs>
        <w:outlineLvl w:val="1"/>
        <w:rPr>
          <w:rFonts w:ascii="Cambria" w:hAnsi="Cambria" w:cs="Calibri"/>
          <w:b/>
          <w:sz w:val="28"/>
          <w:szCs w:val="28"/>
          <w:u w:val="thick" w:color="F79646" w:themeColor="accent6"/>
        </w:rPr>
      </w:pPr>
      <w:bookmarkStart w:id="4" w:name="_Toc413532931"/>
      <w:r w:rsidRPr="00FF09CD">
        <w:rPr>
          <w:rFonts w:ascii="Cambria" w:hAnsi="Cambria" w:cs="Calibri"/>
          <w:b/>
          <w:sz w:val="28"/>
          <w:szCs w:val="28"/>
          <w:u w:val="thick" w:color="F79646" w:themeColor="accent6"/>
          <w:rtl/>
        </w:rPr>
        <w:lastRenderedPageBreak/>
        <w:t>3</w:t>
      </w:r>
      <w:r w:rsidRPr="00FF09CD">
        <w:rPr>
          <w:rFonts w:ascii="Cambria" w:hAnsi="Cambria" w:cs="Calibri"/>
          <w:b/>
          <w:sz w:val="28"/>
          <w:szCs w:val="28"/>
          <w:u w:val="thick" w:color="F79646" w:themeColor="accent6"/>
        </w:rPr>
        <w:t xml:space="preserve"> – </w:t>
      </w:r>
      <w:r w:rsidRPr="00FF09CD">
        <w:rPr>
          <w:rFonts w:ascii="Cambria" w:hAnsi="Cambria" w:cs="Calibri"/>
          <w:sz w:val="28"/>
          <w:szCs w:val="28"/>
          <w:u w:val="thick" w:color="F79646" w:themeColor="accent6"/>
        </w:rPr>
        <w:t>Contexte et objectifs de la formation</w:t>
      </w:r>
      <w:bookmarkEnd w:id="4"/>
    </w:p>
    <w:p w:rsidR="00181B07" w:rsidRPr="00FB7261" w:rsidRDefault="00181B07" w:rsidP="00181B07">
      <w:pPr>
        <w:rPr>
          <w:rFonts w:ascii="Cambria" w:hAnsi="Cambria" w:cs="Calibri"/>
        </w:rPr>
      </w:pPr>
    </w:p>
    <w:p w:rsidR="00181B07" w:rsidRPr="00FF09CD" w:rsidRDefault="00181B07" w:rsidP="00181B07">
      <w:pPr>
        <w:pStyle w:val="En-tte"/>
        <w:tabs>
          <w:tab w:val="clear" w:pos="4536"/>
          <w:tab w:val="clear" w:pos="9072"/>
        </w:tabs>
        <w:outlineLvl w:val="2"/>
        <w:rPr>
          <w:rFonts w:ascii="Cambria" w:hAnsi="Cambria" w:cs="Calibri"/>
          <w:b/>
          <w:sz w:val="28"/>
          <w:szCs w:val="28"/>
          <w:u w:val="thick" w:color="F79646" w:themeColor="accent6"/>
        </w:rPr>
      </w:pPr>
      <w:bookmarkStart w:id="5" w:name="_Toc413532932"/>
      <w:r w:rsidRPr="00FF09CD">
        <w:rPr>
          <w:rFonts w:ascii="Cambria" w:hAnsi="Cambria" w:cs="Calibri"/>
          <w:sz w:val="28"/>
          <w:szCs w:val="28"/>
          <w:u w:val="thick" w:color="F79646" w:themeColor="accent6"/>
        </w:rPr>
        <w:t>A – Organisation générale de la formation</w:t>
      </w:r>
      <w:r w:rsidRPr="00FF09CD">
        <w:rPr>
          <w:rFonts w:ascii="Cambria" w:hAnsi="Cambria" w:cs="Calibri"/>
          <w:b/>
          <w:sz w:val="28"/>
          <w:szCs w:val="28"/>
          <w:u w:val="thick" w:color="F79646" w:themeColor="accent6"/>
        </w:rPr>
        <w:t xml:space="preserve"> : </w:t>
      </w:r>
      <w:r w:rsidRPr="00FF09CD">
        <w:rPr>
          <w:rFonts w:ascii="Cambria" w:hAnsi="Cambria" w:cs="Calibri"/>
          <w:sz w:val="28"/>
          <w:szCs w:val="28"/>
          <w:u w:val="thick" w:color="F79646" w:themeColor="accent6"/>
        </w:rPr>
        <w:t>position du projet</w:t>
      </w:r>
      <w:bookmarkEnd w:id="5"/>
    </w:p>
    <w:p w:rsidR="00181B07" w:rsidRPr="00FB7261" w:rsidRDefault="00181B07" w:rsidP="00181B07">
      <w:pPr>
        <w:rPr>
          <w:rFonts w:ascii="Cambria" w:hAnsi="Cambria" w:cs="Calibri"/>
        </w:rPr>
      </w:pPr>
    </w:p>
    <w:p w:rsidR="00812A19" w:rsidRDefault="00812A19" w:rsidP="00973FA0">
      <w:pPr>
        <w:jc w:val="both"/>
      </w:pPr>
      <w:r w:rsidRPr="00812A19">
        <w:rPr>
          <w:rFonts w:ascii="Cambria" w:hAnsi="Cambria" w:cs="Calibri"/>
          <w:bCs/>
          <w:i/>
          <w:iCs/>
        </w:rPr>
        <w:t>Inscrire dans le schéma suivant la Licence objet de ce canevas ainsi que toutes les licences agrées (fonctionnelles ou non) au niveau de l’établissement et appartenant au même Groupe de filières. Préciser par un astérisque toute autre licence dont l’encadrement est également assuré par une bonne partie des enseignants intervenant dans cette présente licence. Indiquer par un double astérisque les licences gelées. Marquer également  par (P) toute licence de type professionnalisant.</w:t>
      </w:r>
    </w:p>
    <w:p w:rsidR="00181B07" w:rsidRDefault="00181B07" w:rsidP="00181B07">
      <w:pPr>
        <w:ind w:right="282"/>
        <w:jc w:val="both"/>
        <w:rPr>
          <w:rFonts w:ascii="Cambria" w:hAnsi="Cambria" w:cs="Calibri"/>
          <w:bCs/>
          <w:i/>
          <w:iCs/>
          <w:sz w:val="22"/>
          <w:szCs w:val="22"/>
        </w:rPr>
      </w:pPr>
    </w:p>
    <w:p w:rsidR="00181B07" w:rsidRDefault="00181B07" w:rsidP="00181B07">
      <w:pPr>
        <w:ind w:right="282"/>
        <w:jc w:val="both"/>
        <w:rPr>
          <w:rFonts w:ascii="Cambria" w:hAnsi="Cambria" w:cs="Calibri"/>
          <w:bCs/>
          <w:i/>
          <w:iCs/>
          <w:sz w:val="22"/>
          <w:szCs w:val="22"/>
        </w:rPr>
      </w:pPr>
    </w:p>
    <w:p w:rsidR="00181B07" w:rsidRDefault="00181B07" w:rsidP="00181B07">
      <w:pPr>
        <w:ind w:right="282"/>
        <w:jc w:val="both"/>
        <w:rPr>
          <w:rFonts w:ascii="Cambria" w:hAnsi="Cambria" w:cs="Calibri"/>
          <w:bCs/>
          <w:i/>
          <w:iCs/>
          <w:sz w:val="22"/>
          <w:szCs w:val="22"/>
        </w:rPr>
      </w:pPr>
    </w:p>
    <w:p w:rsidR="00181B07" w:rsidRPr="00FB7261" w:rsidRDefault="00181B07" w:rsidP="00181B07">
      <w:pPr>
        <w:ind w:right="282"/>
        <w:jc w:val="both"/>
        <w:rPr>
          <w:rFonts w:ascii="Cambria" w:hAnsi="Cambria" w:cs="Calibri"/>
          <w:bCs/>
          <w:i/>
          <w:iCs/>
          <w:sz w:val="22"/>
          <w:szCs w:val="22"/>
        </w:rPr>
      </w:pPr>
    </w:p>
    <w:p w:rsidR="00181B07" w:rsidRPr="00FB7261" w:rsidRDefault="00181B07" w:rsidP="00181B07">
      <w:pPr>
        <w:ind w:right="282"/>
        <w:jc w:val="both"/>
        <w:rPr>
          <w:rFonts w:ascii="Cambria" w:hAnsi="Cambria" w:cs="Calibri"/>
          <w:bCs/>
          <w:i/>
          <w:iCs/>
          <w:sz w:val="18"/>
          <w:szCs w:val="18"/>
        </w:rPr>
      </w:pPr>
    </w:p>
    <w:p w:rsidR="00181B07" w:rsidRPr="00FB7261" w:rsidRDefault="00181B07" w:rsidP="00181B07">
      <w:pPr>
        <w:ind w:right="282"/>
        <w:jc w:val="both"/>
        <w:rPr>
          <w:rFonts w:ascii="Cambria" w:hAnsi="Cambria" w:cs="Calibri"/>
          <w:bCs/>
          <w:i/>
          <w:iCs/>
          <w:sz w:val="18"/>
          <w:szCs w:val="18"/>
        </w:rPr>
      </w:pPr>
    </w:p>
    <w:p w:rsidR="00181B07" w:rsidRPr="00FB7261" w:rsidRDefault="00B373C5" w:rsidP="00181B07">
      <w:pPr>
        <w:ind w:right="282"/>
        <w:jc w:val="both"/>
        <w:rPr>
          <w:rFonts w:ascii="Cambria" w:hAnsi="Cambria" w:cs="Calibri"/>
          <w:bCs/>
          <w:i/>
          <w:iCs/>
          <w:sz w:val="18"/>
          <w:szCs w:val="18"/>
        </w:rPr>
      </w:pPr>
      <w:r w:rsidRPr="00B373C5">
        <w:rPr>
          <w:rFonts w:ascii="Cambria" w:hAnsi="Cambria" w:cs="Calibri"/>
          <w:bCs/>
          <w:noProof/>
          <w:lang w:eastAsia="fr-FR"/>
        </w:rPr>
        <w:pict>
          <v:roundrect id="AutoShape 6" o:spid="_x0000_s1037" style="position:absolute;left:0;text-align:left;margin-left:130.5pt;margin-top:1.45pt;width:246.3pt;height:126.45pt;z-index:2516741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5AXbwMAAHkHAAAOAAAAZHJzL2Uyb0RvYy54bWysVduO2zYQfS+QfyD47pVk+SqsNth17LZA&#10;0gTZDfpMk5TFhCIVkra8KfrvHY60qtNFiiCIHgQOOTwzc+bC65fnRpOTdF5ZU9LsKqVEGm6FMoeS&#10;fnjYTVaU+MCMYNoaWdJH6enLmxe/XHdtIae2tlpIRwDE+KJrS1qH0BZJ4nktG+avbCsNHFbWNSyA&#10;6A6JcKwD9EYn0zRdJJ11onWWS+9h91V/SG8Qv6okD2+rystAdEnBt4B/h/99/Cc316w4ONbWig9u&#10;sB/womHKgNER6hULjBydegbVKO6st1W44rZJbFUpLjEGiCZL/xPNfc1aibEAOb4dafI/D5b/cXrn&#10;iBIlXVNiWAMpuj0Gi5bJItLTtb4Arfv2nYsB+va15Z88MXZTM3OQt87ZrpZMgFNZ1E++uhAFD1fJ&#10;vntjBaAzQEemzpVrIiBwQM6YkMcxIfIcCIfNPJuugBZKOJxli3S+zuZogxVP11vnw6/SNiQuSurs&#10;0Yj3kHa0wU6vfcC0iCE4Jj5SUjUaknximmSLxWI5IA7KCSueMDFeq5XYKa1RiGUpN9oRuAyxcC5N&#10;mKMpfWwgwH4/S+MXYVkB+1CB/T5uAT5Wd4QBtkC6tKAN6SAX82mPiuEgTqR4awSuA1O6X8N1baIZ&#10;ibUO0aKCB79kLuIBh5w6NrCj5YHxx7d7rT4f5YNt36tDHQY/4xJk4hR0bq+40yzklAgFDbMfWLqA&#10;9m0uCKTKHWP3/1bSWZ5CT1I09oYF6VRkqccCOcRaZsVenqR+iGFm+Tyq1+OqzyGUlZa9V6h79326&#10;oydI7AXLPzNZXxuJ2QMSMAHnMNRaLF5s/b9ud/N0OctXk+Vynk9m+Tad3K12m8ntBupuub3b3G2z&#10;vyMn2ayolRDSbDGN/mkSZbPv6/RhJvYzZJxFY01E/+wR8nFfiw7SGRtlusrXMJsxt/kqXaTrJSVM&#10;H2CK8+AocTb8qUKNgyD2ZcQY6/b/GYWkfrP6WcF0W7MeYFR81hOjt9ghF4Ekz7jqNc7Q5oAC3GMW&#10;cAjFudPPr70VjzCDICYcNPBewaK27gslHcz+kvrPR+YkJfp3A3Nsnc1m8bFAYTZfTkFwlyf7yxNm&#10;OECVNAB/uNyE/oE5ttBLNVjKkD1j42StVGxR9K/3ahBgvmMEw1sUH5BLGbX+fTFv/gEAAP//AwBQ&#10;SwMEFAAGAAgAAAAhAIA6Dt3cAAAACQEAAA8AAABkcnMvZG93bnJldi54bWxMj81OwzAQhO9IvIO1&#10;SNyok6CYNsSpEH9CPUHpA2xjk0TY6yh228DTs5zgtqMZfTtTr2fvxNFOcQikIV9kICy1wQzUadi9&#10;P10tQcSEZNAFshq+bIR1c35WY2XCid7scZs6wRCKFWroUxorKWPbW49xEUZL7H2EyWNiOXXSTHhi&#10;uHeyyDIlPQ7EH3oc7X1v28/twTPF5ePDd8Lw6BWaV/X8Umxc0PryYr67BZHsnP7C8Fufq0PDnfbh&#10;QCYKp6FQOW9JfKxAsH9TXisQe9ZluQTZ1PL/guYHAAD//wMAUEsBAi0AFAAGAAgAAAAhALaDOJL+&#10;AAAA4QEAABMAAAAAAAAAAAAAAAAAAAAAAFtDb250ZW50X1R5cGVzXS54bWxQSwECLQAUAAYACAAA&#10;ACEAOP0h/9YAAACUAQAACwAAAAAAAAAAAAAAAAAvAQAAX3JlbHMvLnJlbHNQSwECLQAUAAYACAAA&#10;ACEAJ2eQF28DAAB5BwAADgAAAAAAAAAAAAAAAAAuAgAAZHJzL2Uyb0RvYy54bWxQSwECLQAUAAYA&#10;CAAAACEAgDoO3dwAAAAJAQAADwAAAAAAAAAAAAAAAADJBQAAZHJzL2Rvd25yZXYueG1sUEsFBgAA&#10;AAAEAAQA8wAAANIGAAAAAA==&#10;" fillcolor="#4bacc6 [3208]">
            <v:shadow color="#205867 [1608]" opacity=".5" offset="1pt"/>
            <o:extrusion v:ext="view" color="#4bacc6 [3208]" on="t"/>
          </v:roundrect>
        </w:pict>
      </w:r>
    </w:p>
    <w:p w:rsidR="00181B07" w:rsidRPr="00FB7261" w:rsidRDefault="00B373C5" w:rsidP="00181B07">
      <w:pPr>
        <w:ind w:right="282"/>
        <w:jc w:val="both"/>
        <w:rPr>
          <w:rFonts w:ascii="Cambria" w:hAnsi="Cambria" w:cs="Calibri"/>
          <w:bCs/>
          <w:i/>
          <w:iCs/>
          <w:sz w:val="18"/>
          <w:szCs w:val="18"/>
        </w:rPr>
      </w:pPr>
      <w:r w:rsidRPr="00B373C5">
        <w:rPr>
          <w:rFonts w:ascii="Cambria" w:hAnsi="Cambria" w:cs="Calibri"/>
          <w:bCs/>
          <w:noProof/>
          <w:lang w:eastAsia="fr-FR"/>
        </w:rPr>
        <w:pict>
          <v:shapetype id="_x0000_t202" coordsize="21600,21600" o:spt="202" path="m,l,21600r21600,l21600,xe">
            <v:stroke joinstyle="miter"/>
            <v:path gradientshapeok="t" o:connecttype="rect"/>
          </v:shapetype>
          <v:shape id="Text Box 7" o:spid="_x0000_s1036" type="#_x0000_t202" style="position:absolute;left:0;text-align:left;margin-left:143.95pt;margin-top:7.35pt;width:220.35pt;height:92.6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TPpQIAAEsFAAAOAAAAZHJzL2Uyb0RvYy54bWysVNuO2yAQfa/Uf0C8Z32RncTWOqu9NFWl&#10;7UXa7QcQg2NUDBRI7G21/94Bkmy2famqvtjMAGfOGQ5cXk2DQHtmLFeywdlFihGTraJcbhv89XE9&#10;W2JkHZGUCCVZg5+YxVert28uR12zXPVKUGYQgEhbj7rBvXO6ThLb9mwg9kJpJmGyU2YgDkKzTagh&#10;I6APIsnTdJ6MylBtVMushexdnMSrgN91rHWfu84yh0SDgZsLXxO+G/9NVpek3hqie94eaJB/YDEQ&#10;LqHoCeqOOIJ2hv8BNfDWKKs6d9GqIVFdx1sWNICaLP1NzUNPNAtaoDlWn9pk/x9s+2n/xSBO4exK&#10;jCQZ4Iwe2eTQjZrQwrdn1LaGVQ8a1rkJ0rA0SLX6XrXfLJLqtidyy66NUWPPCAV6md+ZnG2NONaD&#10;bMaPikIZsnMqAE2dGXzvoBsI0OGYnk5H46m0kMwX1bIogGILc1m2mM/LMtQg9XG7Nta9Z2pAftBg&#10;A2cf4Mn+3jpPh9THJb6aVYLTNRciBN5v7FYYtCfgFDflYavYDcA15sBt6cEvkAZXxfTymAb44FqP&#10;Eoq9KiCkLyOVLxi5xAzoA3Z+zisNjvlZZXmR3uTVbD1fLmbFuihn1SJdztKsuqnmaVEVd+tnzy8r&#10;6p5TyuQ9l+zo3qz4O3cc7lH0XfAvGhtclXkZpL9ib812c2qOFxw74SWfd3HgDi6z4EODQ1sO7fKe&#10;eCcpyCa1I1zEcfKafmgZ9OD4D10JDvKmifZx02YCFG+rjaJP4CWj4KTBMPACwaBX5gdGI9zmBtvv&#10;O2IYRuKDBD9WWVH46x+ColzkEJjzmc35DJEtQIENMIrDWxefjJ02fNtDpXgDpLoGD3c8uOuFFUjw&#10;AdzYIObwuvgn4TwOq17ewNUvAAAA//8DAFBLAwQUAAYACAAAACEAOaFpDd8AAAAKAQAADwAAAGRy&#10;cy9kb3ducmV2LnhtbEyPTUvEMBRF94L/ITzBjTiJRae1Nh2GggsdUBzFdT6ebbFJSpPpdP69z5Uu&#10;H+dy73nVZnEDm3GKffASblYCGHoTbO9bCR/vj9cFsJiUt2oIHiWcMMKmPj+rVGnD0b/hvE8toxIf&#10;SyWhS2ksOY+mQ6fiKozoiX2FyalE59RyO6kjlbuBZ0KsuVO9p4VOjdh0aL73ByfBvGrTuKvs+aRf&#10;9Gcz4+7uabuT8vJi2T4AS7ikvzD86pM61OSkw8HbyAYJWZHfU5TAbQ6MAnlWrIFpIkII4HXF/79Q&#10;/wAAAP//AwBQSwECLQAUAAYACAAAACEAtoM4kv4AAADhAQAAEwAAAAAAAAAAAAAAAAAAAAAAW0Nv&#10;bnRlbnRfVHlwZXNdLnhtbFBLAQItABQABgAIAAAAIQA4/SH/1gAAAJQBAAALAAAAAAAAAAAAAAAA&#10;AC8BAABfcmVscy8ucmVsc1BLAQItABQABgAIAAAAIQAwxYTPpQIAAEsFAAAOAAAAAAAAAAAAAAAA&#10;AC4CAABkcnMvZTJvRG9jLnhtbFBLAQItABQABgAIAAAAIQA5oWkN3wAAAAoBAAAPAAAAAAAAAAAA&#10;AAAAAP8EAABkcnMvZG93bnJldi54bWxQSwUGAAAAAAQABADzAAAACwYAAAAA&#10;" fillcolor="#c6d9f1 [671]" stroked="f">
            <v:textbox>
              <w:txbxContent>
                <w:p w:rsidR="009359AC" w:rsidRPr="0011569D" w:rsidRDefault="009359AC" w:rsidP="00181B07">
                  <w:pPr>
                    <w:rPr>
                      <w:rFonts w:asciiTheme="majorHAnsi" w:hAnsiTheme="majorHAnsi" w:cs="Calibri"/>
                      <w:b/>
                      <w:bCs/>
                      <w:strike/>
                    </w:rPr>
                  </w:pPr>
                  <w:r w:rsidRPr="0011569D">
                    <w:rPr>
                      <w:rFonts w:asciiTheme="majorHAnsi" w:hAnsiTheme="majorHAnsi" w:cs="Calibri"/>
                      <w:b/>
                      <w:bCs/>
                    </w:rPr>
                    <w:t xml:space="preserve">Socle commun du domaine : </w:t>
                  </w:r>
                </w:p>
                <w:p w:rsidR="009359AC" w:rsidRDefault="009359AC" w:rsidP="00181B07">
                  <w:pPr>
                    <w:jc w:val="center"/>
                    <w:rPr>
                      <w:rFonts w:asciiTheme="majorHAnsi" w:hAnsiTheme="majorHAnsi" w:cs="Calibri"/>
                      <w:b/>
                      <w:bCs/>
                      <w:sz w:val="28"/>
                      <w:szCs w:val="28"/>
                      <w:u w:val="thick" w:color="F79646" w:themeColor="accent6"/>
                    </w:rPr>
                  </w:pPr>
                  <w:r w:rsidRPr="0011569D">
                    <w:rPr>
                      <w:rFonts w:asciiTheme="majorHAnsi" w:hAnsiTheme="majorHAnsi" w:cs="Calibri"/>
                      <w:b/>
                      <w:bCs/>
                      <w:sz w:val="28"/>
                      <w:szCs w:val="28"/>
                      <w:u w:val="thick" w:color="F79646" w:themeColor="accent6"/>
                    </w:rPr>
                    <w:t>Sciences et Technologies</w:t>
                  </w:r>
                </w:p>
                <w:p w:rsidR="009359AC" w:rsidRDefault="009359AC" w:rsidP="00812A19">
                  <w:pPr>
                    <w:rPr>
                      <w:rFonts w:asciiTheme="majorHAnsi" w:hAnsiTheme="majorHAnsi" w:cs="Calibri"/>
                      <w:b/>
                      <w:bCs/>
                    </w:rPr>
                  </w:pPr>
                </w:p>
                <w:p w:rsidR="009359AC" w:rsidRDefault="009359AC" w:rsidP="00B4175F">
                  <w:pPr>
                    <w:rPr>
                      <w:rFonts w:asciiTheme="majorHAnsi" w:hAnsiTheme="majorHAnsi" w:cs="Calibri"/>
                      <w:b/>
                      <w:bCs/>
                    </w:rPr>
                  </w:pPr>
                  <w:r>
                    <w:rPr>
                      <w:rFonts w:asciiTheme="majorHAnsi" w:hAnsiTheme="majorHAnsi" w:cs="Calibri"/>
                      <w:b/>
                      <w:bCs/>
                    </w:rPr>
                    <w:t>Filière :</w:t>
                  </w:r>
                </w:p>
                <w:p w:rsidR="009359AC" w:rsidRDefault="009359AC" w:rsidP="00812A19">
                  <w:pPr>
                    <w:rPr>
                      <w:rFonts w:asciiTheme="majorHAnsi" w:hAnsiTheme="majorHAnsi" w:cs="Calibri"/>
                      <w:b/>
                      <w:bCs/>
                      <w:sz w:val="28"/>
                      <w:szCs w:val="28"/>
                    </w:rPr>
                  </w:pPr>
                  <w:r w:rsidRPr="00812A19">
                    <w:rPr>
                      <w:rFonts w:asciiTheme="majorHAnsi" w:hAnsiTheme="majorHAnsi" w:cs="Calibri"/>
                      <w:b/>
                      <w:bCs/>
                      <w:sz w:val="28"/>
                      <w:szCs w:val="28"/>
                    </w:rPr>
                    <w:t>-Génie des procédés</w:t>
                  </w:r>
                </w:p>
                <w:p w:rsidR="009359AC" w:rsidRPr="0011569D" w:rsidRDefault="009359AC" w:rsidP="00181B07">
                  <w:pPr>
                    <w:jc w:val="center"/>
                    <w:rPr>
                      <w:rFonts w:asciiTheme="majorHAnsi" w:hAnsiTheme="majorHAnsi" w:cs="Calibri"/>
                      <w:b/>
                      <w:bCs/>
                      <w:sz w:val="28"/>
                      <w:szCs w:val="28"/>
                      <w:u w:val="thick" w:color="F79646" w:themeColor="accent6"/>
                      <w:rtl/>
                    </w:rPr>
                  </w:pPr>
                </w:p>
                <w:p w:rsidR="009359AC" w:rsidRPr="0011569D" w:rsidRDefault="009359AC" w:rsidP="00181B07">
                  <w:pPr>
                    <w:jc w:val="center"/>
                    <w:rPr>
                      <w:rFonts w:asciiTheme="majorHAnsi" w:hAnsiTheme="majorHAnsi" w:cs="Calibri"/>
                      <w:b/>
                      <w:bCs/>
                      <w:strike/>
                    </w:rPr>
                  </w:pPr>
                </w:p>
              </w:txbxContent>
            </v:textbox>
          </v:shape>
        </w:pict>
      </w:r>
    </w:p>
    <w:p w:rsidR="00181B07" w:rsidRPr="00FB7261" w:rsidRDefault="00181B07" w:rsidP="00181B07">
      <w:pPr>
        <w:ind w:right="282"/>
        <w:jc w:val="both"/>
        <w:rPr>
          <w:rFonts w:ascii="Cambria" w:hAnsi="Cambria" w:cs="Calibri"/>
          <w:bCs/>
          <w:i/>
          <w:iCs/>
          <w:sz w:val="18"/>
          <w:szCs w:val="18"/>
        </w:rPr>
      </w:pPr>
    </w:p>
    <w:p w:rsidR="00181B07" w:rsidRPr="00FB7261" w:rsidRDefault="00181B07" w:rsidP="00181B07">
      <w:pPr>
        <w:ind w:right="-1"/>
        <w:jc w:val="center"/>
        <w:rPr>
          <w:rFonts w:ascii="Cambria" w:hAnsi="Cambria" w:cs="Calibri"/>
          <w:bCs/>
        </w:rPr>
      </w:pPr>
    </w:p>
    <w:p w:rsidR="00181B07" w:rsidRPr="00FB7261" w:rsidRDefault="00181B07" w:rsidP="00181B07">
      <w:pPr>
        <w:ind w:right="282"/>
        <w:jc w:val="center"/>
        <w:rPr>
          <w:rFonts w:ascii="Cambria" w:hAnsi="Cambria" w:cs="Calibri"/>
          <w:bCs/>
        </w:rPr>
      </w:pPr>
      <w:r>
        <w:rPr>
          <w:rFonts w:ascii="Cambria" w:hAnsi="Cambria" w:cs="Calibri"/>
          <w:bCs/>
        </w:rPr>
        <w:t>S</w:t>
      </w:r>
    </w:p>
    <w:p w:rsidR="00181B07" w:rsidRPr="00FB7261" w:rsidRDefault="00181B07" w:rsidP="00181B07">
      <w:pPr>
        <w:ind w:right="282"/>
        <w:jc w:val="center"/>
        <w:rPr>
          <w:rFonts w:ascii="Cambria" w:hAnsi="Cambria" w:cs="Calibri"/>
          <w:bCs/>
        </w:rPr>
      </w:pPr>
    </w:p>
    <w:p w:rsidR="00181B07" w:rsidRPr="00FB7261" w:rsidRDefault="00181B07" w:rsidP="00181B07">
      <w:pPr>
        <w:ind w:right="282"/>
        <w:jc w:val="center"/>
        <w:rPr>
          <w:rFonts w:ascii="Cambria" w:hAnsi="Cambria" w:cs="Calibri"/>
          <w:bCs/>
        </w:rPr>
      </w:pPr>
    </w:p>
    <w:p w:rsidR="00181B07" w:rsidRPr="00FB7261" w:rsidRDefault="00181B07" w:rsidP="00181B07">
      <w:pPr>
        <w:ind w:right="282"/>
        <w:jc w:val="center"/>
        <w:rPr>
          <w:rFonts w:ascii="Cambria" w:hAnsi="Cambria" w:cs="Calibri"/>
          <w:bCs/>
        </w:rPr>
      </w:pPr>
    </w:p>
    <w:p w:rsidR="00181B07" w:rsidRPr="00FB7261" w:rsidRDefault="00181B07" w:rsidP="00181B07">
      <w:pPr>
        <w:ind w:right="282"/>
        <w:jc w:val="center"/>
        <w:rPr>
          <w:rFonts w:ascii="Cambria" w:hAnsi="Cambria" w:cs="Calibri"/>
          <w:bCs/>
        </w:rPr>
      </w:pPr>
    </w:p>
    <w:p w:rsidR="00181B07" w:rsidRPr="00FB7261" w:rsidRDefault="00B373C5" w:rsidP="00181B07">
      <w:pPr>
        <w:ind w:right="282"/>
        <w:jc w:val="center"/>
        <w:rPr>
          <w:rFonts w:ascii="Cambria" w:hAnsi="Cambria" w:cs="Calibri"/>
          <w:bCs/>
        </w:rPr>
      </w:pPr>
      <w:r>
        <w:rPr>
          <w:rFonts w:ascii="Cambria" w:hAnsi="Cambria" w:cs="Calibri"/>
          <w:bCs/>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35" type="#_x0000_t67" style="position:absolute;left:0;text-align:left;margin-left:237.3pt;margin-top:11.85pt;width:22.15pt;height:27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YMXwIAANIEAAAOAAAAZHJzL2Uyb0RvYy54bWysVFtv0zAUfkfiP1h+Z7k03dpo6TR1DCEN&#10;mDTg/dR2GoMvwXab7t9z7KRdB2+IPrg+F3/n+uX65qAV2QvnpTUNLS5ySoRhlkuzbei3r/fvFpT4&#10;AIaDskY09Fl4erN6++Z66GtR2s4qLhxBEOProW9oF0JfZ5lnndDgL2wvDBpb6zQEFN024w4GRNcq&#10;K/P8Mhus472zTHiP2rvRSFcJv20FC1/a1otAVEMxt5BOl85NPLPVNdRbB30n2ZQG/EMWGqTBoCeo&#10;OwhAdk7+BaUlc9bbNlwwqzPbtpKJVANWU+R/VPPUQS9SLdgc35/a5P8fLPu8f3REcpxdRYkBjTO6&#10;3QWbQpNF7M/Q+xrdnvpHFyv0/YNlPz0xdt2B2Ypb5+zQCeCYVRH9s1cPouDxKdkMnyxHdED01KpD&#10;63QExCaQQ5rI82ki4hAIQ2W5KGb5nBKGpllVLvM0sQzq4+Pe+fBBWE3ipaHcDiYllCLA/sGHNBU+&#10;lQb8R0FJqxUOeQ+KzHP8TUtw5lOe+8zy6qpKhUE9IWICx8CpJVZJfi+VSkJcXbFWjmAALJcxYcI8&#10;5aN2Gnsw6quXyKjGJR3Vl0c1hkgkiEjYU5TOgyhDhoYu5+UI/Mrm3XZzCh/hTk175aZlQOYpqRu6&#10;ODlBHSf53vDEiwBSjXeMr8w02jjNcSs2lj/jZJ0daYWfAbwI+I7/lAxIqob6XztwghL10eB+LIuq&#10;iixMQjW/KlFw55bNuQUM6yxyFcHG6zqMzN31Tm47jFWkthobN7aV4bh8Y15Tukic1L+J5JGZ53Ly&#10;evkUrX4DAAD//wMAUEsDBBQABgAIAAAAIQCCW3wr4QAAAAkBAAAPAAAAZHJzL2Rvd25yZXYueG1s&#10;TI9BT8JAEIXvJv6HzZh4MbItAou1U2KIetALIonXpTu0le5s7S5Q/r3rSY+T9+W9b/LFYFtxpN43&#10;jhHSUQKCuHSm4Qph8/F8Owfhg2ajW8eEcCYPi+LyIteZcSd+p+M6VCKWsM80Qh1Cl0npy5qs9iPX&#10;Ecds53qrQzz7Sppen2K5beU4SWbS6objQq07WtZU7tcHi7BT/fdTuvl66Vb71+lbwsvPm9UZ8fpq&#10;eHwAEWgIfzD86kd1KKLT1h3YeNEiTNRkFlGE8Z0CEYFpOr8HsUVQSoEscvn/g+IHAAD//wMAUEsB&#10;Ai0AFAAGAAgAAAAhALaDOJL+AAAA4QEAABMAAAAAAAAAAAAAAAAAAAAAAFtDb250ZW50X1R5cGVz&#10;XS54bWxQSwECLQAUAAYACAAAACEAOP0h/9YAAACUAQAACwAAAAAAAAAAAAAAAAAvAQAAX3JlbHMv&#10;LnJlbHNQSwECLQAUAAYACAAAACEARLTGDF8CAADSBAAADgAAAAAAAAAAAAAAAAAuAgAAZHJzL2Uy&#10;b0RvYy54bWxQSwECLQAUAAYACAAAACEAglt8K+EAAAAJAQAADwAAAAAAAAAAAAAAAAC5BAAAZHJz&#10;L2Rvd25yZXYueG1sUEsFBgAAAAAEAAQA8wAAAMcFAAAAAA==&#10;" fillcolor="#b6dde8 [1304]">
            <v:textbox style="layout-flow:vertical-ideographic"/>
          </v:shape>
        </w:pict>
      </w:r>
    </w:p>
    <w:p w:rsidR="00181B07" w:rsidRPr="00FB7261" w:rsidRDefault="00181B07" w:rsidP="00181B07">
      <w:pPr>
        <w:ind w:right="282"/>
        <w:jc w:val="center"/>
        <w:rPr>
          <w:rFonts w:ascii="Cambria" w:hAnsi="Cambria" w:cs="Calibri"/>
          <w:bCs/>
        </w:rPr>
      </w:pPr>
    </w:p>
    <w:p w:rsidR="00181B07" w:rsidRPr="00FB7261" w:rsidRDefault="00B373C5" w:rsidP="00181B07">
      <w:pPr>
        <w:ind w:right="282"/>
        <w:jc w:val="center"/>
        <w:rPr>
          <w:rFonts w:ascii="Cambria" w:hAnsi="Cambria" w:cs="Calibri"/>
          <w:bCs/>
        </w:rPr>
      </w:pPr>
      <w:r>
        <w:rPr>
          <w:rFonts w:ascii="Cambria" w:hAnsi="Cambria" w:cs="Calibri"/>
          <w:bCs/>
          <w:noProof/>
          <w:lang w:eastAsia="fr-FR"/>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0" o:spid="_x0000_s1034" type="#_x0000_t80" style="position:absolute;left:0;text-align:left;margin-left:82.5pt;margin-top:10.5pt;width:48pt;height:31.2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bTdQIAABwFAAAOAAAAZHJzL2Uyb0RvYy54bWysVN1u2yAUvp+0d0DcL46d1G2sOlWVrtOk&#10;bqvU7QEI4JgNOB6QON3T94CdNG1vpmk3iPPDd77zx+XV3miyk84rsDXNJ1NKpOUglN3U9Mf32w8X&#10;lPjArGAarKzpo/T0avn+3WXfVbKAFrSQjiCI9VXf1bQNoauyzPNWGuYn0EmLxgacYQFFt8mEYz2i&#10;G50V02mZ9eBE54BL71F7MxjpMuE3jeThW9N4GYiuKXIL6XTpXMczW16yauNY1yo+0mD/wMIwZTHo&#10;EeqGBUa2Tr2BMoo78NCECQeTQdMoLlMOmE0+fZXNQ8s6mXLB4vjuWCb//2D51929I0pg72aUWGaw&#10;R9fbACk0yVOB+s5X6PfQ3buYou/ugP/yxMKqZXYjr52DvpVMIK08FjR78SAKHp+Sdf8FBMIzhE+1&#10;2jfORECsAtmnljweWyL3gXBUltNFOcXGcTTNFmUxT4wyVh0ed86HTxIMiZeaCuhtIrRiWsM2pEBs&#10;d+dD6o4YU2TiZ05JYzQ2e8c0mV3My2IchhOf4i98sGzPOHlZludvceanPugy+GAWIzO8HfJIFQat&#10;xK3SOglxFeRKO4JEaxr2RcpJbw2Wc9DhImCN0iijGgd+UF8c1AifFiqiYHtQOg2gLelrujgrzhLw&#10;C5t3m/UxdIQb4ryGMCrgFmtlapqCjmTiUHy0IhELTOnhjo+1HackDkbcVV+tQTzikDgYVhS/FLy0&#10;4P5Q0uN61tT/3jInKdGfLQ7aIp/jKJCQhPnZeYGCO7WsTy3McoTC4lEyXFdh+AO2nVObFiPlKXcL&#10;cfYbFQ5TPLAayeIKpuqN30Xc8VM5eT1/assnAAAA//8DAFBLAwQUAAYACAAAACEA1gtISt8AAAAJ&#10;AQAADwAAAGRycy9kb3ducmV2LnhtbEyPQUvDQBCF74L/YRnBi9hNYw0lZlOKoGIF0bbQ6yY7JqG7&#10;syG7bdN/7/Skp5nHPN58r1iMzoojDqHzpGA6SUAg1d501CjYbl7u5yBC1GS09YQKzhhgUV5fFTo3&#10;/kTfeFzHRnAIhVwraGPscylD3aLTYeJ7JL79+MHpyHJopBn0icOdlWmSZNLpjvhDq3t8brHerw9O&#10;wVtw2fu52tmV/Uy2vv56vftwTqnbm3H5BCLiGP/McMFndCiZqfIHMkFY1tkjd4kK0ilPNqTZZakU&#10;zB9mIMtC/m9Q/gIAAP//AwBQSwECLQAUAAYACAAAACEAtoM4kv4AAADhAQAAEwAAAAAAAAAAAAAA&#10;AAAAAAAAW0NvbnRlbnRfVHlwZXNdLnhtbFBLAQItABQABgAIAAAAIQA4/SH/1gAAAJQBAAALAAAA&#10;AAAAAAAAAAAAAC8BAABfcmVscy8ucmVsc1BLAQItABQABgAIAAAAIQDkc3bTdQIAABwFAAAOAAAA&#10;AAAAAAAAAAAAAC4CAABkcnMvZTJvRG9jLnhtbFBLAQItABQABgAIAAAAIQDWC0hK3wAAAAkBAAAP&#10;AAAAAAAAAAAAAAAAAM8EAABkcnMvZG93bnJldi54bWxQSwUGAAAAAAQABADzAAAA2wUAAAAA&#10;" fillcolor="#c6d9f1 [671]"/>
        </w:pict>
      </w:r>
      <w:r>
        <w:rPr>
          <w:rFonts w:ascii="Cambria" w:hAnsi="Cambria" w:cs="Calibri"/>
          <w:bCs/>
          <w:noProof/>
          <w:lang w:eastAsia="fr-FR"/>
        </w:rPr>
        <w:pict>
          <v:shape id="AutoShape 9" o:spid="_x0000_s1033" type="#_x0000_t80" style="position:absolute;left:0;text-align:left;margin-left:372.85pt;margin-top:10.7pt;width:48pt;height:31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eNdAIAABsFAAAOAAAAZHJzL2Uyb0RvYy54bWysVFFvEzEMfkfiP0R5Z9dru3Y97TpNHUNI&#10;AyYNfkCa5HqBJA5J2uv49Ti5a7nBAxLiJXJs57P92c71zdFocpA+KLA1LS8mlEjLQSi7q+mXz/dv&#10;rigJkVnBNFhZ02cZ6M369avrzlVyCi1oIT1BEBuqztW0jdFVRRF4Kw0LF+CkRWMD3rCIV78rhGcd&#10;ohtdTCeTRdGBF84DlyGg9q430nXGbxrJ46emCTISXVPMLebT53ObzmJ9zaqdZ65VfEiD/UMWhimL&#10;Qc9QdywysvfqDyijuIcATbzgYApoGsVlrgGrKSe/VfPUMidzLUhOcGeawv+D5R8Pj54ogb2bUmKZ&#10;wR7d7iPk0GSV+OlcqNDtyT36VGFwD8C/BWJh0zK7k7feQ9dKJjCrMvkXLx6kS8CnZNt9AIHoDNEz&#10;VcfGmwSIJJBj7sjzuSPyGAlH5WKyWkywbxxNs9VsiXKKwKrTY+dDfCfBkCTUVEBnc0IbpjXsYw7E&#10;Dg8h5uaIoUImvpaUNEZjrw9Mk9nVsjzNwsgHGfmrz2zsUy4Wi+UwUyOc+dgHXXofrGLIDKVTHZlh&#10;0ErcK63zJW2C3GhPMNGaxuM016T3BunsdbgHPS+sQjXOe6++OqkRPu9TQsnkhXEAbUlX09Xl9DID&#10;v7AFv9ueQye4M/8v3IyKuMRamZrmoAOVaSjeWpFXLDKlexmz0XaYkjQY/YBtQTzjkHjoNxR/FBRa&#10;8D8o6XA7axq+75mXlOj3FgdtVc7naZ3zZX65nOLFjy3bsYVZjlBIHiW9uIn9F7B3Xu1ajFTm2i2k&#10;0W9UPE1xn9WQLG5gZm/4LdKKj+/Z69eftv4JAAD//wMAUEsDBBQABgAIAAAAIQCJ3Fmj4AAAAAkB&#10;AAAPAAAAZHJzL2Rvd25yZXYueG1sTI9NS8NAEIbvQv/DMoIXsZu0sS0xmyKCFhVEa8HrJjsmobuz&#10;Ibtt03/veNLbfDy880yxHp0VRxxC50lBOk1AINXedNQo2H0+3qxAhKjJaOsJFZwxwLqcXBQ6N/5E&#10;H3jcxkZwCIVcK2hj7HMpQ92i02HqeyTeffvB6cjt0Egz6BOHOytnSbKQTnfEF1rd40OL9X57cAo2&#10;wS2ez9WXfbFvyc7X70/Xr84pdXU53t+BiDjGPxh+9VkdSnaq/IFMEFbBMrtdMqpglmYgGFhlKQ8q&#10;LuYZyLKQ/z8ofwAAAP//AwBQSwECLQAUAAYACAAAACEAtoM4kv4AAADhAQAAEwAAAAAAAAAAAAAA&#10;AAAAAAAAW0NvbnRlbnRfVHlwZXNdLnhtbFBLAQItABQABgAIAAAAIQA4/SH/1gAAAJQBAAALAAAA&#10;AAAAAAAAAAAAAC8BAABfcmVscy8ucmVsc1BLAQItABQABgAIAAAAIQCld1eNdAIAABsFAAAOAAAA&#10;AAAAAAAAAAAAAC4CAABkcnMvZTJvRG9jLnhtbFBLAQItABQABgAIAAAAIQCJ3Fmj4AAAAAkBAAAP&#10;AAAAAAAAAAAAAAAAAM4EAABkcnMvZG93bnJldi54bWxQSwUGAAAAAAQABADzAAAA2wUAAAAA&#10;" fillcolor="#c6d9f1 [671]"/>
        </w:pict>
      </w:r>
      <w:r>
        <w:rPr>
          <w:rFonts w:ascii="Cambria" w:hAnsi="Cambria" w:cs="Calibri"/>
          <w:bCs/>
          <w:noProof/>
          <w:lang w:eastAsia="fr-FR"/>
        </w:rPr>
        <w:pict>
          <v:shapetype id="_x0000_t109" coordsize="21600,21600" o:spt="109" path="m,l,21600r21600,l21600,xe">
            <v:stroke joinstyle="miter"/>
            <v:path gradientshapeok="t" o:connecttype="rect"/>
          </v:shapetype>
          <v:shape id="AutoShape 11" o:spid="_x0000_s1032" type="#_x0000_t109" style="position:absolute;left:0;text-align:left;margin-left:130.5pt;margin-top:10.7pt;width:242.35pt;height:21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X9QgIAAIQEAAAOAAAAZHJzL2Uyb0RvYy54bWysVNuO0zAQfUfiHyy/07Sll92o6WrVZRHS&#10;sqy08AGu4zQWtseM3abl6xk7bWnhDfESeW5nztyyuNtbw3YKgwZX8dFgyJlyEmrtNhX/9vXx3Q1n&#10;IQpXCwNOVfygAr9bvn2z6HypxtCCqRUyAnGh7HzF2xh9WRRBtsqKMACvHBkbQCsiibgpahQdoVtT&#10;jIfDWdEB1h5BqhBI+9Ab+TLjN42S8UvTBBWZqThxi/mL+btO32K5EOUGhW+1PNIQ/8DCCu0o6Rnq&#10;QUTBtqj/grJaIgRo4kCCLaBptFS5BqpmNPyjmtdWeJVroeYEf25T+H+w8nn3gkzXNLsRZ05YmtH9&#10;NkJOzUhHDep8KMnv1b9gKjH4J5DfA3OwaoXbqHtE6FolaqKV/YurgCQECmXr7jPUBC8IPvdq36BN&#10;gNQFts8jOZxHovaRSVK+H87nN5MpZ5Js49lsPswzK0R5ivYY4kcFlqVHxRsDHfHC+NIvRc4kdk8h&#10;UiUUdnLPlYDR9aM2Jgtp5dTKINsJWpa4H+dQs7VEu9fRwvXpRUlqWqxefXNSE3xe3ISSk4XLBMax&#10;ruK30/E0A1/ZAm7W59QJ7lzmlZvVka7FaFvxnPS4v6n5H1yddzkKbfo3sTGOaJwG0A9yDfWBhoHQ&#10;nwKdLj1awJ+cdXQGFQ8/tgIVZ+aTo4HejiaTdDdZmEznYxLw0rK+tAgnCYqax1n/XMX+1rYe9aal&#10;TKNcu4O0Y43OM0n8elZHsrTquXvHs0y3dClnr98/j+UvAAAA//8DAFBLAwQUAAYACAAAACEAeEOD&#10;K+EAAAAJAQAADwAAAGRycy9kb3ducmV2LnhtbEyPwU7DMBBE70j8g7VI3KiTNk0hxKkKiJIDqtrA&#10;B7jxEkfE6xA7bfh7zAlus5rR7Jt8PZmOnXBwrSUB8SwChlRb1VIj4P3t+eYWmPOSlOwsoYBvdLAu&#10;Li9ymSl7pgOeKt+wUEIukwK0933Guas1GulmtkcK3ocdjPThHBquBnkO5abj8yhKuZEthQ9a9vio&#10;sf6sRiOg3O6+NuXrw3Y8LMunlzut99ViEuL6atrcA/M4+b8w/OIHdCgC09GOpBzrBMzTOGzxQcQJ&#10;sBBYJcsVsKOAdJEAL3L+f0HxAwAA//8DAFBLAQItABQABgAIAAAAIQC2gziS/gAAAOEBAAATAAAA&#10;AAAAAAAAAAAAAAAAAABbQ29udGVudF9UeXBlc10ueG1sUEsBAi0AFAAGAAgAAAAhADj9If/WAAAA&#10;lAEAAAsAAAAAAAAAAAAAAAAALwEAAF9yZWxzLy5yZWxzUEsBAi0AFAAGAAgAAAAhAErBJf1CAgAA&#10;hAQAAA4AAAAAAAAAAAAAAAAALgIAAGRycy9lMm9Eb2MueG1sUEsBAi0AFAAGAAgAAAAhAHhDgyvh&#10;AAAACQEAAA8AAAAAAAAAAAAAAAAAnAQAAGRycy9kb3ducmV2LnhtbFBLBQYAAAAABAAEAPMAAACq&#10;BQAAAAA=&#10;" fillcolor="#c6d9f1 [671]"/>
        </w:pict>
      </w:r>
    </w:p>
    <w:p w:rsidR="00181B07" w:rsidRPr="00FB7261" w:rsidRDefault="00181B07" w:rsidP="00181B07">
      <w:pPr>
        <w:ind w:right="282"/>
        <w:jc w:val="center"/>
        <w:rPr>
          <w:rFonts w:ascii="Cambria" w:hAnsi="Cambria" w:cs="Calibri"/>
          <w:bCs/>
        </w:rPr>
      </w:pPr>
    </w:p>
    <w:p w:rsidR="00181B07" w:rsidRPr="00FB7261" w:rsidRDefault="00181B07" w:rsidP="00181B07">
      <w:pPr>
        <w:ind w:right="282"/>
        <w:jc w:val="center"/>
        <w:rPr>
          <w:rFonts w:ascii="Cambria" w:hAnsi="Cambria" w:cs="Calibri"/>
          <w:bCs/>
        </w:rPr>
      </w:pPr>
    </w:p>
    <w:p w:rsidR="00181B07" w:rsidRPr="00FB7261" w:rsidRDefault="00181B07" w:rsidP="00181B07">
      <w:pPr>
        <w:ind w:right="282"/>
        <w:jc w:val="center"/>
        <w:rPr>
          <w:rFonts w:ascii="Cambria" w:hAnsi="Cambria" w:cs="Calibri"/>
          <w:bCs/>
        </w:rPr>
      </w:pPr>
    </w:p>
    <w:p w:rsidR="00181B07" w:rsidRPr="00FB7261" w:rsidRDefault="00B373C5" w:rsidP="00181B07">
      <w:pPr>
        <w:ind w:right="282"/>
        <w:jc w:val="center"/>
        <w:rPr>
          <w:rFonts w:ascii="Cambria" w:hAnsi="Cambria" w:cs="Calibri"/>
          <w:bCs/>
        </w:rPr>
      </w:pPr>
      <w:r w:rsidRPr="00B373C5">
        <w:rPr>
          <w:rFonts w:ascii="Cambria" w:hAnsi="Cambria" w:cs="Calibri"/>
          <w:b/>
          <w:noProof/>
          <w:lang w:eastAsia="fr-FR"/>
        </w:rPr>
        <w:pict>
          <v:roundrect id="AutoShape 2" o:spid="_x0000_s1031" style="position:absolute;left:0;text-align:left;margin-left:273.45pt;margin-top:3.85pt;width:198.6pt;height:166.2pt;z-index:2516700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b/rcAMAAHkHAAAOAAAAZHJzL2Uyb0RvYy54bWy0VduO2zYQfS/QfyD47pVk+bbCaoNdx24L&#10;JE2Q3aLPNElZbClSISnL26L/3uFIVp0GBRZFqweBl+HhzDkzw7s350aTk3ReWVPS7CalRBpuhTLH&#10;kv70vJ9tKPGBGcG0NbKkL9LTN/fffnPXt4Wc29pqIR0BEOOLvi1pHUJbJInntWyYv7GtNLBZWdew&#10;AFN3TIRjPaA3Opmn6SrprROts1x6D6tvh016j/hVJXn4UFVeBqJLCr4F/Dv8H+I/ub9jxdGxtlZ8&#10;dIP9Cy8apgxcOkG9ZYGRzqmvoBrFnfW2CjfcNomtKsUlxgDRZOnfonmqWSsxFiDHtxNN/r+D5T+e&#10;PjqiREkXlBjWgEQPXbB4M5lHevrWF2D11H50MUDfvrP8V0+M3dbMHOWDc7avJRPgVBbtky8OxImH&#10;o+TQv7cC0BmgI1PnyjUREDggZxTkZRJEngPhsDhfzuED3TjszbMsXS9QsoQVl+Ot8+E7aRsSByV1&#10;tjPiE8iOd7DTOx9QFjEGx8QvlFSNBpFPTJNstVqt0WtWjMaAfcHEeK1WYq+0xklMS7nVjsBhiIVz&#10;acISr9JdAwEO61kavyG3YB0ycFi/+I7ZHWGALWD0+gZtSF/S2+V8QMVwMEcjxTsjcByY0sMYjmsT&#10;PZOY6xAtGnjwS+YibnDQ1LGRHS2PjL98OGj1uZPPtv2kjnUY/YxDmBOnoHIHw71mIadEKCiYw8jS&#10;FbRvc0FAKtfF6v8eUihPoSYpXvaeBelUZGnAgnmIucyKgzxJ/RzDzPJlNK+n0aAhpJWWg1do+/g6&#10;28kTJBZ4/T/E+vKSqB6QgAKcw5hrMXmx9H9/2C8hY/PNbL1e5rNFvktnj5v9dvawhbxb7x63j7vs&#10;j8hJtihqJYQ0O5TRXzpRtnhdpY89ceghUy+aciL6ZzvQ46kWPcgZC2W+yW+hN6O2+SZdpbdrSpg+&#10;QhfnwVHibPhZhRobQazLiPFKRkHUf8x+KDPd1myoh8kw8nhRC2ti8hZnV4EkX3E1WJyhzAEFuEcV&#10;sAnFvjP0r4MVL9CDICZsNPBewaC27jdKeuj9JfWfO+YkJfoHA33sNltAnyEBJ4vlOnYgd71zuN5h&#10;hgNUSQPwh8NtGB6YroVaquGmDNkzNnbWSsUSRf8Gr8YJ9HeMYHyL4gNyPUerv17M+z8BAAD//wMA&#10;UEsDBBQABgAIAAAAIQCKR5zD3QAAAAkBAAAPAAAAZHJzL2Rvd25yZXYueG1sTI/LTsMwEEX3SPyD&#10;NUjsqJMSUhriVIiXKlZQ+IBpPCQR9jiK3Qd8PcMKlqN7de6ZenX0Tu1pikNgA/ksA0XcBjtwZ+D9&#10;7fHiGlRMyBZdYDLwRRFWzelJjZUNB36l/SZ1SiAcKzTQpzRWWse2J49xFkZiyT7C5DHJOXXaTngQ&#10;uHd6nmWl9jiwLPQ40l1P7edm54Xi8vH+O2F48CXal/JpPX92wZjzs+PtDahEx/RXhl99UYdGnLZh&#10;xzYqZ+CqKJdSNbBYgJJ8WRQ5qK2ByyLLQTe1/v9B8wMAAP//AwBQSwECLQAUAAYACAAAACEAtoM4&#10;kv4AAADhAQAAEwAAAAAAAAAAAAAAAAAAAAAAW0NvbnRlbnRfVHlwZXNdLnhtbFBLAQItABQABgAI&#10;AAAAIQA4/SH/1gAAAJQBAAALAAAAAAAAAAAAAAAAAC8BAABfcmVscy8ucmVsc1BLAQItABQABgAI&#10;AAAAIQB63b/rcAMAAHkHAAAOAAAAAAAAAAAAAAAAAC4CAABkcnMvZTJvRG9jLnhtbFBLAQItABQA&#10;BgAIAAAAIQCKR5zD3QAAAAkBAAAPAAAAAAAAAAAAAAAAAMoFAABkcnMvZG93bnJldi54bWxQSwUG&#10;AAAAAAQABADzAAAA1AYAAAAA&#10;" fillcolor="#4bacc6 [3208]">
            <v:shadow color="#205867 [1608]" opacity=".5" offset="1pt"/>
            <o:extrusion v:ext="view" color="#4bacc6 [3208]" on="t"/>
          </v:roundrect>
        </w:pict>
      </w:r>
      <w:r>
        <w:rPr>
          <w:rFonts w:ascii="Cambria" w:hAnsi="Cambria" w:cs="Calibri"/>
          <w:bCs/>
          <w:noProof/>
          <w:lang w:eastAsia="fr-FR"/>
        </w:rPr>
        <w:pict>
          <v:roundrect id="AutoShape 3" o:spid="_x0000_s1030" style="position:absolute;left:0;text-align:left;margin-left:10.95pt;margin-top:3.85pt;width:176.85pt;height:111.55pt;z-index:2516710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PiNcAMAAHkHAAAOAAAAZHJzL2Uyb0RvYy54bWysVduO2zYQfS+QfyD47pVkSb4Iqw12Hbst&#10;kDRBdoM+0yJlMaFIhaQtb4r+e4cjrep0kSIIogeBQw7PXM7M8PrluVXkJKyTRpc0uYopEboyXOpD&#10;ST887GYrSpxnmjNltCjpo3D05c2LX677rhBz0xjFhSUAol3RdyVtvO+KKHJVI1rmrkwnNBzWxrbM&#10;g2gPEbesB/RWRfM4XkS9sbyzphLOwe6r4ZDeIH5di8q/rWsnPFElBd88/i3+9+Ef3Vyz4mBZ18hq&#10;dIP9gBctkxqMTlCvmGfkaOUzqFZW1jhT+6vKtJGpa1kJjAGiSeL/RHPfsE5gLJAc101pcj8Ptvrj&#10;9M4SyYE7SjRrgaLbozdomaQhPX3nCtC6797ZEKDrXpvqkyPabBqmD+LWWtM3gnFwKgn60VcXguDg&#10;Ktn3bwwHdAbomKlzbdsACDkgZyTkcSJEnD2pYHM+z/L1OqekgrMkSxaLVY42WPF0vbPO/ypMS8Ki&#10;pNYcNX8PtKMNdnrtPNLCx+AY/0hJ3Sog+cQUAcTFckQclSNWPGFivEZJvpNKoRDKUmyUJXAZYqkq&#10;oX2OptSxhQCH/SQOX4BlBexDBQ77uAX4WN0BBrIF0qUFpUlf0nU+H1AxHMQJKd5qjmvPpBrWcF3p&#10;YEZgrUO0qODAL5HycFABp5aN2VHiwKrHt3slPx/Fg+ney0PjRz/DEmRiJXTuoLhTzKeUcAkNsx+z&#10;dAHtupQToMoeQ/f/VtIsjaEnKRp7w7ywMmRpwALZh1pmxV6chHoIYSZpHtSbaTVwCGWlxOAV6t59&#10;n+7kCSb2Iss/k6yvjQT2IAlIwNmPtRaKF1v/r9tdHi+zdDVbLvN0lqXbeHa32m1mtxuou+X2bnO3&#10;Tf4OOUmyopGcC71FGt3TJEqy7+v0cSYOM2SaRVNNBP/MEfi4b3gPdIZGma/SNcxm5DZdxYt4vaSE&#10;qQNM8cpbSqzxf0rf4CAIfRkwprr9/4wCqd+sflYw1TVsAJgUn/XE5C12yEUg0bNcDRpnaHNAgdwj&#10;CziEwtwZ5tfe8EeYQRATDhp4r2DRGPuFkh5mf0nd5yOzghL1u4Y5tk6yLDwWKGT5cg6CvTzZX54w&#10;XQFUST3kD5cbPzwwxw56qQFLCWZPmzBZaxlaFP0bvBoFmO8YwfgWhQfkUkatf1/Mm38AAAD//wMA&#10;UEsDBBQABgAIAAAAIQCxAQ7/3AAAAAgBAAAPAAAAZHJzL2Rvd25yZXYueG1sTI/LTsQwDEX3SPxD&#10;ZCR2TNqOaIfSdIR4CbGCgQ/wNKatSJyqyTzg6zErWNr36vi4WR+9U3ua4xjYQL7IQBF3wY7cG3h/&#10;e7hYgYoJ2aILTAa+KMK6PT1psLbhwK+036ReCYRjjQaGlKZa69gN5DEuwkQs2UeYPSYZ517bGQ8C&#10;904XWVZqjyPLhQEnuh2o+9zsvFBcPt19Jwz3vkT7Uj4+Fc8uGHN+dry5BpXomP7K8Ksv6tCK0zbs&#10;2EblDBT5lTQNVBUoiZfVZQlqK/tltgLdNvr/A+0PAAAA//8DAFBLAQItABQABgAIAAAAIQC2gziS&#10;/gAAAOEBAAATAAAAAAAAAAAAAAAAAAAAAABbQ29udGVudF9UeXBlc10ueG1sUEsBAi0AFAAGAAgA&#10;AAAhADj9If/WAAAAlAEAAAsAAAAAAAAAAAAAAAAALwEAAF9yZWxzLy5yZWxzUEsBAi0AFAAGAAgA&#10;AAAhAMnc+I1wAwAAeQcAAA4AAAAAAAAAAAAAAAAALgIAAGRycy9lMm9Eb2MueG1sUEsBAi0AFAAG&#10;AAgAAAAhALEBDv/cAAAACAEAAA8AAAAAAAAAAAAAAAAAygUAAGRycy9kb3ducmV2LnhtbFBLBQYA&#10;AAAABAAEAPMAAADTBgAAAAA=&#10;" fillcolor="#4bacc6 [3208]">
            <v:shadow color="#205867 [1608]" opacity=".5" offset="1pt"/>
            <o:extrusion v:ext="view" color="#4bacc6 [3208]" on="t"/>
          </v:roundrect>
        </w:pict>
      </w:r>
    </w:p>
    <w:p w:rsidR="00181B07" w:rsidRPr="00FB7261" w:rsidRDefault="00B373C5" w:rsidP="00181B07">
      <w:pPr>
        <w:ind w:right="282"/>
        <w:jc w:val="center"/>
        <w:rPr>
          <w:rFonts w:ascii="Cambria" w:hAnsi="Cambria" w:cs="Calibri"/>
          <w:bCs/>
        </w:rPr>
      </w:pPr>
      <w:r>
        <w:rPr>
          <w:rFonts w:ascii="Cambria" w:hAnsi="Cambria" w:cs="Calibri"/>
          <w:bCs/>
          <w:noProof/>
          <w:lang w:eastAsia="fr-FR"/>
        </w:rPr>
        <w:pict>
          <v:shape id="Text Box 5" o:spid="_x0000_s1027" type="#_x0000_t202" style="position:absolute;left:0;text-align:left;margin-left:280.4pt;margin-top:6.4pt;width:182.65pt;height:126.3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2u7TQIAANAEAAAOAAAAZHJzL2Uyb0RvYy54bWysVG1v2yAQ/j5p/wHxfbHjJWljxam6dJ0m&#10;dS9Sux9AMI7RgGNAYme/fgd20nT7NvULgjt47rl77ljd9FqRg3BegqnodJJTIgyHWppdRX883b+7&#10;psQHZmqmwIiKHoWnN+u3b1adLUUBLahaOIIgxpedrWgbgi2zzPNWaOYnYIVBZwNOs4BHt8tqxzpE&#10;1yor8nyRdeBq64AL79F6NzjpOuE3jeDhW9N4EYiqKHILaXVp3cY1W69YuXPMtpKPNNh/sNBMGgx6&#10;hrpjgZG9k/9AackdeGjChIPOoGkkFykHzGaa/5XNY8usSLlgcbw9l8m/Hiz/evjuiKwrekWJYRol&#10;ehJ9IB+gJ/NYnc76Ei89WrwWejSjyilTbx+A//TEwKZlZidunYOuFaxGdtP4Mrt4OuD4CLLtvkCN&#10;Ydg+QALqG6dj6bAYBNFRpeNZmUiFo7F4P10u5nNKOPqmi3y2mCV2GStPz63z4ZMATeKmog6lT/Ds&#10;8OBDpMPK05UYzYOS9b1UKh1iu4mNcuTAsFFCX6Snaq+R62DDZsvHdkEzNtVgvj6ZET41bURJwV4E&#10;UIZ0FV3Oi3kCfuE7PxsQGefChKHGr0dAy4BzpqSuaKI8phL1+mjqNAWBSTXsMRdlRgGjZoN6od/2&#10;qVOSulHcLdRHVNTBMFb4DeCmBfebkg5HqqL+1545QYn6bLArltPZLM5gOszmVwUe3KVne+lhhiMU&#10;ikHJsN2EYW731sldi5GGGhm4xU5qZNL4mdVIH8cmqTGOeJzLy3O69fwRrf8AAAD//wMAUEsDBBQA&#10;BgAIAAAAIQCEfB8Q3QAAAAoBAAAPAAAAZHJzL2Rvd25yZXYueG1sTI9BS8QwEIXvgv8hjODNTVva&#10;orXpsggeXXAt7DVtxqbYTEqT7tZ/73jS02N4j/e+qfebm8QFlzB6UpDuEhBIvTcjDQraj9eHRxAh&#10;ajJ68oQKvjHAvrm9qXVl/JXe8XKKg+ASCpVWYGOcKylDb9HpsPMzEnuffnE68rkM0iz6yuVuklmS&#10;lNLpkXjB6hlfLPZfp9UpMJttz3E8t/nb8di18yGnNc2Vur/bDs8gIm7xLwy/+IwODTN1fiUTxKSg&#10;KBNGj2xkrBx4ysoURKcgK4sCZFPL/y80PwAAAP//AwBQSwECLQAUAAYACAAAACEAtoM4kv4AAADh&#10;AQAAEwAAAAAAAAAAAAAAAAAAAAAAW0NvbnRlbnRfVHlwZXNdLnhtbFBLAQItABQABgAIAAAAIQA4&#10;/SH/1gAAAJQBAAALAAAAAAAAAAAAAAAAAC8BAABfcmVscy8ucmVsc1BLAQItABQABgAIAAAAIQCB&#10;p2u7TQIAANAEAAAOAAAAAAAAAAAAAAAAAC4CAABkcnMvZTJvRG9jLnhtbFBLAQItABQABgAIAAAA&#10;IQCEfB8Q3QAAAAoBAAAPAAAAAAAAAAAAAAAAAKcEAABkcnMvZG93bnJldi54bWxQSwUGAAAAAAQA&#10;BADzAAAAsQUAAAAA&#10;" fillcolor="#c6d9f1 [671]" strokecolor="#dbe5f1 [660]">
            <v:textbox>
              <w:txbxContent>
                <w:p w:rsidR="009359AC" w:rsidRPr="000E31FC" w:rsidRDefault="009359AC" w:rsidP="00812A19">
                  <w:pPr>
                    <w:rPr>
                      <w:rFonts w:asciiTheme="majorHAnsi" w:hAnsiTheme="majorHAnsi" w:cs="Calibri"/>
                      <w:b/>
                      <w:bCs/>
                    </w:rPr>
                  </w:pPr>
                  <w:r w:rsidRPr="00812A19">
                    <w:rPr>
                      <w:rFonts w:asciiTheme="majorHAnsi" w:hAnsiTheme="majorHAnsi" w:cs="Calibri"/>
                      <w:i/>
                      <w:iCs/>
                      <w:sz w:val="18"/>
                      <w:szCs w:val="18"/>
                    </w:rPr>
                    <w:t>Autres Spécialités</w:t>
                  </w:r>
                  <w:r>
                    <w:rPr>
                      <w:rFonts w:asciiTheme="majorHAnsi" w:hAnsiTheme="majorHAnsi" w:cs="Calibri"/>
                      <w:i/>
                      <w:iCs/>
                      <w:sz w:val="18"/>
                      <w:szCs w:val="18"/>
                    </w:rPr>
                    <w:t xml:space="preserve"> agréés dans le groupe de filière dans votre établissement </w:t>
                  </w:r>
                  <w:r>
                    <w:rPr>
                      <w:rFonts w:asciiTheme="majorHAnsi" w:hAnsiTheme="majorHAnsi" w:cs="Calibri"/>
                      <w:b/>
                      <w:bCs/>
                    </w:rPr>
                    <w:t>:</w:t>
                  </w:r>
                </w:p>
                <w:p w:rsidR="009359AC" w:rsidRPr="000E31FC" w:rsidRDefault="009359AC" w:rsidP="00812A19">
                  <w:pPr>
                    <w:rPr>
                      <w:rFonts w:asciiTheme="majorHAnsi" w:hAnsiTheme="majorHAnsi" w:cs="Calibri"/>
                      <w:b/>
                      <w:bCs/>
                    </w:rPr>
                  </w:pPr>
                  <w:r w:rsidRPr="000E31FC">
                    <w:rPr>
                      <w:rFonts w:asciiTheme="majorHAnsi" w:hAnsiTheme="majorHAnsi" w:cs="Calibri"/>
                      <w:b/>
                      <w:bCs/>
                    </w:rPr>
                    <w:t xml:space="preserve">- </w:t>
                  </w:r>
                </w:p>
              </w:txbxContent>
            </v:textbox>
          </v:shape>
        </w:pict>
      </w:r>
      <w:r>
        <w:rPr>
          <w:rFonts w:ascii="Cambria" w:hAnsi="Cambria" w:cs="Calibri"/>
          <w:bCs/>
          <w:noProof/>
          <w:lang w:eastAsia="fr-FR"/>
        </w:rPr>
        <w:pict>
          <v:shape id="Text Box 4" o:spid="_x0000_s1028" type="#_x0000_t202" style="position:absolute;left:0;text-align:left;margin-left:21.3pt;margin-top:.55pt;width:160.5pt;height:89.4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b9OqAIAAFEFAAAOAAAAZHJzL2Uyb0RvYy54bWysVNuO0zAQfUfiHyy/d3PZpNtEm672QhHS&#10;cpF2+QA3cRoL37DdJgvi3xnbbWnhBSFeEnvGPjPn+NjXN5PgaEeNZUo2OLtIMaKyVR2TmwZ/fl7N&#10;FhhZR2RHuJK0wS/U4pvl61fXo65prgbFO2oQgEhbj7rBg3O6ThLbDlQQe6E0lZDslRHEwdRsks6Q&#10;EdAFT/I0nSejMp02qqXWQvQhJvEy4Pc9bd3HvrfUId5g6M2Frwnftf8my2tSbwzRA2v3bZB/6EIQ&#10;JqHoEeqBOIK2hv0BJVhrlFW9u2iVSFTfs5YGDsAmS39j8zQQTQMXEMfqo0z2/8G2H3afDGJdg0uM&#10;JBFwRM90cuhOTajw6oza1rDoScMyN0EYTjkwtfpRtV8skup+IHJDb41R40BJB91lfmdysjXiWA+y&#10;Ht+rDsqQrVMBaOqN8NKBGAjQ4ZRejifjW2khmKeXi8sSUi3ksuxynmZlqEHqw3ZtrHtLlUB+0GAD&#10;Rx/gye7ROt8OqQ9LfDWrOOtWjPMw8Xaj99ygHQGjuCkPW/lWQK8xBmZL93aBMJgqhheHMMAH03qU&#10;UOysAJe+jFS+YOwlRoAfdOdznmkwzPcqy4v0Lq9mq/nialasinJWXaWLWZpVd9U8LariYfXD95cV&#10;9cC6jspHJunBvFnxd+bYX6Nou2BfNDa4KvMyUD/r3prN+iiOJxyV8JRPVRTMwV3mTDQ4yLKXy3vi&#10;jeyANqkdYTyOk/P2g2SgweEfVAkO8qaJ9nHTegpWzQ/GXKvuBSxlFBw4mAPeIRgMynzDaIQ73WD7&#10;dUsMxYi/k2DLKisK/wiESVFe5TAxp5n1aYbIFqDADRjF4b2LD8dWG7YZoFK8CFLdgpV7FkzmPR+7&#10;AiZ+Avc2cNq/Mf5hOJ2HVb9ewuVPAAAA//8DAFBLAwQUAAYACAAAACEAqvl4a90AAAAIAQAADwAA&#10;AGRycy9kb3ducmV2LnhtbEyPzU7DMBCE70i8g7VIXBC1m5aoCnGqKhIHqFREQZz9syQRsR3Fbpq+&#10;PcsJjt/OaHam3M6uZxOOsQtewnIhgKE3wXa+kfDx/nS/ARaT8lb1waOEC0bYVtdXpSpsOPs3nI6p&#10;YRTiY6EktCkNBefRtOhUXIQBPWlfYXQqEY4Nt6M6U7jreSZEzp3qPH1o1YB1i+b7eHISzKs2tbvL&#10;Xi76oD/rCfcPz7u9lLc38+4RWMI5/Znhtz5Vh4o66XDyNrJewjrLyUn3JTCSV/mKWBNvhABelfz/&#10;gOoHAAD//wMAUEsBAi0AFAAGAAgAAAAhALaDOJL+AAAA4QEAABMAAAAAAAAAAAAAAAAAAAAAAFtD&#10;b250ZW50X1R5cGVzXS54bWxQSwECLQAUAAYACAAAACEAOP0h/9YAAACUAQAACwAAAAAAAAAAAAAA&#10;AAAvAQAAX3JlbHMvLnJlbHNQSwECLQAUAAYACAAAACEAsPW/TqgCAABRBQAADgAAAAAAAAAAAAAA&#10;AAAuAgAAZHJzL2Uyb0RvYy54bWxQSwECLQAUAAYACAAAACEAqvl4a90AAAAIAQAADwAAAAAAAAAA&#10;AAAAAAACBQAAZHJzL2Rvd25yZXYueG1sUEsFBgAAAAAEAAQA8wAAAAwGAAAAAA==&#10;" fillcolor="#c6d9f1 [671]" stroked="f">
            <v:textbox>
              <w:txbxContent>
                <w:p w:rsidR="009359AC" w:rsidRDefault="009359AC" w:rsidP="00181B07">
                  <w:pPr>
                    <w:rPr>
                      <w:rFonts w:asciiTheme="majorHAnsi" w:hAnsiTheme="majorHAnsi" w:cs="Calibri"/>
                      <w:b/>
                      <w:bCs/>
                      <w:sz w:val="28"/>
                      <w:szCs w:val="28"/>
                    </w:rPr>
                  </w:pPr>
                </w:p>
                <w:p w:rsidR="009359AC" w:rsidRDefault="009359AC" w:rsidP="00181B07">
                  <w:pPr>
                    <w:rPr>
                      <w:rFonts w:asciiTheme="majorHAnsi" w:hAnsiTheme="majorHAnsi" w:cs="Calibri"/>
                      <w:b/>
                      <w:bCs/>
                      <w:sz w:val="28"/>
                      <w:szCs w:val="28"/>
                    </w:rPr>
                  </w:pPr>
                  <w:r>
                    <w:rPr>
                      <w:rFonts w:asciiTheme="majorHAnsi" w:hAnsiTheme="majorHAnsi" w:cs="Calibri"/>
                      <w:b/>
                      <w:bCs/>
                      <w:sz w:val="28"/>
                      <w:szCs w:val="28"/>
                    </w:rPr>
                    <w:t>Spécialité :</w:t>
                  </w:r>
                </w:p>
                <w:p w:rsidR="009359AC" w:rsidRPr="00812A19" w:rsidRDefault="009359AC" w:rsidP="00181B07">
                  <w:pPr>
                    <w:rPr>
                      <w:rFonts w:asciiTheme="majorHAnsi" w:hAnsiTheme="majorHAnsi" w:cs="Calibri"/>
                      <w:b/>
                      <w:bCs/>
                      <w:sz w:val="28"/>
                      <w:szCs w:val="28"/>
                      <w:rtl/>
                    </w:rPr>
                  </w:pPr>
                  <w:r>
                    <w:rPr>
                      <w:rFonts w:asciiTheme="majorHAnsi" w:hAnsiTheme="majorHAnsi" w:cs="Calibri"/>
                      <w:b/>
                      <w:bCs/>
                      <w:sz w:val="28"/>
                      <w:szCs w:val="28"/>
                    </w:rPr>
                    <w:t>-Génie des procédés</w:t>
                  </w:r>
                </w:p>
              </w:txbxContent>
            </v:textbox>
          </v:shape>
        </w:pict>
      </w:r>
    </w:p>
    <w:p w:rsidR="00181B07" w:rsidRPr="00FB7261" w:rsidRDefault="00181B07" w:rsidP="00181B07">
      <w:pPr>
        <w:ind w:right="282"/>
        <w:jc w:val="center"/>
        <w:rPr>
          <w:rFonts w:ascii="Cambria" w:hAnsi="Cambria" w:cs="Calibri"/>
          <w:bCs/>
        </w:rPr>
      </w:pPr>
    </w:p>
    <w:p w:rsidR="00181B07" w:rsidRPr="00FB7261" w:rsidRDefault="00181B07" w:rsidP="00181B07">
      <w:pPr>
        <w:ind w:right="282"/>
        <w:jc w:val="center"/>
        <w:rPr>
          <w:rFonts w:ascii="Cambria" w:hAnsi="Cambria" w:cs="Calibri"/>
          <w:b/>
        </w:rPr>
      </w:pPr>
    </w:p>
    <w:p w:rsidR="00181B07" w:rsidRPr="00FB7261" w:rsidRDefault="00181B07" w:rsidP="00181B07">
      <w:pPr>
        <w:ind w:right="282"/>
        <w:jc w:val="center"/>
        <w:rPr>
          <w:rFonts w:ascii="Cambria" w:hAnsi="Cambria" w:cs="Calibri"/>
          <w:b/>
        </w:rPr>
      </w:pPr>
    </w:p>
    <w:p w:rsidR="00181B07" w:rsidRPr="00FB7261" w:rsidRDefault="00181B07" w:rsidP="00181B07">
      <w:pPr>
        <w:ind w:right="282"/>
        <w:jc w:val="center"/>
        <w:rPr>
          <w:rFonts w:ascii="Cambria" w:hAnsi="Cambria" w:cs="Calibri"/>
          <w:b/>
        </w:rPr>
      </w:pPr>
    </w:p>
    <w:p w:rsidR="00181B07" w:rsidRPr="00FB7261" w:rsidRDefault="00181B07" w:rsidP="00181B07">
      <w:pPr>
        <w:ind w:right="282"/>
        <w:jc w:val="center"/>
        <w:rPr>
          <w:rFonts w:ascii="Cambria" w:hAnsi="Cambria" w:cs="Calibri"/>
          <w:b/>
        </w:rPr>
      </w:pPr>
    </w:p>
    <w:p w:rsidR="00181B07" w:rsidRPr="00FB7261" w:rsidRDefault="00181B07" w:rsidP="00181B07">
      <w:pPr>
        <w:ind w:right="282"/>
        <w:jc w:val="center"/>
        <w:rPr>
          <w:rFonts w:ascii="Cambria" w:hAnsi="Cambria" w:cs="Calibri"/>
          <w:b/>
        </w:rPr>
      </w:pPr>
    </w:p>
    <w:p w:rsidR="00181B07" w:rsidRPr="00FB7261" w:rsidRDefault="00181B07" w:rsidP="00181B07">
      <w:pPr>
        <w:ind w:right="282"/>
        <w:jc w:val="center"/>
        <w:rPr>
          <w:rFonts w:ascii="Cambria" w:hAnsi="Cambria" w:cs="Calibri"/>
          <w:b/>
        </w:rPr>
      </w:pPr>
    </w:p>
    <w:p w:rsidR="00181B07" w:rsidRPr="00FB7261" w:rsidRDefault="00181B07" w:rsidP="00181B07">
      <w:pPr>
        <w:rPr>
          <w:rFonts w:ascii="Cambria" w:hAnsi="Cambria" w:cs="Calibri"/>
        </w:rPr>
      </w:pPr>
    </w:p>
    <w:p w:rsidR="00181B07" w:rsidRPr="00FB7261" w:rsidRDefault="00181B07" w:rsidP="00181B07">
      <w:pPr>
        <w:rPr>
          <w:rFonts w:ascii="Cambria" w:hAnsi="Cambria" w:cs="Calibri"/>
        </w:rPr>
      </w:pPr>
    </w:p>
    <w:p w:rsidR="00181B07" w:rsidRPr="00FB7261" w:rsidRDefault="00181B07" w:rsidP="00181B07">
      <w:pPr>
        <w:rPr>
          <w:rFonts w:ascii="Cambria" w:hAnsi="Cambria" w:cs="Calibri"/>
        </w:rPr>
      </w:pPr>
    </w:p>
    <w:p w:rsidR="00181B07" w:rsidRPr="00FB7261" w:rsidRDefault="00181B07" w:rsidP="00181B07">
      <w:pPr>
        <w:jc w:val="both"/>
        <w:rPr>
          <w:rFonts w:ascii="Cambria" w:hAnsi="Cambria" w:cs="Calibri"/>
          <w:b/>
          <w:sz w:val="28"/>
          <w:szCs w:val="28"/>
        </w:rPr>
      </w:pPr>
    </w:p>
    <w:p w:rsidR="00181B07" w:rsidRPr="00FB7261" w:rsidRDefault="00181B07" w:rsidP="00181B07">
      <w:pPr>
        <w:jc w:val="both"/>
        <w:rPr>
          <w:rFonts w:ascii="Cambria" w:hAnsi="Cambria" w:cs="Calibri"/>
          <w:b/>
          <w:sz w:val="28"/>
          <w:szCs w:val="28"/>
        </w:rPr>
      </w:pPr>
    </w:p>
    <w:p w:rsidR="00181B07" w:rsidRPr="00FB7261" w:rsidRDefault="00181B07" w:rsidP="00181B07">
      <w:pPr>
        <w:jc w:val="both"/>
        <w:rPr>
          <w:rFonts w:ascii="Cambria" w:hAnsi="Cambria" w:cs="Calibri"/>
          <w:b/>
          <w:sz w:val="28"/>
          <w:szCs w:val="28"/>
        </w:rPr>
      </w:pPr>
    </w:p>
    <w:p w:rsidR="00181B07" w:rsidRPr="00FB7261" w:rsidRDefault="00181B07" w:rsidP="00181B07">
      <w:pPr>
        <w:jc w:val="both"/>
        <w:rPr>
          <w:rFonts w:ascii="Cambria" w:hAnsi="Cambria" w:cs="Calibri"/>
          <w:b/>
          <w:sz w:val="28"/>
          <w:szCs w:val="28"/>
        </w:rPr>
      </w:pPr>
    </w:p>
    <w:p w:rsidR="00181B07" w:rsidRPr="00FB7261" w:rsidRDefault="00181B07" w:rsidP="00181B07">
      <w:pPr>
        <w:jc w:val="both"/>
        <w:rPr>
          <w:rFonts w:ascii="Cambria" w:hAnsi="Cambria" w:cs="Calibri"/>
          <w:b/>
          <w:sz w:val="28"/>
          <w:szCs w:val="28"/>
        </w:rPr>
      </w:pPr>
    </w:p>
    <w:p w:rsidR="00181B07" w:rsidRPr="00FB7261" w:rsidRDefault="00181B07" w:rsidP="00181B07">
      <w:pPr>
        <w:jc w:val="both"/>
        <w:rPr>
          <w:rFonts w:ascii="Cambria" w:hAnsi="Cambria" w:cs="Calibri"/>
          <w:b/>
          <w:sz w:val="28"/>
          <w:szCs w:val="28"/>
        </w:rPr>
      </w:pPr>
    </w:p>
    <w:p w:rsidR="00981124" w:rsidRDefault="00981124">
      <w:pPr>
        <w:spacing w:after="200" w:line="276" w:lineRule="auto"/>
        <w:rPr>
          <w:rFonts w:ascii="Cambria" w:hAnsi="Cambria" w:cs="Calibri"/>
          <w:b/>
          <w:sz w:val="28"/>
          <w:szCs w:val="28"/>
        </w:rPr>
      </w:pPr>
      <w:bookmarkStart w:id="6" w:name="_Toc413532933"/>
      <w:r>
        <w:rPr>
          <w:rFonts w:ascii="Cambria" w:hAnsi="Cambria" w:cs="Calibri"/>
          <w:bCs/>
          <w:sz w:val="28"/>
          <w:szCs w:val="28"/>
        </w:rPr>
        <w:br w:type="page"/>
      </w:r>
    </w:p>
    <w:p w:rsidR="00181B07" w:rsidRDefault="00181B07" w:rsidP="00181B07">
      <w:pPr>
        <w:pStyle w:val="Titre3"/>
        <w:jc w:val="left"/>
        <w:rPr>
          <w:rFonts w:ascii="Cambria" w:hAnsi="Cambria" w:cs="Calibri"/>
          <w:b w:val="0"/>
          <w:u w:val="thick" w:color="F79646" w:themeColor="accent6"/>
        </w:rPr>
      </w:pPr>
      <w:r w:rsidRPr="00CA2735">
        <w:rPr>
          <w:rFonts w:ascii="Cambria" w:eastAsia="Times New Roman" w:hAnsi="Cambria" w:cs="Calibri"/>
          <w:b w:val="0"/>
          <w:sz w:val="28"/>
          <w:szCs w:val="28"/>
          <w:u w:val="thick" w:color="F79646" w:themeColor="accent6"/>
          <w:lang w:eastAsia="fr-FR"/>
        </w:rPr>
        <w:lastRenderedPageBreak/>
        <w:t>B - Objectifs de la formation</w:t>
      </w:r>
      <w:r>
        <w:rPr>
          <w:rFonts w:ascii="Cambria" w:eastAsia="Times New Roman" w:hAnsi="Cambria" w:cs="Calibri"/>
          <w:b w:val="0"/>
          <w:sz w:val="28"/>
          <w:szCs w:val="28"/>
          <w:u w:val="thick" w:color="F79646" w:themeColor="accent6"/>
          <w:lang w:eastAsia="fr-FR"/>
        </w:rPr>
        <w:t>:</w:t>
      </w:r>
      <w:bookmarkEnd w:id="6"/>
    </w:p>
    <w:p w:rsidR="00181B07" w:rsidRPr="001E469E" w:rsidRDefault="00181B07" w:rsidP="00181B07"/>
    <w:p w:rsidR="00181B07" w:rsidRPr="006D6838" w:rsidRDefault="00181B07" w:rsidP="00181B07">
      <w:pPr>
        <w:widowControl w:val="0"/>
        <w:autoSpaceDE w:val="0"/>
        <w:autoSpaceDN w:val="0"/>
        <w:adjustRightInd w:val="0"/>
        <w:ind w:right="44"/>
        <w:jc w:val="both"/>
        <w:rPr>
          <w:rFonts w:asciiTheme="majorHAnsi" w:eastAsia="Times New Roman" w:hAnsiTheme="majorHAnsi" w:cs="Times New Roman PSMT"/>
          <w:lang w:eastAsia="fr-FR"/>
        </w:rPr>
      </w:pPr>
      <w:bookmarkStart w:id="7" w:name="_Toc413532934"/>
      <w:r w:rsidRPr="006D6838">
        <w:rPr>
          <w:rFonts w:asciiTheme="majorHAnsi" w:eastAsia="Times New Roman" w:hAnsiTheme="majorHAnsi"/>
          <w:lang w:eastAsia="fr-FR"/>
        </w:rPr>
        <w:t xml:space="preserve">Le Génie des Procédés est une filière importante dans le domaine des sciences et technologies (Domaine ST). En effet, cette filière, qui s’est développée, au départ, autour du </w:t>
      </w:r>
      <w:r w:rsidRPr="006D6838">
        <w:rPr>
          <w:rFonts w:asciiTheme="majorHAnsi" w:eastAsia="Times New Roman" w:hAnsiTheme="majorHAnsi" w:cs="Times New Roman PS"/>
          <w:lang w:eastAsia="fr-FR"/>
        </w:rPr>
        <w:t>Génie Chimique fondamental</w:t>
      </w:r>
      <w:r w:rsidRPr="006D6838">
        <w:rPr>
          <w:rFonts w:asciiTheme="majorHAnsi" w:eastAsia="Times New Roman" w:hAnsiTheme="majorHAnsi"/>
          <w:lang w:eastAsia="fr-FR"/>
        </w:rPr>
        <w:t>regroupe</w:t>
      </w:r>
      <w:r w:rsidRPr="006D6838">
        <w:rPr>
          <w:rFonts w:asciiTheme="majorHAnsi" w:eastAsia="Times New Roman" w:hAnsiTheme="majorHAnsi" w:cs="Times New Roman PSMT"/>
          <w:lang w:eastAsia="fr-FR"/>
        </w:rPr>
        <w:t xml:space="preserve"> un éventail très large de spécialités (</w:t>
      </w:r>
      <w:r w:rsidRPr="006D6838">
        <w:rPr>
          <w:rFonts w:asciiTheme="majorHAnsi" w:eastAsia="Times New Roman" w:hAnsiTheme="majorHAnsi" w:cs="Times New Roman PS"/>
          <w:lang w:eastAsia="fr-FR"/>
        </w:rPr>
        <w:t xml:space="preserve">Génie Chimique, Génie de l’Environnement, Génie des Matériaux, </w:t>
      </w:r>
      <w:r w:rsidRPr="006D6838">
        <w:rPr>
          <w:rFonts w:asciiTheme="majorHAnsi" w:eastAsia="Times New Roman" w:hAnsiTheme="majorHAnsi" w:cs="Times New Roman PSMT"/>
          <w:lang w:eastAsia="fr-FR"/>
        </w:rPr>
        <w:t xml:space="preserve">Génie Pharmaceutique, Génie électrochimique, </w:t>
      </w:r>
      <w:r w:rsidRPr="006D6838">
        <w:rPr>
          <w:rFonts w:asciiTheme="majorHAnsi" w:eastAsia="Times New Roman" w:hAnsiTheme="majorHAnsi" w:cs="Times New Roman PS"/>
          <w:lang w:eastAsia="fr-FR"/>
        </w:rPr>
        <w:t>Cryogénie, Énergétique, Agro-alimentaire, etc.</w:t>
      </w:r>
      <w:r w:rsidRPr="006D6838">
        <w:rPr>
          <w:rFonts w:asciiTheme="majorHAnsi" w:eastAsia="Times New Roman" w:hAnsiTheme="majorHAnsi" w:cs="Times New Roman PSMT"/>
          <w:lang w:eastAsia="fr-FR"/>
        </w:rPr>
        <w:t xml:space="preserve">). </w:t>
      </w:r>
    </w:p>
    <w:p w:rsidR="00181B07" w:rsidRPr="006D6838" w:rsidRDefault="00181B07" w:rsidP="00181B07">
      <w:pPr>
        <w:widowControl w:val="0"/>
        <w:autoSpaceDE w:val="0"/>
        <w:autoSpaceDN w:val="0"/>
        <w:adjustRightInd w:val="0"/>
        <w:ind w:right="44"/>
        <w:jc w:val="both"/>
        <w:rPr>
          <w:rFonts w:asciiTheme="majorHAnsi" w:eastAsia="Times New Roman" w:hAnsiTheme="majorHAnsi" w:cs="Times New Roman PSMT"/>
          <w:lang w:eastAsia="fr-FR"/>
        </w:rPr>
      </w:pPr>
    </w:p>
    <w:p w:rsidR="00181B07" w:rsidRPr="006D6838" w:rsidRDefault="00181B07" w:rsidP="00181B07">
      <w:pPr>
        <w:widowControl w:val="0"/>
        <w:autoSpaceDE w:val="0"/>
        <w:autoSpaceDN w:val="0"/>
        <w:adjustRightInd w:val="0"/>
        <w:ind w:right="44"/>
        <w:jc w:val="both"/>
        <w:rPr>
          <w:rFonts w:asciiTheme="majorHAnsi" w:eastAsia="Times New Roman" w:hAnsiTheme="majorHAnsi"/>
          <w:lang w:eastAsia="fr-FR"/>
        </w:rPr>
      </w:pPr>
      <w:r w:rsidRPr="006D6838">
        <w:rPr>
          <w:rFonts w:asciiTheme="majorHAnsi" w:eastAsia="Times New Roman" w:hAnsiTheme="majorHAnsi" w:cs="Times New Roman PSMT"/>
          <w:lang w:eastAsia="fr-FR"/>
        </w:rPr>
        <w:t xml:space="preserve">Le Génie des Procédés intervient de manière essentielle dans tous les procédés industriels de </w:t>
      </w:r>
      <w:r w:rsidRPr="006D6838">
        <w:rPr>
          <w:rFonts w:asciiTheme="majorHAnsi" w:eastAsia="Times New Roman" w:hAnsiTheme="majorHAnsi" w:cs="Times New Roman PSMT"/>
          <w:b/>
          <w:bCs/>
          <w:lang w:eastAsia="fr-FR"/>
        </w:rPr>
        <w:t>transformation</w:t>
      </w:r>
      <w:r w:rsidRPr="006D6838">
        <w:rPr>
          <w:rFonts w:asciiTheme="majorHAnsi" w:eastAsia="Times New Roman" w:hAnsiTheme="majorHAnsi" w:cs="Times New Roman PSMT"/>
          <w:lang w:eastAsia="fr-FR"/>
        </w:rPr>
        <w:t xml:space="preserve"> de la matière et de l’énergie. </w:t>
      </w:r>
      <w:r w:rsidRPr="006D6838">
        <w:rPr>
          <w:rFonts w:asciiTheme="majorHAnsi" w:eastAsia="Times New Roman" w:hAnsiTheme="majorHAnsi"/>
          <w:lang w:eastAsia="fr-FR"/>
        </w:rPr>
        <w:t>A cet effet, il est capital de former des personnes capables de maîtriser les processus de transformation à l’échelle industrielle. Cette licence, dont le cursus contient les matières fondamentales de la filière (</w:t>
      </w:r>
      <w:r w:rsidRPr="006D6838">
        <w:rPr>
          <w:rFonts w:asciiTheme="majorHAnsi" w:eastAsia="Times New Roman" w:hAnsiTheme="majorHAnsi"/>
          <w:i/>
          <w:iCs/>
          <w:lang w:eastAsia="fr-FR"/>
        </w:rPr>
        <w:t>chimie physique, opérations unitaires, phénomènes de transfert, réacteurs</w:t>
      </w:r>
      <w:r w:rsidRPr="006D6838">
        <w:rPr>
          <w:rFonts w:asciiTheme="majorHAnsi" w:eastAsia="Times New Roman" w:hAnsiTheme="majorHAnsi"/>
          <w:lang w:eastAsia="fr-FR"/>
        </w:rPr>
        <w:t xml:space="preserve">, etc.) constitue une formation de base pour toutes les spécialités du Génie des Procédés. </w:t>
      </w:r>
    </w:p>
    <w:p w:rsidR="00181B07" w:rsidRPr="006D6838" w:rsidRDefault="00181B07" w:rsidP="00181B07">
      <w:pPr>
        <w:widowControl w:val="0"/>
        <w:autoSpaceDE w:val="0"/>
        <w:autoSpaceDN w:val="0"/>
        <w:adjustRightInd w:val="0"/>
        <w:ind w:right="44"/>
        <w:jc w:val="both"/>
        <w:rPr>
          <w:rFonts w:asciiTheme="majorHAnsi" w:eastAsia="Times New Roman" w:hAnsiTheme="majorHAnsi"/>
          <w:lang w:eastAsia="fr-FR"/>
        </w:rPr>
      </w:pPr>
    </w:p>
    <w:p w:rsidR="00181B07" w:rsidRPr="006D6838" w:rsidRDefault="00181B07" w:rsidP="00181B07">
      <w:pPr>
        <w:widowControl w:val="0"/>
        <w:autoSpaceDE w:val="0"/>
        <w:autoSpaceDN w:val="0"/>
        <w:adjustRightInd w:val="0"/>
        <w:ind w:right="44"/>
        <w:jc w:val="both"/>
        <w:rPr>
          <w:rFonts w:asciiTheme="majorHAnsi" w:eastAsia="Times New Roman" w:hAnsiTheme="majorHAnsi"/>
          <w:lang w:eastAsia="fr-FR"/>
        </w:rPr>
      </w:pPr>
      <w:r w:rsidRPr="006D6838">
        <w:rPr>
          <w:rFonts w:asciiTheme="majorHAnsi" w:eastAsia="Times New Roman" w:hAnsiTheme="majorHAnsi"/>
          <w:lang w:eastAsia="fr-FR"/>
        </w:rPr>
        <w:t>A l’issue de cette formation pluridisciplinaire, les diplômés auront acquis des connaissances de base, non seulement en sciences fondamentales (</w:t>
      </w:r>
      <w:r w:rsidRPr="006D6838">
        <w:rPr>
          <w:rFonts w:asciiTheme="majorHAnsi" w:eastAsia="Times New Roman" w:hAnsiTheme="majorHAnsi" w:cs="Times New Roman PS"/>
          <w:i/>
          <w:iCs/>
          <w:lang w:eastAsia="fr-FR"/>
        </w:rPr>
        <w:t>Maths, Physique, Chimie</w:t>
      </w:r>
      <w:r w:rsidRPr="006D6838">
        <w:rPr>
          <w:rFonts w:asciiTheme="majorHAnsi" w:eastAsia="Times New Roman" w:hAnsiTheme="majorHAnsi"/>
          <w:lang w:eastAsia="fr-FR"/>
        </w:rPr>
        <w:t>), mais aussi en technologie et en procédés industriels (</w:t>
      </w:r>
      <w:r w:rsidRPr="006D6838">
        <w:rPr>
          <w:rFonts w:asciiTheme="majorHAnsi" w:eastAsia="Times New Roman" w:hAnsiTheme="majorHAnsi" w:cs="Times New Roman PS"/>
          <w:i/>
          <w:iCs/>
          <w:lang w:eastAsia="fr-FR"/>
        </w:rPr>
        <w:t>Réacteurs, Process, Phénomènes de Transfert, Instrumentations, Installations industrielles</w:t>
      </w:r>
      <w:r w:rsidRPr="00DF0105">
        <w:rPr>
          <w:rFonts w:asciiTheme="majorHAnsi" w:eastAsia="Times New Roman" w:hAnsiTheme="majorHAnsi" w:cs="Times New Roman PS"/>
          <w:i/>
          <w:iCs/>
          <w:color w:val="FF0000"/>
          <w:lang w:eastAsia="fr-FR"/>
        </w:rPr>
        <w:t>,</w:t>
      </w:r>
      <w:r w:rsidRPr="006D6838">
        <w:rPr>
          <w:rFonts w:asciiTheme="majorHAnsi" w:eastAsia="Times New Roman" w:hAnsiTheme="majorHAnsi" w:cs="Times New Roman PS"/>
          <w:i/>
          <w:iCs/>
          <w:lang w:eastAsia="fr-FR"/>
        </w:rPr>
        <w:t xml:space="preserve"> etc.</w:t>
      </w:r>
      <w:r w:rsidRPr="006D6838">
        <w:rPr>
          <w:rFonts w:asciiTheme="majorHAnsi" w:eastAsia="Times New Roman" w:hAnsiTheme="majorHAnsi"/>
          <w:lang w:eastAsia="fr-FR"/>
        </w:rPr>
        <w:t xml:space="preserve">) qui sont nécessaires à la compréhension du génie des procédés et de ses diverses applications. </w:t>
      </w:r>
    </w:p>
    <w:p w:rsidR="00181B07" w:rsidRPr="006D6838" w:rsidRDefault="00181B07" w:rsidP="00181B07">
      <w:pPr>
        <w:jc w:val="both"/>
        <w:rPr>
          <w:rFonts w:asciiTheme="majorHAnsi" w:eastAsia="Times New Roman" w:hAnsiTheme="majorHAnsi"/>
          <w:lang w:eastAsia="fr-FR"/>
        </w:rPr>
      </w:pPr>
    </w:p>
    <w:p w:rsidR="00181B07" w:rsidRPr="006D6838" w:rsidRDefault="00181B07" w:rsidP="00181B07">
      <w:pPr>
        <w:jc w:val="both"/>
        <w:rPr>
          <w:rFonts w:asciiTheme="majorHAnsi" w:hAnsiTheme="majorHAnsi" w:cs="Calibri"/>
        </w:rPr>
      </w:pPr>
      <w:r w:rsidRPr="006D6838">
        <w:rPr>
          <w:rFonts w:asciiTheme="majorHAnsi" w:eastAsia="Times New Roman" w:hAnsiTheme="majorHAnsi"/>
          <w:lang w:eastAsia="fr-FR"/>
        </w:rPr>
        <w:t>Cette formation permet au diplômé de poursuivre non seulement les études et préparer différents masters spécialisés, mais également de s’intégrer rapidement dans le secteur socioéconomique.</w:t>
      </w:r>
    </w:p>
    <w:p w:rsidR="00181B07" w:rsidRPr="006D6838" w:rsidRDefault="00181B07" w:rsidP="00181B07">
      <w:pPr>
        <w:jc w:val="both"/>
        <w:rPr>
          <w:rFonts w:asciiTheme="majorHAnsi" w:hAnsiTheme="majorHAnsi" w:cs="Calibri"/>
        </w:rPr>
      </w:pPr>
    </w:p>
    <w:p w:rsidR="00181B07" w:rsidRPr="00C61DB6" w:rsidRDefault="00181B07" w:rsidP="00181B07">
      <w:pPr>
        <w:pStyle w:val="Titre3"/>
        <w:jc w:val="left"/>
        <w:rPr>
          <w:rFonts w:asciiTheme="majorHAnsi" w:hAnsiTheme="majorHAnsi" w:cs="Calibri"/>
          <w:bCs w:val="0"/>
          <w:i/>
          <w:iCs/>
          <w:sz w:val="28"/>
          <w:szCs w:val="28"/>
          <w:u w:val="thick" w:color="FFC000"/>
        </w:rPr>
      </w:pPr>
      <w:r>
        <w:rPr>
          <w:rFonts w:asciiTheme="majorHAnsi" w:hAnsiTheme="majorHAnsi" w:cs="Calibri"/>
          <w:b w:val="0"/>
          <w:sz w:val="28"/>
          <w:szCs w:val="28"/>
          <w:u w:val="thick" w:color="F79646" w:themeColor="accent6"/>
        </w:rPr>
        <w:t>C – Profils et compétences visé</w:t>
      </w:r>
      <w:r w:rsidRPr="00C61DB6">
        <w:rPr>
          <w:rFonts w:asciiTheme="majorHAnsi" w:hAnsiTheme="majorHAnsi" w:cs="Calibri"/>
          <w:b w:val="0"/>
          <w:sz w:val="28"/>
          <w:szCs w:val="28"/>
          <w:u w:val="thick" w:color="F79646" w:themeColor="accent6"/>
        </w:rPr>
        <w:t>s:</w:t>
      </w:r>
      <w:bookmarkEnd w:id="7"/>
    </w:p>
    <w:p w:rsidR="00181B07" w:rsidRPr="001E469E" w:rsidRDefault="00181B07" w:rsidP="00181B07">
      <w:pPr>
        <w:jc w:val="both"/>
        <w:rPr>
          <w:rFonts w:asciiTheme="majorHAnsi" w:hAnsiTheme="majorHAnsi" w:cs="Calibri"/>
          <w:bCs/>
        </w:rPr>
      </w:pPr>
    </w:p>
    <w:p w:rsidR="00181B07" w:rsidRPr="006D6838" w:rsidRDefault="00181B07" w:rsidP="00181B07">
      <w:pPr>
        <w:jc w:val="both"/>
        <w:rPr>
          <w:rFonts w:asciiTheme="majorHAnsi" w:hAnsiTheme="majorHAnsi"/>
        </w:rPr>
      </w:pPr>
      <w:bookmarkStart w:id="8" w:name="_Toc413532935"/>
      <w:r>
        <w:rPr>
          <w:rFonts w:asciiTheme="majorHAnsi" w:hAnsiTheme="majorHAnsi"/>
        </w:rPr>
        <w:t>L</w:t>
      </w:r>
      <w:r w:rsidRPr="006D6838">
        <w:rPr>
          <w:rFonts w:asciiTheme="majorHAnsi" w:hAnsiTheme="majorHAnsi"/>
        </w:rPr>
        <w:t>e caractère général de la licence constitue une formation de base de la filière permett</w:t>
      </w:r>
      <w:r>
        <w:rPr>
          <w:rFonts w:asciiTheme="majorHAnsi" w:hAnsiTheme="majorHAnsi"/>
        </w:rPr>
        <w:t>antl’accès à</w:t>
      </w:r>
      <w:r w:rsidRPr="006D6838">
        <w:rPr>
          <w:rFonts w:asciiTheme="majorHAnsi" w:hAnsiTheme="majorHAnsi"/>
        </w:rPr>
        <w:t xml:space="preserve"> des masters dans les différentes options (</w:t>
      </w:r>
      <w:r w:rsidR="00E07913">
        <w:rPr>
          <w:rFonts w:asciiTheme="majorHAnsi" w:hAnsiTheme="majorHAnsi"/>
        </w:rPr>
        <w:t xml:space="preserve">Génie chimique, </w:t>
      </w:r>
      <w:r w:rsidRPr="006D6838">
        <w:rPr>
          <w:rFonts w:asciiTheme="majorHAnsi" w:hAnsiTheme="majorHAnsi"/>
          <w:i/>
          <w:iCs/>
        </w:rPr>
        <w:t xml:space="preserve">Génie de l’environnement, Génie </w:t>
      </w:r>
      <w:r>
        <w:rPr>
          <w:rFonts w:asciiTheme="majorHAnsi" w:hAnsiTheme="majorHAnsi"/>
          <w:i/>
          <w:iCs/>
        </w:rPr>
        <w:t xml:space="preserve">pharmaceutique, </w:t>
      </w:r>
      <w:r w:rsidRPr="006D6838">
        <w:rPr>
          <w:rFonts w:asciiTheme="majorHAnsi" w:hAnsiTheme="majorHAnsi"/>
          <w:i/>
          <w:iCs/>
        </w:rPr>
        <w:t>Traitement des eaux, Génie électrochimique, Génie des polymères, Cryogénie etc</w:t>
      </w:r>
      <w:r w:rsidRPr="006D6838">
        <w:rPr>
          <w:rFonts w:asciiTheme="majorHAnsi" w:hAnsiTheme="majorHAnsi"/>
        </w:rPr>
        <w:t>.), celle</w:t>
      </w:r>
      <w:r>
        <w:rPr>
          <w:rFonts w:asciiTheme="majorHAnsi" w:hAnsiTheme="majorHAnsi"/>
        </w:rPr>
        <w:t>s</w:t>
      </w:r>
      <w:r w:rsidRPr="006D6838">
        <w:rPr>
          <w:rFonts w:asciiTheme="majorHAnsi" w:hAnsiTheme="majorHAnsi"/>
        </w:rPr>
        <w:t>-ci vise</w:t>
      </w:r>
      <w:r>
        <w:rPr>
          <w:rFonts w:asciiTheme="majorHAnsi" w:hAnsiTheme="majorHAnsi"/>
        </w:rPr>
        <w:t>nt</w:t>
      </w:r>
      <w:r w:rsidRPr="006D6838">
        <w:rPr>
          <w:rFonts w:asciiTheme="majorHAnsi" w:hAnsiTheme="majorHAnsi"/>
        </w:rPr>
        <w:t xml:space="preserve"> à consolider les notions de base du génie des procédés.</w:t>
      </w:r>
    </w:p>
    <w:p w:rsidR="00181B07" w:rsidRPr="006D6838" w:rsidRDefault="00181B07" w:rsidP="00181B07">
      <w:pPr>
        <w:jc w:val="both"/>
        <w:rPr>
          <w:rFonts w:asciiTheme="majorHAnsi" w:hAnsiTheme="majorHAnsi"/>
        </w:rPr>
      </w:pPr>
    </w:p>
    <w:p w:rsidR="00181B07" w:rsidRPr="006D6838" w:rsidRDefault="00181B07" w:rsidP="00181B07">
      <w:pPr>
        <w:jc w:val="both"/>
        <w:rPr>
          <w:rFonts w:asciiTheme="majorHAnsi" w:hAnsiTheme="majorHAnsi"/>
        </w:rPr>
      </w:pPr>
      <w:r w:rsidRPr="006D6838">
        <w:rPr>
          <w:rFonts w:asciiTheme="majorHAnsi" w:hAnsiTheme="majorHAnsi"/>
        </w:rPr>
        <w:t xml:space="preserve">A l’issue de </w:t>
      </w:r>
      <w:r w:rsidRPr="007D280A">
        <w:rPr>
          <w:rFonts w:asciiTheme="majorHAnsi" w:hAnsiTheme="majorHAnsi"/>
        </w:rPr>
        <w:t>la 3</w:t>
      </w:r>
      <w:r w:rsidRPr="007D280A">
        <w:rPr>
          <w:rFonts w:asciiTheme="majorHAnsi" w:hAnsiTheme="majorHAnsi"/>
          <w:vertAlign w:val="superscript"/>
        </w:rPr>
        <w:t>ème</w:t>
      </w:r>
      <w:r w:rsidRPr="007D280A">
        <w:rPr>
          <w:rFonts w:asciiTheme="majorHAnsi" w:hAnsiTheme="majorHAnsi"/>
        </w:rPr>
        <w:t xml:space="preserve"> année</w:t>
      </w:r>
      <w:r w:rsidRPr="006D6838">
        <w:rPr>
          <w:rFonts w:asciiTheme="majorHAnsi" w:hAnsiTheme="majorHAnsi"/>
        </w:rPr>
        <w:t xml:space="preserve"> (L3), le diplômé a acquis suffisamment de connaissances théoriques et pratiques (</w:t>
      </w:r>
      <w:r w:rsidRPr="006D6838">
        <w:rPr>
          <w:rFonts w:asciiTheme="majorHAnsi" w:hAnsiTheme="majorHAnsi"/>
          <w:i/>
          <w:iCs/>
        </w:rPr>
        <w:t>Savoir et Savoir-faire</w:t>
      </w:r>
      <w:r w:rsidRPr="006D6838">
        <w:rPr>
          <w:rFonts w:asciiTheme="majorHAnsi" w:hAnsiTheme="majorHAnsi"/>
        </w:rPr>
        <w:t xml:space="preserve">) qui lui permettent d’assimiler un quelconque procédé de transformation de la matière. Il est ainsi capable d’établir des bilans d’une transformation, dimensionner et contrôler des équipements et effectuer des mesures dans une chaîne de production et de traitement. </w:t>
      </w:r>
    </w:p>
    <w:p w:rsidR="00181B07" w:rsidRPr="006D6838" w:rsidRDefault="00181B07" w:rsidP="00181B07">
      <w:pPr>
        <w:widowControl w:val="0"/>
        <w:autoSpaceDE w:val="0"/>
        <w:autoSpaceDN w:val="0"/>
        <w:adjustRightInd w:val="0"/>
        <w:jc w:val="both"/>
        <w:rPr>
          <w:rFonts w:asciiTheme="majorHAnsi" w:hAnsiTheme="majorHAnsi"/>
        </w:rPr>
      </w:pPr>
    </w:p>
    <w:p w:rsidR="00181B07" w:rsidRDefault="00181B07" w:rsidP="00181B07">
      <w:pPr>
        <w:jc w:val="both"/>
        <w:rPr>
          <w:rFonts w:asciiTheme="majorHAnsi" w:hAnsiTheme="majorHAnsi" w:cs="Arial"/>
          <w:color w:val="000000"/>
        </w:rPr>
      </w:pPr>
      <w:r w:rsidRPr="006D6838">
        <w:rPr>
          <w:rFonts w:asciiTheme="majorHAnsi" w:hAnsiTheme="majorHAnsi"/>
        </w:rPr>
        <w:t>Les compétences acquises permettent  d’intégrer différents secteurs industriels (</w:t>
      </w:r>
      <w:r w:rsidRPr="006D6838">
        <w:rPr>
          <w:rFonts w:asciiTheme="majorHAnsi" w:hAnsiTheme="majorHAnsi"/>
          <w:i/>
          <w:iCs/>
        </w:rPr>
        <w:t>Industries chimiques, pharmaceutiques, électrochimiques, agro-alimentaires</w:t>
      </w:r>
      <w:r w:rsidRPr="007D280A">
        <w:rPr>
          <w:rFonts w:asciiTheme="majorHAnsi" w:hAnsiTheme="majorHAnsi"/>
          <w:i/>
          <w:iCs/>
        </w:rPr>
        <w:t>, matériaux</w:t>
      </w:r>
      <w:r w:rsidRPr="006D6838">
        <w:rPr>
          <w:rFonts w:asciiTheme="majorHAnsi" w:hAnsiTheme="majorHAnsi"/>
          <w:i/>
          <w:iCs/>
        </w:rPr>
        <w:t>, cosmétique</w:t>
      </w:r>
      <w:r w:rsidR="00E07913">
        <w:rPr>
          <w:rFonts w:asciiTheme="majorHAnsi" w:hAnsiTheme="majorHAnsi"/>
          <w:i/>
          <w:iCs/>
        </w:rPr>
        <w:t xml:space="preserve">s,  le traitement des eaux, </w:t>
      </w:r>
      <w:r w:rsidRPr="006D6838">
        <w:rPr>
          <w:rFonts w:asciiTheme="majorHAnsi" w:hAnsiTheme="majorHAnsi"/>
          <w:i/>
          <w:iCs/>
        </w:rPr>
        <w:t>protection de l’environnement,  etc</w:t>
      </w:r>
      <w:r w:rsidRPr="006D6838">
        <w:rPr>
          <w:rFonts w:asciiTheme="majorHAnsi" w:hAnsiTheme="majorHAnsi"/>
        </w:rPr>
        <w:t xml:space="preserve">.), et de satisfaire </w:t>
      </w:r>
      <w:r>
        <w:rPr>
          <w:rFonts w:asciiTheme="majorHAnsi" w:hAnsiTheme="majorHAnsi"/>
        </w:rPr>
        <w:t>le besoin du pays</w:t>
      </w:r>
      <w:r w:rsidRPr="006D6838">
        <w:rPr>
          <w:rFonts w:asciiTheme="majorHAnsi" w:hAnsiTheme="majorHAnsi"/>
        </w:rPr>
        <w:t xml:space="preserve"> en cadres techniques</w:t>
      </w:r>
      <w:r w:rsidRPr="006D6838">
        <w:rPr>
          <w:rFonts w:asciiTheme="majorHAnsi" w:hAnsiTheme="majorHAnsi" w:cs="Arial"/>
          <w:color w:val="000000"/>
        </w:rPr>
        <w:t xml:space="preserve">.  </w:t>
      </w:r>
    </w:p>
    <w:p w:rsidR="00181B07" w:rsidRPr="00063A7B" w:rsidRDefault="00181B07" w:rsidP="00181B07">
      <w:pPr>
        <w:jc w:val="both"/>
        <w:rPr>
          <w:rFonts w:asciiTheme="majorHAnsi" w:hAnsiTheme="majorHAnsi" w:cs="Calibri"/>
          <w:b/>
          <w:u w:val="thick" w:color="F79646" w:themeColor="accent6"/>
        </w:rPr>
      </w:pPr>
    </w:p>
    <w:p w:rsidR="00181B07" w:rsidRDefault="00181B07" w:rsidP="00181B07">
      <w:pPr>
        <w:pStyle w:val="Titre3"/>
        <w:jc w:val="left"/>
        <w:rPr>
          <w:rFonts w:asciiTheme="majorHAnsi" w:hAnsiTheme="majorHAnsi" w:cs="Calibri"/>
          <w:b w:val="0"/>
          <w:sz w:val="28"/>
          <w:szCs w:val="28"/>
          <w:u w:val="thick" w:color="F79646" w:themeColor="accent6"/>
        </w:rPr>
      </w:pPr>
      <w:r w:rsidRPr="00C61DB6">
        <w:rPr>
          <w:rFonts w:asciiTheme="majorHAnsi" w:hAnsiTheme="majorHAnsi" w:cs="Calibri"/>
          <w:b w:val="0"/>
          <w:sz w:val="28"/>
          <w:szCs w:val="28"/>
          <w:u w:val="thick" w:color="F79646" w:themeColor="accent6"/>
        </w:rPr>
        <w:t xml:space="preserve">D – Potentialités régionales et nationales d'employabilité: </w:t>
      </w:r>
      <w:bookmarkEnd w:id="8"/>
    </w:p>
    <w:p w:rsidR="00181B07" w:rsidRPr="001E469E" w:rsidRDefault="00181B07" w:rsidP="00181B07"/>
    <w:p w:rsidR="00181B07" w:rsidRPr="006D6838" w:rsidRDefault="00181B07" w:rsidP="00181B07">
      <w:pPr>
        <w:pStyle w:val="CM25"/>
        <w:spacing w:after="0"/>
        <w:ind w:right="44"/>
        <w:jc w:val="both"/>
        <w:rPr>
          <w:rFonts w:asciiTheme="majorHAnsi" w:hAnsiTheme="majorHAnsi"/>
        </w:rPr>
      </w:pPr>
      <w:bookmarkStart w:id="9" w:name="_Toc413532936"/>
      <w:r w:rsidRPr="007D280A">
        <w:rPr>
          <w:rFonts w:asciiTheme="majorHAnsi" w:hAnsiTheme="majorHAnsi"/>
        </w:rPr>
        <w:t>Le Génie</w:t>
      </w:r>
      <w:r w:rsidRPr="006D6838">
        <w:rPr>
          <w:rFonts w:asciiTheme="majorHAnsi" w:hAnsiTheme="majorHAnsi"/>
        </w:rPr>
        <w:t xml:space="preserve"> des Procédés traite de l'industrialisation de la chimie et des procédés de transformation et de purification de la matière. Les domaines d'application se succèdent tout au long de la mise au point du procédé de fabrication : développement au laboratoire, échelle pilote, dimensionnement des appareillages, construction de l'unité puis son exploitation. </w:t>
      </w:r>
    </w:p>
    <w:p w:rsidR="00181B07" w:rsidRPr="006D6838" w:rsidRDefault="00181B07" w:rsidP="00181B07">
      <w:pPr>
        <w:pStyle w:val="CM25"/>
        <w:spacing w:after="0"/>
        <w:ind w:right="44"/>
        <w:jc w:val="both"/>
        <w:rPr>
          <w:rFonts w:asciiTheme="majorHAnsi" w:hAnsiTheme="majorHAnsi"/>
        </w:rPr>
      </w:pPr>
    </w:p>
    <w:p w:rsidR="00181B07" w:rsidRPr="006D6838" w:rsidRDefault="00181B07" w:rsidP="00181B07">
      <w:pPr>
        <w:pStyle w:val="CM25"/>
        <w:spacing w:after="0"/>
        <w:ind w:right="44"/>
        <w:jc w:val="both"/>
        <w:rPr>
          <w:rFonts w:asciiTheme="majorHAnsi" w:hAnsiTheme="majorHAnsi"/>
        </w:rPr>
      </w:pPr>
      <w:r w:rsidRPr="006D6838">
        <w:rPr>
          <w:rFonts w:asciiTheme="majorHAnsi" w:hAnsiTheme="majorHAnsi"/>
        </w:rPr>
        <w:lastRenderedPageBreak/>
        <w:t xml:space="preserve">Ce parcours en génie des procédés vise à former des cadres polyvalents avec un savoir et un </w:t>
      </w:r>
      <w:r>
        <w:rPr>
          <w:rFonts w:asciiTheme="majorHAnsi" w:hAnsiTheme="majorHAnsi"/>
        </w:rPr>
        <w:t xml:space="preserve">savoir-faire qui </w:t>
      </w:r>
      <w:r w:rsidRPr="007D280A">
        <w:rPr>
          <w:rFonts w:asciiTheme="majorHAnsi" w:hAnsiTheme="majorHAnsi"/>
        </w:rPr>
        <w:t>leur</w:t>
      </w:r>
      <w:r w:rsidRPr="006D6838">
        <w:rPr>
          <w:rFonts w:asciiTheme="majorHAnsi" w:hAnsiTheme="majorHAnsi"/>
        </w:rPr>
        <w:t xml:space="preserve"> permettent de s’insérer à tous les niveaux du processus. Ils sont destinés à occuper des postes de Chargé d’Etudes, Chargé de Projet, Technicien de process, etc. </w:t>
      </w:r>
    </w:p>
    <w:p w:rsidR="00181B07" w:rsidRPr="006D6838" w:rsidRDefault="00181B07" w:rsidP="00181B07">
      <w:pPr>
        <w:pStyle w:val="CM25"/>
        <w:spacing w:after="0"/>
        <w:ind w:right="44"/>
        <w:jc w:val="both"/>
        <w:rPr>
          <w:rFonts w:asciiTheme="majorHAnsi" w:hAnsiTheme="majorHAnsi"/>
        </w:rPr>
      </w:pPr>
      <w:r w:rsidRPr="006D6838">
        <w:rPr>
          <w:rFonts w:asciiTheme="majorHAnsi" w:hAnsiTheme="majorHAnsi"/>
        </w:rPr>
        <w:tab/>
      </w:r>
    </w:p>
    <w:p w:rsidR="00181B07" w:rsidRPr="006D6838" w:rsidRDefault="00181B07" w:rsidP="00181B07">
      <w:pPr>
        <w:pStyle w:val="CM25"/>
        <w:spacing w:after="0"/>
        <w:ind w:right="44"/>
        <w:jc w:val="both"/>
        <w:rPr>
          <w:rFonts w:asciiTheme="majorHAnsi" w:hAnsiTheme="majorHAnsi"/>
        </w:rPr>
      </w:pPr>
      <w:r w:rsidRPr="006D6838">
        <w:rPr>
          <w:rFonts w:asciiTheme="majorHAnsi" w:hAnsiTheme="majorHAnsi"/>
        </w:rPr>
        <w:t>Ce parcours cible les grandes entreprises exerçant dans les domaines des procédés, de la chimie, de l’énergie et de l’environnement à l’échelle nationale, comme par exemple Sonatrach, Sonelgaz, ADE, les cimenteries, Saidal, etc. A l’échelle régionale, Il y a également un fort potentiel de débouchés au niveau du tissu des PME-PMI ayant des activités de bureaux d’études, de cabinets d’expertise</w:t>
      </w:r>
      <w:r>
        <w:rPr>
          <w:rFonts w:asciiTheme="majorHAnsi" w:hAnsiTheme="majorHAnsi"/>
        </w:rPr>
        <w:t>, de transformation de matière et</w:t>
      </w:r>
      <w:r w:rsidRPr="006D6838">
        <w:rPr>
          <w:rFonts w:asciiTheme="majorHAnsi" w:hAnsiTheme="majorHAnsi"/>
        </w:rPr>
        <w:t xml:space="preserve"> de traitement.</w:t>
      </w:r>
    </w:p>
    <w:p w:rsidR="00181B07" w:rsidRPr="006D6838" w:rsidRDefault="00181B07" w:rsidP="00181B07">
      <w:pPr>
        <w:pStyle w:val="CM25"/>
        <w:spacing w:after="0"/>
        <w:ind w:right="44"/>
        <w:jc w:val="both"/>
        <w:rPr>
          <w:rFonts w:asciiTheme="majorHAnsi" w:eastAsiaTheme="minorHAnsi" w:hAnsiTheme="majorHAnsi" w:cstheme="minorBidi"/>
        </w:rPr>
      </w:pPr>
    </w:p>
    <w:p w:rsidR="00181B07" w:rsidRPr="006D6838" w:rsidRDefault="00181B07" w:rsidP="00181B07">
      <w:pPr>
        <w:pStyle w:val="CM25"/>
        <w:spacing w:after="0"/>
        <w:ind w:right="44"/>
        <w:jc w:val="both"/>
        <w:rPr>
          <w:rFonts w:asciiTheme="majorHAnsi" w:hAnsiTheme="majorHAnsi"/>
        </w:rPr>
      </w:pPr>
      <w:r>
        <w:rPr>
          <w:rFonts w:asciiTheme="majorHAnsi" w:hAnsiTheme="majorHAnsi"/>
        </w:rPr>
        <w:t>A</w:t>
      </w:r>
      <w:r w:rsidRPr="006D6838">
        <w:rPr>
          <w:rFonts w:asciiTheme="majorHAnsi" w:hAnsiTheme="majorHAnsi"/>
        </w:rPr>
        <w:t xml:space="preserve">vec le cursus proposé dans le cadre de cette licence, les diplômés sont capables d’intégrer différents secteurs </w:t>
      </w:r>
      <w:r>
        <w:rPr>
          <w:rFonts w:asciiTheme="majorHAnsi" w:hAnsiTheme="majorHAnsi"/>
        </w:rPr>
        <w:t>s</w:t>
      </w:r>
      <w:r w:rsidRPr="007D280A">
        <w:rPr>
          <w:rFonts w:asciiTheme="majorHAnsi" w:hAnsiTheme="majorHAnsi" w:cs="Times New Roman PS"/>
          <w:i/>
          <w:iCs/>
        </w:rPr>
        <w:t>ocio-</w:t>
      </w:r>
      <w:r w:rsidRPr="006D6838">
        <w:rPr>
          <w:rFonts w:asciiTheme="majorHAnsi" w:hAnsiTheme="majorHAnsi" w:cs="Times New Roman PS"/>
          <w:i/>
          <w:iCs/>
        </w:rPr>
        <w:t xml:space="preserve">économiques </w:t>
      </w:r>
      <w:r w:rsidRPr="006D6838">
        <w:rPr>
          <w:rFonts w:asciiTheme="majorHAnsi" w:hAnsiTheme="majorHAnsi"/>
        </w:rPr>
        <w:t xml:space="preserve">: </w:t>
      </w:r>
    </w:p>
    <w:p w:rsidR="00181B07" w:rsidRPr="006D6838" w:rsidRDefault="00181B07" w:rsidP="00181B07">
      <w:pPr>
        <w:jc w:val="both"/>
        <w:rPr>
          <w:rFonts w:asciiTheme="majorHAnsi" w:hAnsiTheme="majorHAnsi"/>
          <w:lang w:eastAsia="fr-FR"/>
        </w:rPr>
      </w:pPr>
    </w:p>
    <w:p w:rsidR="00181B07" w:rsidRPr="006D6838" w:rsidRDefault="00181B07" w:rsidP="005C1CD0">
      <w:pPr>
        <w:pStyle w:val="CM4"/>
        <w:numPr>
          <w:ilvl w:val="0"/>
          <w:numId w:val="32"/>
        </w:numPr>
        <w:tabs>
          <w:tab w:val="left" w:pos="0"/>
        </w:tabs>
        <w:spacing w:line="240" w:lineRule="auto"/>
        <w:ind w:right="45"/>
        <w:jc w:val="both"/>
        <w:rPr>
          <w:rFonts w:asciiTheme="majorHAnsi" w:hAnsiTheme="majorHAnsi" w:cs="Times New Roman PSMT"/>
        </w:rPr>
      </w:pPr>
      <w:r w:rsidRPr="006D6838">
        <w:rPr>
          <w:rFonts w:asciiTheme="majorHAnsi" w:hAnsiTheme="majorHAnsi" w:cs="Times New Roman PSMT"/>
        </w:rPr>
        <w:t>Enseignement technique dans le secondaire</w:t>
      </w:r>
      <w:r>
        <w:rPr>
          <w:rFonts w:asciiTheme="majorHAnsi" w:hAnsiTheme="majorHAnsi" w:cs="Times New Roman PSMT"/>
        </w:rPr>
        <w:t> ;</w:t>
      </w:r>
    </w:p>
    <w:p w:rsidR="00181B07" w:rsidRPr="006D6838" w:rsidRDefault="00181B07" w:rsidP="005C1CD0">
      <w:pPr>
        <w:pStyle w:val="CM5"/>
        <w:numPr>
          <w:ilvl w:val="0"/>
          <w:numId w:val="32"/>
        </w:numPr>
        <w:tabs>
          <w:tab w:val="left" w:pos="450"/>
        </w:tabs>
        <w:spacing w:line="240" w:lineRule="auto"/>
        <w:ind w:right="45"/>
        <w:jc w:val="both"/>
        <w:rPr>
          <w:rFonts w:asciiTheme="majorHAnsi" w:hAnsiTheme="majorHAnsi" w:cs="Times New Roman PSMT"/>
        </w:rPr>
      </w:pPr>
      <w:r w:rsidRPr="006D6838">
        <w:rPr>
          <w:rFonts w:asciiTheme="majorHAnsi" w:hAnsiTheme="majorHAnsi" w:cs="Times New Roman PSMT"/>
        </w:rPr>
        <w:t>Les laboratoires de recherche</w:t>
      </w:r>
      <w:r>
        <w:rPr>
          <w:rFonts w:asciiTheme="majorHAnsi" w:hAnsiTheme="majorHAnsi" w:cs="Times New Roman PSMT"/>
        </w:rPr>
        <w:t> ;</w:t>
      </w:r>
    </w:p>
    <w:p w:rsidR="00181B07" w:rsidRPr="009E599E" w:rsidRDefault="00181B07" w:rsidP="005C1CD0">
      <w:pPr>
        <w:pStyle w:val="Paragraphedeliste"/>
        <w:numPr>
          <w:ilvl w:val="0"/>
          <w:numId w:val="32"/>
        </w:numPr>
        <w:tabs>
          <w:tab w:val="left" w:pos="450"/>
        </w:tabs>
        <w:jc w:val="both"/>
        <w:rPr>
          <w:rFonts w:asciiTheme="majorHAnsi" w:eastAsia="Times New Roman" w:hAnsiTheme="majorHAnsi" w:cs="Times New Roman PSMT"/>
          <w:lang w:eastAsia="fr-FR"/>
        </w:rPr>
      </w:pPr>
      <w:r w:rsidRPr="009E599E">
        <w:rPr>
          <w:rFonts w:asciiTheme="majorHAnsi" w:eastAsia="Times New Roman" w:hAnsiTheme="majorHAnsi" w:cs="Times New Roman PSMT"/>
          <w:lang w:eastAsia="fr-FR"/>
        </w:rPr>
        <w:t>Les organismes publics ;</w:t>
      </w:r>
    </w:p>
    <w:p w:rsidR="00181B07" w:rsidRDefault="00181B07" w:rsidP="005C1CD0">
      <w:pPr>
        <w:pStyle w:val="CM5"/>
        <w:numPr>
          <w:ilvl w:val="0"/>
          <w:numId w:val="32"/>
        </w:numPr>
        <w:tabs>
          <w:tab w:val="left" w:pos="450"/>
        </w:tabs>
        <w:spacing w:line="240" w:lineRule="auto"/>
        <w:ind w:right="45"/>
        <w:jc w:val="both"/>
        <w:rPr>
          <w:rFonts w:asciiTheme="majorHAnsi" w:hAnsiTheme="majorHAnsi" w:cs="Times New Roman PSMT"/>
        </w:rPr>
      </w:pPr>
      <w:r w:rsidRPr="006D6838">
        <w:rPr>
          <w:rFonts w:asciiTheme="majorHAnsi" w:hAnsiTheme="majorHAnsi" w:cs="Times New Roman PSMT"/>
        </w:rPr>
        <w:t>Les bureaux d’études</w:t>
      </w:r>
      <w:r>
        <w:rPr>
          <w:rFonts w:asciiTheme="majorHAnsi" w:hAnsiTheme="majorHAnsi" w:cs="Times New Roman PSMT"/>
        </w:rPr>
        <w:t> ;</w:t>
      </w:r>
    </w:p>
    <w:p w:rsidR="00181B07" w:rsidRPr="006D6838" w:rsidRDefault="00181B07" w:rsidP="005C1CD0">
      <w:pPr>
        <w:pStyle w:val="CM5"/>
        <w:numPr>
          <w:ilvl w:val="0"/>
          <w:numId w:val="32"/>
        </w:numPr>
        <w:tabs>
          <w:tab w:val="left" w:pos="450"/>
        </w:tabs>
        <w:spacing w:line="240" w:lineRule="auto"/>
        <w:ind w:right="45"/>
        <w:jc w:val="both"/>
        <w:rPr>
          <w:rFonts w:asciiTheme="majorHAnsi" w:hAnsiTheme="majorHAnsi" w:cs="Times New Roman PSMT"/>
        </w:rPr>
      </w:pPr>
      <w:r w:rsidRPr="006D6838">
        <w:rPr>
          <w:rFonts w:asciiTheme="majorHAnsi" w:hAnsiTheme="majorHAnsi" w:cs="Times New Roman PSMT"/>
        </w:rPr>
        <w:t>Le secteur industriel</w:t>
      </w:r>
      <w:r>
        <w:rPr>
          <w:rFonts w:asciiTheme="majorHAnsi" w:hAnsiTheme="majorHAnsi" w:cs="Times New Roman PSMT"/>
        </w:rPr>
        <w:t>.</w:t>
      </w:r>
    </w:p>
    <w:p w:rsidR="00181B07" w:rsidRPr="006D6838" w:rsidRDefault="00181B07" w:rsidP="00181B07">
      <w:pPr>
        <w:jc w:val="both"/>
        <w:rPr>
          <w:rFonts w:asciiTheme="majorHAnsi" w:hAnsiTheme="majorHAnsi"/>
          <w:lang w:eastAsia="fr-FR"/>
        </w:rPr>
      </w:pPr>
    </w:p>
    <w:p w:rsidR="00181B07" w:rsidRPr="006D6838" w:rsidRDefault="00181B07" w:rsidP="00181B07">
      <w:pPr>
        <w:jc w:val="both"/>
        <w:rPr>
          <w:rFonts w:asciiTheme="majorHAnsi" w:hAnsiTheme="majorHAnsi" w:cs="Times New Roman PSMT"/>
        </w:rPr>
      </w:pPr>
      <w:r w:rsidRPr="006D6838">
        <w:rPr>
          <w:rFonts w:asciiTheme="majorHAnsi" w:hAnsiTheme="majorHAnsi" w:cs="Times New Roman PSMT"/>
        </w:rPr>
        <w:t>Pour ce dernier secteur, ces diplômés constituent la colonne vertébrale de l’encadrement dans les unités de productions (</w:t>
      </w:r>
      <w:r w:rsidRPr="006D6838">
        <w:rPr>
          <w:rFonts w:asciiTheme="majorHAnsi" w:hAnsiTheme="majorHAnsi" w:cs="Times New Roman PS"/>
          <w:i/>
          <w:iCs/>
        </w:rPr>
        <w:t>Industries Chimiques,Pétrochimie, Raffinage, Cimenterie, Traitement des Eaux,</w:t>
      </w:r>
      <w:r w:rsidRPr="007B518A">
        <w:rPr>
          <w:rFonts w:asciiTheme="majorHAnsi" w:hAnsiTheme="majorHAnsi" w:cs="Times New Roman PSMT"/>
          <w:i/>
          <w:iCs/>
        </w:rPr>
        <w:t>Technologie de fabrication des médicaments</w:t>
      </w:r>
      <w:r w:rsidRPr="006D6838">
        <w:rPr>
          <w:rFonts w:asciiTheme="majorHAnsi" w:hAnsiTheme="majorHAnsi" w:cs="Times New Roman PSMT"/>
        </w:rPr>
        <w:t>,</w:t>
      </w:r>
      <w:r w:rsidR="007B518A" w:rsidRPr="006D6838">
        <w:rPr>
          <w:rFonts w:asciiTheme="majorHAnsi" w:hAnsiTheme="majorHAnsi" w:cs="Times New Roman PS"/>
          <w:i/>
          <w:iCs/>
        </w:rPr>
        <w:t>Agroalimentaire</w:t>
      </w:r>
      <w:r w:rsidRPr="006D6838">
        <w:rPr>
          <w:rFonts w:asciiTheme="majorHAnsi" w:hAnsiTheme="majorHAnsi" w:cs="Times New Roman PS"/>
          <w:i/>
          <w:iCs/>
        </w:rPr>
        <w:t>, etc.</w:t>
      </w:r>
      <w:r w:rsidRPr="006D6838">
        <w:rPr>
          <w:rFonts w:asciiTheme="majorHAnsi" w:hAnsiTheme="majorHAnsi" w:cs="Times New Roman PSMT"/>
        </w:rPr>
        <w:t>)</w:t>
      </w:r>
    </w:p>
    <w:p w:rsidR="00181B07" w:rsidRPr="006D6838" w:rsidRDefault="00181B07" w:rsidP="00181B07">
      <w:pPr>
        <w:jc w:val="both"/>
        <w:rPr>
          <w:rFonts w:asciiTheme="majorHAnsi" w:hAnsiTheme="majorHAnsi"/>
        </w:rPr>
      </w:pPr>
    </w:p>
    <w:p w:rsidR="00181B07" w:rsidRDefault="00181B07" w:rsidP="00181B07">
      <w:pPr>
        <w:pStyle w:val="CM25"/>
        <w:spacing w:after="0"/>
        <w:ind w:right="44"/>
        <w:jc w:val="both"/>
        <w:rPr>
          <w:rFonts w:asciiTheme="majorHAnsi" w:hAnsiTheme="majorHAnsi" w:cs="Calibri"/>
          <w:sz w:val="28"/>
          <w:szCs w:val="28"/>
          <w:u w:val="thick" w:color="F79646" w:themeColor="accent6"/>
        </w:rPr>
        <w:sectPr w:rsidR="00181B07" w:rsidSect="00FA3B46">
          <w:pgSz w:w="11906" w:h="16838"/>
          <w:pgMar w:top="1134" w:right="1134" w:bottom="1134" w:left="1170" w:header="709" w:footer="709" w:gutter="0"/>
          <w:pgBorders w:offsetFrom="page">
            <w:top w:val="thinThickSmallGap" w:sz="24" w:space="24" w:color="E36C0A" w:themeColor="accent6" w:themeShade="BF"/>
            <w:left w:val="thinThickSmallGap" w:sz="24" w:space="24" w:color="E36C0A" w:themeColor="accent6" w:themeShade="BF"/>
            <w:bottom w:val="thinThickSmallGap" w:sz="24" w:space="24" w:color="E36C0A" w:themeColor="accent6" w:themeShade="BF"/>
            <w:right w:val="thickThinSmallGap" w:sz="24" w:space="24" w:color="E36C0A" w:themeColor="accent6" w:themeShade="BF"/>
          </w:pgBorders>
          <w:cols w:space="720"/>
        </w:sectPr>
      </w:pPr>
    </w:p>
    <w:p w:rsidR="00181B07" w:rsidRDefault="00181B07" w:rsidP="00181B07">
      <w:pPr>
        <w:pStyle w:val="CM25"/>
        <w:spacing w:after="0"/>
        <w:ind w:right="44"/>
        <w:jc w:val="both"/>
        <w:rPr>
          <w:rFonts w:asciiTheme="majorHAnsi" w:hAnsiTheme="majorHAnsi" w:cs="Calibri"/>
          <w:b/>
          <w:sz w:val="28"/>
          <w:szCs w:val="28"/>
          <w:u w:val="thick" w:color="F79646" w:themeColor="accent6"/>
        </w:rPr>
      </w:pPr>
      <w:r w:rsidRPr="00A67567">
        <w:rPr>
          <w:rFonts w:asciiTheme="majorHAnsi" w:hAnsiTheme="majorHAnsi" w:cs="Calibri"/>
          <w:sz w:val="28"/>
          <w:szCs w:val="28"/>
          <w:u w:val="thick" w:color="F79646" w:themeColor="accent6"/>
        </w:rPr>
        <w:lastRenderedPageBreak/>
        <w:t>E – Passerelles vers les autres spécialités</w:t>
      </w:r>
      <w:r>
        <w:rPr>
          <w:rFonts w:asciiTheme="majorHAnsi" w:hAnsiTheme="majorHAnsi" w:cs="Calibri"/>
          <w:sz w:val="28"/>
          <w:szCs w:val="28"/>
          <w:u w:val="thick" w:color="F79646" w:themeColor="accent6"/>
        </w:rPr>
        <w:t>:</w:t>
      </w:r>
      <w:bookmarkEnd w:id="9"/>
    </w:p>
    <w:p w:rsidR="00181B07" w:rsidRPr="005E3947" w:rsidRDefault="00181B07" w:rsidP="00181B07">
      <w:pPr>
        <w:jc w:val="both"/>
        <w:rPr>
          <w:rFonts w:asciiTheme="majorHAnsi" w:hAnsiTheme="majorHAnsi" w:cs="Calibri"/>
          <w:bCs/>
        </w:rPr>
      </w:pPr>
    </w:p>
    <w:tbl>
      <w:tblPr>
        <w:tblStyle w:val="Listeclaire-Accent61"/>
        <w:tblW w:w="9747" w:type="dxa"/>
        <w:tblLook w:val="04A0"/>
      </w:tblPr>
      <w:tblGrid>
        <w:gridCol w:w="4219"/>
        <w:gridCol w:w="5528"/>
      </w:tblGrid>
      <w:tr w:rsidR="00181B07" w:rsidRPr="005E3947" w:rsidTr="00981124">
        <w:trPr>
          <w:cnfStyle w:val="100000000000"/>
          <w:trHeight w:val="454"/>
        </w:trPr>
        <w:tc>
          <w:tcPr>
            <w:cnfStyle w:val="001000000000"/>
            <w:tcW w:w="9747" w:type="dxa"/>
            <w:gridSpan w:val="2"/>
            <w:vAlign w:val="center"/>
            <w:hideMark/>
          </w:tcPr>
          <w:p w:rsidR="00181B07" w:rsidRPr="005E3947" w:rsidRDefault="00181B07" w:rsidP="00981124">
            <w:pPr>
              <w:jc w:val="center"/>
              <w:rPr>
                <w:rFonts w:asciiTheme="majorHAnsi" w:hAnsiTheme="majorHAnsi"/>
                <w:b w:val="0"/>
                <w:bCs w:val="0"/>
                <w:color w:val="auto"/>
              </w:rPr>
            </w:pPr>
            <w:r w:rsidRPr="005E3947">
              <w:rPr>
                <w:rFonts w:asciiTheme="majorHAnsi" w:hAnsiTheme="majorHAnsi"/>
                <w:color w:val="auto"/>
              </w:rPr>
              <w:t>Semestres 1 et 2 communs</w:t>
            </w:r>
          </w:p>
        </w:tc>
      </w:tr>
      <w:tr w:rsidR="00181B07" w:rsidRPr="005E3947" w:rsidTr="00981124">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181B07" w:rsidRPr="005E3947" w:rsidRDefault="00181B07" w:rsidP="00981124">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181B07" w:rsidRPr="005E3947" w:rsidRDefault="00181B07" w:rsidP="00981124">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A320C2">
              <w:rPr>
                <w:rFonts w:asciiTheme="majorHAnsi" w:hAnsiTheme="majorHAnsi"/>
                <w:b/>
                <w:bCs/>
                <w:color w:val="4F81BD" w:themeColor="accent1"/>
                <w:u w:val="double" w:color="F79646" w:themeColor="accent6"/>
              </w:rPr>
              <w:t>s</w:t>
            </w:r>
          </w:p>
        </w:tc>
      </w:tr>
      <w:tr w:rsidR="00181B07" w:rsidRPr="005E3947" w:rsidTr="00981124">
        <w:trPr>
          <w:trHeight w:val="397"/>
        </w:trPr>
        <w:tc>
          <w:tcPr>
            <w:cnfStyle w:val="001000000000"/>
            <w:tcW w:w="4219" w:type="dxa"/>
            <w:tcBorders>
              <w:top w:val="single" w:sz="18" w:space="0" w:color="F79646" w:themeColor="accent6"/>
              <w:bottom w:val="single" w:sz="12" w:space="0" w:color="F79646" w:themeColor="accent6"/>
            </w:tcBorders>
            <w:vAlign w:val="center"/>
            <w:hideMark/>
          </w:tcPr>
          <w:p w:rsidR="00181B07" w:rsidRPr="0027453F" w:rsidRDefault="00181B07" w:rsidP="00981124">
            <w:pPr>
              <w:rPr>
                <w:rFonts w:asciiTheme="majorHAnsi" w:hAnsiTheme="majorHAnsi"/>
                <w:b w:val="0"/>
                <w:bCs w:val="0"/>
              </w:rPr>
            </w:pPr>
            <w:r w:rsidRPr="0027453F">
              <w:rPr>
                <w:rFonts w:asciiTheme="majorHAnsi" w:hAnsiTheme="majorHAnsi"/>
                <w:b w:val="0"/>
                <w:bCs w:val="0"/>
              </w:rPr>
              <w:t>Aéronautique</w:t>
            </w:r>
          </w:p>
        </w:tc>
        <w:tc>
          <w:tcPr>
            <w:tcW w:w="5528" w:type="dxa"/>
            <w:tcBorders>
              <w:top w:val="single" w:sz="18" w:space="0" w:color="F79646" w:themeColor="accent6"/>
              <w:bottom w:val="single" w:sz="12" w:space="0" w:color="F79646" w:themeColor="accent6"/>
            </w:tcBorders>
            <w:vAlign w:val="center"/>
            <w:hideMark/>
          </w:tcPr>
          <w:p w:rsidR="00181B07" w:rsidRPr="00A67567" w:rsidRDefault="00181B07" w:rsidP="0098112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Aéronautique</w:t>
            </w:r>
          </w:p>
        </w:tc>
      </w:tr>
      <w:tr w:rsidR="00181B07" w:rsidRPr="005E3947" w:rsidTr="00981124">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181B07" w:rsidRPr="0027453F" w:rsidRDefault="00181B07" w:rsidP="00981124">
            <w:pPr>
              <w:rPr>
                <w:rFonts w:asciiTheme="majorHAnsi" w:hAnsiTheme="majorHAnsi"/>
                <w:b w:val="0"/>
                <w:bCs w:val="0"/>
              </w:rPr>
            </w:pPr>
            <w:r w:rsidRPr="0027453F">
              <w:rPr>
                <w:rFonts w:asciiTheme="majorHAnsi" w:hAnsiTheme="majorHAnsi"/>
                <w:b w:val="0"/>
                <w:bCs w:val="0"/>
              </w:rPr>
              <w:t>Génie civil</w:t>
            </w:r>
          </w:p>
        </w:tc>
        <w:tc>
          <w:tcPr>
            <w:tcW w:w="5528" w:type="dxa"/>
            <w:tcBorders>
              <w:top w:val="single" w:sz="12" w:space="0" w:color="F79646" w:themeColor="accent6"/>
              <w:bottom w:val="single" w:sz="12" w:space="0" w:color="F79646" w:themeColor="accent6"/>
            </w:tcBorders>
            <w:vAlign w:val="center"/>
            <w:hideMark/>
          </w:tcPr>
          <w:p w:rsidR="00181B07" w:rsidRPr="00A67567" w:rsidRDefault="00181B07" w:rsidP="0098112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civil</w:t>
            </w:r>
          </w:p>
        </w:tc>
      </w:tr>
      <w:tr w:rsidR="00181B07" w:rsidRPr="005E3947" w:rsidTr="00981124">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181B07" w:rsidRPr="0027453F" w:rsidRDefault="00181B07" w:rsidP="00981124">
            <w:pPr>
              <w:rPr>
                <w:rFonts w:asciiTheme="majorHAnsi" w:hAnsiTheme="majorHAnsi"/>
                <w:b w:val="0"/>
                <w:bCs w:val="0"/>
              </w:rPr>
            </w:pPr>
            <w:r w:rsidRPr="0027453F">
              <w:rPr>
                <w:rFonts w:asciiTheme="majorHAnsi" w:hAnsiTheme="majorHAnsi"/>
                <w:b w:val="0"/>
                <w:bCs w:val="0"/>
              </w:rPr>
              <w:t>Génie climatique</w:t>
            </w:r>
          </w:p>
        </w:tc>
        <w:tc>
          <w:tcPr>
            <w:tcW w:w="5528" w:type="dxa"/>
            <w:tcBorders>
              <w:top w:val="single" w:sz="12" w:space="0" w:color="F79646" w:themeColor="accent6"/>
              <w:bottom w:val="single" w:sz="12" w:space="0" w:color="F79646" w:themeColor="accent6"/>
            </w:tcBorders>
            <w:vAlign w:val="center"/>
            <w:hideMark/>
          </w:tcPr>
          <w:p w:rsidR="00181B07" w:rsidRPr="00A67567" w:rsidRDefault="00181B07" w:rsidP="0098112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climatique</w:t>
            </w:r>
          </w:p>
        </w:tc>
      </w:tr>
      <w:tr w:rsidR="00181B07" w:rsidRPr="005E3947" w:rsidTr="00981124">
        <w:trPr>
          <w:cnfStyle w:val="000000100000"/>
          <w:trHeight w:val="397"/>
        </w:trPr>
        <w:tc>
          <w:tcPr>
            <w:cnfStyle w:val="001000000000"/>
            <w:tcW w:w="4219" w:type="dxa"/>
            <w:vMerge w:val="restart"/>
            <w:tcBorders>
              <w:top w:val="single" w:sz="12" w:space="0" w:color="F79646" w:themeColor="accent6"/>
            </w:tcBorders>
            <w:vAlign w:val="center"/>
            <w:hideMark/>
          </w:tcPr>
          <w:p w:rsidR="00181B07" w:rsidRPr="0027453F" w:rsidRDefault="00181B07" w:rsidP="00981124">
            <w:pPr>
              <w:rPr>
                <w:rFonts w:asciiTheme="majorHAnsi" w:hAnsiTheme="majorHAnsi"/>
                <w:b w:val="0"/>
                <w:bCs w:val="0"/>
              </w:rPr>
            </w:pPr>
            <w:r w:rsidRPr="0027453F">
              <w:rPr>
                <w:rFonts w:asciiTheme="majorHAnsi" w:hAnsiTheme="majorHAnsi"/>
                <w:b w:val="0"/>
                <w:bCs w:val="0"/>
              </w:rPr>
              <w:t>Génie maritime</w:t>
            </w:r>
          </w:p>
        </w:tc>
        <w:tc>
          <w:tcPr>
            <w:tcW w:w="5528" w:type="dxa"/>
            <w:tcBorders>
              <w:top w:val="single" w:sz="12" w:space="0" w:color="F79646" w:themeColor="accent6"/>
            </w:tcBorders>
            <w:vAlign w:val="center"/>
            <w:hideMark/>
          </w:tcPr>
          <w:p w:rsidR="00181B07" w:rsidRPr="00A67567" w:rsidRDefault="00181B07" w:rsidP="0098112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Propulsion et Hydrodynamique navales</w:t>
            </w:r>
          </w:p>
        </w:tc>
      </w:tr>
      <w:tr w:rsidR="00181B07" w:rsidRPr="005E3947" w:rsidTr="00981124">
        <w:trPr>
          <w:trHeight w:val="397"/>
        </w:trPr>
        <w:tc>
          <w:tcPr>
            <w:cnfStyle w:val="001000000000"/>
            <w:tcW w:w="4219" w:type="dxa"/>
            <w:vMerge/>
            <w:tcBorders>
              <w:bottom w:val="single" w:sz="12" w:space="0" w:color="F79646" w:themeColor="accent6"/>
            </w:tcBorders>
            <w:vAlign w:val="center"/>
            <w:hideMark/>
          </w:tcPr>
          <w:p w:rsidR="00181B07" w:rsidRPr="0027453F" w:rsidRDefault="00181B07" w:rsidP="00981124">
            <w:pPr>
              <w:rPr>
                <w:rFonts w:asciiTheme="majorHAnsi" w:hAnsiTheme="majorHAnsi"/>
                <w:b w:val="0"/>
                <w:bCs w:val="0"/>
              </w:rPr>
            </w:pPr>
          </w:p>
        </w:tc>
        <w:tc>
          <w:tcPr>
            <w:tcW w:w="5528" w:type="dxa"/>
            <w:tcBorders>
              <w:bottom w:val="single" w:sz="12" w:space="0" w:color="F79646" w:themeColor="accent6"/>
            </w:tcBorders>
            <w:vAlign w:val="center"/>
            <w:hideMark/>
          </w:tcPr>
          <w:p w:rsidR="00181B07" w:rsidRPr="00A67567" w:rsidRDefault="00181B07" w:rsidP="0098112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et architecture navales</w:t>
            </w:r>
          </w:p>
        </w:tc>
      </w:tr>
      <w:tr w:rsidR="00181B07" w:rsidRPr="005E3947" w:rsidTr="00981124">
        <w:trPr>
          <w:cnfStyle w:val="000000100000"/>
          <w:trHeight w:val="397"/>
        </w:trPr>
        <w:tc>
          <w:tcPr>
            <w:cnfStyle w:val="001000000000"/>
            <w:tcW w:w="4219" w:type="dxa"/>
            <w:vMerge w:val="restart"/>
            <w:tcBorders>
              <w:top w:val="single" w:sz="12" w:space="0" w:color="F79646" w:themeColor="accent6"/>
            </w:tcBorders>
            <w:vAlign w:val="center"/>
          </w:tcPr>
          <w:p w:rsidR="00181B07" w:rsidRPr="0027453F" w:rsidRDefault="00181B07" w:rsidP="00981124">
            <w:pPr>
              <w:rPr>
                <w:rFonts w:asciiTheme="majorHAnsi" w:hAnsiTheme="majorHAnsi"/>
                <w:b w:val="0"/>
                <w:bCs w:val="0"/>
              </w:rPr>
            </w:pPr>
            <w:r w:rsidRPr="0027453F">
              <w:rPr>
                <w:rFonts w:asciiTheme="majorHAnsi" w:hAnsiTheme="majorHAnsi"/>
                <w:b w:val="0"/>
                <w:bCs w:val="0"/>
              </w:rPr>
              <w:t>Génie mécanique</w:t>
            </w:r>
          </w:p>
        </w:tc>
        <w:tc>
          <w:tcPr>
            <w:tcW w:w="5528" w:type="dxa"/>
            <w:tcBorders>
              <w:top w:val="single" w:sz="12" w:space="0" w:color="F79646" w:themeColor="accent6"/>
            </w:tcBorders>
            <w:vAlign w:val="center"/>
            <w:hideMark/>
          </w:tcPr>
          <w:p w:rsidR="00181B07" w:rsidRPr="00A67567" w:rsidRDefault="00181B07" w:rsidP="0098112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Energétique</w:t>
            </w:r>
          </w:p>
        </w:tc>
      </w:tr>
      <w:tr w:rsidR="00181B07" w:rsidRPr="005E3947" w:rsidTr="00981124">
        <w:trPr>
          <w:trHeight w:val="397"/>
        </w:trPr>
        <w:tc>
          <w:tcPr>
            <w:cnfStyle w:val="001000000000"/>
            <w:tcW w:w="4219" w:type="dxa"/>
            <w:vMerge/>
            <w:vAlign w:val="center"/>
            <w:hideMark/>
          </w:tcPr>
          <w:p w:rsidR="00181B07" w:rsidRPr="0027453F" w:rsidRDefault="00181B07" w:rsidP="00981124">
            <w:pPr>
              <w:rPr>
                <w:rFonts w:asciiTheme="majorHAnsi" w:hAnsiTheme="majorHAnsi"/>
                <w:b w:val="0"/>
                <w:bCs w:val="0"/>
              </w:rPr>
            </w:pPr>
          </w:p>
        </w:tc>
        <w:tc>
          <w:tcPr>
            <w:tcW w:w="5528" w:type="dxa"/>
            <w:vAlign w:val="center"/>
            <w:hideMark/>
          </w:tcPr>
          <w:p w:rsidR="00181B07" w:rsidRPr="00A67567" w:rsidRDefault="00181B07" w:rsidP="0098112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mécanique</w:t>
            </w:r>
          </w:p>
        </w:tc>
      </w:tr>
      <w:tr w:rsidR="00181B07" w:rsidRPr="005E3947" w:rsidTr="00981124">
        <w:trPr>
          <w:cnfStyle w:val="000000100000"/>
          <w:trHeight w:val="397"/>
        </w:trPr>
        <w:tc>
          <w:tcPr>
            <w:cnfStyle w:val="001000000000"/>
            <w:tcW w:w="4219" w:type="dxa"/>
            <w:vMerge/>
            <w:tcBorders>
              <w:bottom w:val="single" w:sz="12" w:space="0" w:color="F79646" w:themeColor="accent6"/>
            </w:tcBorders>
            <w:vAlign w:val="center"/>
            <w:hideMark/>
          </w:tcPr>
          <w:p w:rsidR="00181B07" w:rsidRPr="0027453F" w:rsidRDefault="00181B07" w:rsidP="00981124">
            <w:pPr>
              <w:rPr>
                <w:rFonts w:asciiTheme="majorHAnsi" w:hAnsiTheme="majorHAnsi"/>
                <w:b w:val="0"/>
                <w:bCs w:val="0"/>
              </w:rPr>
            </w:pPr>
          </w:p>
        </w:tc>
        <w:tc>
          <w:tcPr>
            <w:tcW w:w="5528" w:type="dxa"/>
            <w:tcBorders>
              <w:bottom w:val="single" w:sz="12" w:space="0" w:color="F79646" w:themeColor="accent6"/>
            </w:tcBorders>
            <w:vAlign w:val="center"/>
            <w:hideMark/>
          </w:tcPr>
          <w:p w:rsidR="00181B07" w:rsidRPr="00A67567" w:rsidRDefault="00181B07" w:rsidP="0098112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matériaux</w:t>
            </w:r>
          </w:p>
        </w:tc>
      </w:tr>
      <w:tr w:rsidR="00181B07" w:rsidRPr="005E3947" w:rsidTr="00981124">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181B07" w:rsidRPr="0027453F" w:rsidRDefault="00181B07" w:rsidP="00981124">
            <w:pPr>
              <w:rPr>
                <w:rFonts w:asciiTheme="majorHAnsi" w:hAnsiTheme="majorHAnsi"/>
                <w:b w:val="0"/>
                <w:bCs w:val="0"/>
              </w:rPr>
            </w:pPr>
            <w:r w:rsidRPr="0027453F">
              <w:rPr>
                <w:rFonts w:asciiTheme="majorHAnsi" w:hAnsiTheme="majorHAnsi"/>
                <w:b w:val="0"/>
                <w:bCs w:val="0"/>
              </w:rPr>
              <w:t>Hydraulique</w:t>
            </w:r>
          </w:p>
        </w:tc>
        <w:tc>
          <w:tcPr>
            <w:tcW w:w="5528" w:type="dxa"/>
            <w:tcBorders>
              <w:top w:val="single" w:sz="12" w:space="0" w:color="F79646" w:themeColor="accent6"/>
              <w:bottom w:val="single" w:sz="12" w:space="0" w:color="F79646" w:themeColor="accent6"/>
            </w:tcBorders>
            <w:vAlign w:val="center"/>
            <w:hideMark/>
          </w:tcPr>
          <w:p w:rsidR="00181B07" w:rsidRPr="00A67567" w:rsidRDefault="00181B07" w:rsidP="0098112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Hydraulique</w:t>
            </w:r>
          </w:p>
        </w:tc>
      </w:tr>
      <w:tr w:rsidR="00181B07" w:rsidRPr="005E3947" w:rsidTr="00981124">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181B07" w:rsidRPr="0027453F" w:rsidRDefault="00181B07" w:rsidP="00981124">
            <w:pPr>
              <w:rPr>
                <w:rFonts w:asciiTheme="majorHAnsi" w:hAnsiTheme="majorHAnsi"/>
                <w:b w:val="0"/>
                <w:bCs w:val="0"/>
              </w:rPr>
            </w:pPr>
            <w:r w:rsidRPr="0027453F">
              <w:rPr>
                <w:rFonts w:asciiTheme="majorHAnsi" w:hAnsiTheme="majorHAnsi"/>
                <w:b w:val="0"/>
                <w:bCs w:val="0"/>
              </w:rPr>
              <w:t>Ingénierie des transports</w:t>
            </w:r>
          </w:p>
        </w:tc>
        <w:tc>
          <w:tcPr>
            <w:tcW w:w="5528" w:type="dxa"/>
            <w:tcBorders>
              <w:top w:val="single" w:sz="12" w:space="0" w:color="F79646" w:themeColor="accent6"/>
              <w:bottom w:val="single" w:sz="12" w:space="0" w:color="F79646" w:themeColor="accent6"/>
            </w:tcBorders>
            <w:vAlign w:val="center"/>
            <w:hideMark/>
          </w:tcPr>
          <w:p w:rsidR="00181B07" w:rsidRPr="00A67567" w:rsidRDefault="00181B07" w:rsidP="0098112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Ingénierie des transports</w:t>
            </w:r>
          </w:p>
        </w:tc>
      </w:tr>
      <w:tr w:rsidR="00181B07" w:rsidRPr="005E3947" w:rsidTr="00981124">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181B07" w:rsidRPr="0027453F" w:rsidRDefault="00181B07" w:rsidP="00981124">
            <w:pPr>
              <w:rPr>
                <w:rFonts w:asciiTheme="majorHAnsi" w:hAnsiTheme="majorHAnsi"/>
                <w:b w:val="0"/>
                <w:bCs w:val="0"/>
              </w:rPr>
            </w:pPr>
            <w:r w:rsidRPr="0027453F">
              <w:rPr>
                <w:rFonts w:asciiTheme="majorHAnsi" w:hAnsiTheme="majorHAnsi"/>
                <w:b w:val="0"/>
                <w:bCs w:val="0"/>
              </w:rPr>
              <w:t>Métallurgie</w:t>
            </w:r>
          </w:p>
        </w:tc>
        <w:tc>
          <w:tcPr>
            <w:tcW w:w="5528" w:type="dxa"/>
            <w:tcBorders>
              <w:top w:val="single" w:sz="12" w:space="0" w:color="F79646" w:themeColor="accent6"/>
              <w:bottom w:val="single" w:sz="12" w:space="0" w:color="F79646" w:themeColor="accent6"/>
            </w:tcBorders>
            <w:vAlign w:val="center"/>
            <w:hideMark/>
          </w:tcPr>
          <w:p w:rsidR="00181B07" w:rsidRPr="00A67567" w:rsidRDefault="00181B07" w:rsidP="0098112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Métallurgie</w:t>
            </w:r>
          </w:p>
        </w:tc>
      </w:tr>
      <w:tr w:rsidR="00181B07" w:rsidRPr="005E3947" w:rsidTr="00981124">
        <w:trPr>
          <w:cnfStyle w:val="000000100000"/>
          <w:trHeight w:val="397"/>
        </w:trPr>
        <w:tc>
          <w:tcPr>
            <w:cnfStyle w:val="001000000000"/>
            <w:tcW w:w="4219" w:type="dxa"/>
            <w:vMerge w:val="restart"/>
            <w:tcBorders>
              <w:top w:val="single" w:sz="12" w:space="0" w:color="F79646" w:themeColor="accent6"/>
            </w:tcBorders>
            <w:vAlign w:val="center"/>
            <w:hideMark/>
          </w:tcPr>
          <w:p w:rsidR="00181B07" w:rsidRPr="0027453F" w:rsidRDefault="00181B07" w:rsidP="00981124">
            <w:pPr>
              <w:rPr>
                <w:rFonts w:asciiTheme="majorHAnsi" w:hAnsiTheme="majorHAnsi"/>
                <w:b w:val="0"/>
                <w:bCs w:val="0"/>
              </w:rPr>
            </w:pPr>
            <w:r w:rsidRPr="0027453F">
              <w:rPr>
                <w:rFonts w:asciiTheme="majorHAnsi" w:hAnsiTheme="majorHAnsi"/>
                <w:b w:val="0"/>
                <w:bCs w:val="0"/>
              </w:rPr>
              <w:t>Optique et mécanique de précision</w:t>
            </w:r>
          </w:p>
        </w:tc>
        <w:tc>
          <w:tcPr>
            <w:tcW w:w="5528" w:type="dxa"/>
            <w:tcBorders>
              <w:top w:val="single" w:sz="12" w:space="0" w:color="F79646" w:themeColor="accent6"/>
            </w:tcBorders>
            <w:vAlign w:val="center"/>
            <w:hideMark/>
          </w:tcPr>
          <w:p w:rsidR="00181B07" w:rsidRPr="00A67567" w:rsidRDefault="00181B07" w:rsidP="0098112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Optique et photonique</w:t>
            </w:r>
          </w:p>
        </w:tc>
      </w:tr>
      <w:tr w:rsidR="00181B07" w:rsidRPr="005E3947" w:rsidTr="00981124">
        <w:trPr>
          <w:trHeight w:val="397"/>
        </w:trPr>
        <w:tc>
          <w:tcPr>
            <w:cnfStyle w:val="001000000000"/>
            <w:tcW w:w="4219" w:type="dxa"/>
            <w:vMerge/>
            <w:tcBorders>
              <w:bottom w:val="single" w:sz="12" w:space="0" w:color="F79646" w:themeColor="accent6"/>
            </w:tcBorders>
            <w:vAlign w:val="center"/>
            <w:hideMark/>
          </w:tcPr>
          <w:p w:rsidR="00181B07" w:rsidRPr="0027453F" w:rsidRDefault="00181B07" w:rsidP="00981124">
            <w:pPr>
              <w:rPr>
                <w:rFonts w:asciiTheme="majorHAnsi" w:hAnsiTheme="majorHAnsi"/>
                <w:b w:val="0"/>
                <w:bCs w:val="0"/>
              </w:rPr>
            </w:pPr>
          </w:p>
        </w:tc>
        <w:tc>
          <w:tcPr>
            <w:tcW w:w="5528" w:type="dxa"/>
            <w:tcBorders>
              <w:bottom w:val="single" w:sz="12" w:space="0" w:color="F79646" w:themeColor="accent6"/>
            </w:tcBorders>
            <w:vAlign w:val="center"/>
            <w:hideMark/>
          </w:tcPr>
          <w:p w:rsidR="00181B07" w:rsidRPr="00A67567" w:rsidRDefault="00181B07" w:rsidP="0098112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Mécanique de précision</w:t>
            </w:r>
          </w:p>
        </w:tc>
      </w:tr>
      <w:tr w:rsidR="00181B07" w:rsidRPr="005E3947" w:rsidTr="00981124">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181B07" w:rsidRPr="0027453F" w:rsidRDefault="00181B07" w:rsidP="00981124">
            <w:pPr>
              <w:rPr>
                <w:rFonts w:asciiTheme="majorHAnsi" w:hAnsiTheme="majorHAnsi"/>
                <w:b w:val="0"/>
                <w:bCs w:val="0"/>
              </w:rPr>
            </w:pPr>
            <w:r w:rsidRPr="0027453F">
              <w:rPr>
                <w:rFonts w:asciiTheme="majorHAnsi" w:hAnsiTheme="majorHAnsi"/>
                <w:b w:val="0"/>
                <w:bCs w:val="0"/>
              </w:rPr>
              <w:t>Travaux publics</w:t>
            </w:r>
          </w:p>
        </w:tc>
        <w:tc>
          <w:tcPr>
            <w:tcW w:w="5528" w:type="dxa"/>
            <w:tcBorders>
              <w:top w:val="single" w:sz="12" w:space="0" w:color="F79646" w:themeColor="accent6"/>
              <w:bottom w:val="single" w:sz="12" w:space="0" w:color="F79646" w:themeColor="accent6"/>
            </w:tcBorders>
            <w:vAlign w:val="center"/>
            <w:hideMark/>
          </w:tcPr>
          <w:p w:rsidR="00181B07" w:rsidRPr="00A67567" w:rsidRDefault="00181B07" w:rsidP="0098112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Travaux publics</w:t>
            </w:r>
          </w:p>
        </w:tc>
      </w:tr>
      <w:tr w:rsidR="00181B07" w:rsidRPr="005E3947" w:rsidTr="00981124">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181B07" w:rsidRPr="0027453F" w:rsidRDefault="00181B07" w:rsidP="00981124">
            <w:pPr>
              <w:rPr>
                <w:rFonts w:asciiTheme="majorHAnsi" w:hAnsiTheme="majorHAnsi"/>
                <w:b w:val="0"/>
                <w:bCs w:val="0"/>
              </w:rPr>
            </w:pPr>
            <w:r w:rsidRPr="0027453F">
              <w:rPr>
                <w:rFonts w:asciiTheme="majorHAnsi" w:hAnsiTheme="majorHAnsi"/>
                <w:b w:val="0"/>
                <w:bCs w:val="0"/>
              </w:rPr>
              <w:t>Automatique</w:t>
            </w:r>
          </w:p>
        </w:tc>
        <w:tc>
          <w:tcPr>
            <w:tcW w:w="5528" w:type="dxa"/>
            <w:tcBorders>
              <w:top w:val="single" w:sz="12" w:space="0" w:color="F79646" w:themeColor="accent6"/>
              <w:bottom w:val="single" w:sz="12" w:space="0" w:color="F79646" w:themeColor="accent6"/>
            </w:tcBorders>
            <w:vAlign w:val="center"/>
            <w:hideMark/>
          </w:tcPr>
          <w:p w:rsidR="00181B07" w:rsidRPr="00A67567" w:rsidRDefault="00181B07" w:rsidP="0098112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Automatique</w:t>
            </w:r>
          </w:p>
        </w:tc>
      </w:tr>
      <w:tr w:rsidR="00181B07" w:rsidRPr="005E3947" w:rsidTr="00981124">
        <w:trPr>
          <w:cnfStyle w:val="000000100000"/>
          <w:trHeight w:val="397"/>
        </w:trPr>
        <w:tc>
          <w:tcPr>
            <w:cnfStyle w:val="001000000000"/>
            <w:tcW w:w="4219" w:type="dxa"/>
            <w:vMerge w:val="restart"/>
            <w:tcBorders>
              <w:top w:val="single" w:sz="12" w:space="0" w:color="F79646" w:themeColor="accent6"/>
            </w:tcBorders>
            <w:vAlign w:val="center"/>
            <w:hideMark/>
          </w:tcPr>
          <w:p w:rsidR="00181B07" w:rsidRPr="0027453F" w:rsidRDefault="00181B07" w:rsidP="00981124">
            <w:pPr>
              <w:rPr>
                <w:rFonts w:asciiTheme="majorHAnsi" w:hAnsiTheme="majorHAnsi"/>
                <w:b w:val="0"/>
                <w:bCs w:val="0"/>
              </w:rPr>
            </w:pPr>
            <w:r w:rsidRPr="0027453F">
              <w:rPr>
                <w:rFonts w:asciiTheme="majorHAnsi" w:hAnsiTheme="majorHAnsi"/>
                <w:b w:val="0"/>
                <w:bCs w:val="0"/>
              </w:rPr>
              <w:t>Electromécanique</w:t>
            </w:r>
          </w:p>
        </w:tc>
        <w:tc>
          <w:tcPr>
            <w:tcW w:w="5528" w:type="dxa"/>
            <w:tcBorders>
              <w:top w:val="single" w:sz="12" w:space="0" w:color="F79646" w:themeColor="accent6"/>
            </w:tcBorders>
            <w:vAlign w:val="center"/>
            <w:hideMark/>
          </w:tcPr>
          <w:p w:rsidR="00181B07" w:rsidRPr="00A67567" w:rsidRDefault="00181B07" w:rsidP="0098112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Electromécanique</w:t>
            </w:r>
          </w:p>
        </w:tc>
      </w:tr>
      <w:tr w:rsidR="00181B07" w:rsidRPr="005E3947" w:rsidTr="00981124">
        <w:trPr>
          <w:trHeight w:val="397"/>
        </w:trPr>
        <w:tc>
          <w:tcPr>
            <w:cnfStyle w:val="001000000000"/>
            <w:tcW w:w="4219" w:type="dxa"/>
            <w:vMerge/>
            <w:tcBorders>
              <w:bottom w:val="single" w:sz="12" w:space="0" w:color="F79646" w:themeColor="accent6"/>
            </w:tcBorders>
            <w:vAlign w:val="center"/>
            <w:hideMark/>
          </w:tcPr>
          <w:p w:rsidR="00181B07" w:rsidRPr="0027453F" w:rsidRDefault="00181B07" w:rsidP="00981124">
            <w:pPr>
              <w:rPr>
                <w:rFonts w:asciiTheme="majorHAnsi" w:hAnsiTheme="majorHAnsi"/>
                <w:b w:val="0"/>
                <w:bCs w:val="0"/>
              </w:rPr>
            </w:pPr>
          </w:p>
        </w:tc>
        <w:tc>
          <w:tcPr>
            <w:tcW w:w="5528" w:type="dxa"/>
            <w:tcBorders>
              <w:bottom w:val="single" w:sz="12" w:space="0" w:color="F79646" w:themeColor="accent6"/>
            </w:tcBorders>
            <w:vAlign w:val="center"/>
            <w:hideMark/>
          </w:tcPr>
          <w:p w:rsidR="00181B07" w:rsidRPr="00A67567" w:rsidRDefault="00181B07" w:rsidP="0098112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Maintenance industrielle</w:t>
            </w:r>
          </w:p>
        </w:tc>
      </w:tr>
      <w:tr w:rsidR="00181B07" w:rsidRPr="005E3947" w:rsidTr="00981124">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181B07" w:rsidRPr="0027453F" w:rsidRDefault="00181B07" w:rsidP="00981124">
            <w:pPr>
              <w:rPr>
                <w:rFonts w:asciiTheme="majorHAnsi" w:hAnsiTheme="majorHAnsi"/>
                <w:b w:val="0"/>
                <w:bCs w:val="0"/>
              </w:rPr>
            </w:pPr>
            <w:r w:rsidRPr="0027453F">
              <w:rPr>
                <w:rFonts w:asciiTheme="majorHAnsi" w:hAnsiTheme="majorHAnsi"/>
                <w:b w:val="0"/>
                <w:bCs w:val="0"/>
              </w:rPr>
              <w:t>Electronique</w:t>
            </w:r>
          </w:p>
        </w:tc>
        <w:tc>
          <w:tcPr>
            <w:tcW w:w="5528" w:type="dxa"/>
            <w:tcBorders>
              <w:top w:val="single" w:sz="12" w:space="0" w:color="F79646" w:themeColor="accent6"/>
              <w:bottom w:val="single" w:sz="12" w:space="0" w:color="F79646" w:themeColor="accent6"/>
            </w:tcBorders>
            <w:vAlign w:val="center"/>
            <w:hideMark/>
          </w:tcPr>
          <w:p w:rsidR="00181B07" w:rsidRPr="00A67567" w:rsidRDefault="00181B07" w:rsidP="0098112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Electronique</w:t>
            </w:r>
          </w:p>
        </w:tc>
      </w:tr>
      <w:tr w:rsidR="00181B07" w:rsidRPr="005E3947" w:rsidTr="00981124">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181B07" w:rsidRPr="0027453F" w:rsidRDefault="00181B07" w:rsidP="00981124">
            <w:pPr>
              <w:rPr>
                <w:rFonts w:asciiTheme="majorHAnsi" w:hAnsiTheme="majorHAnsi"/>
                <w:b w:val="0"/>
                <w:bCs w:val="0"/>
              </w:rPr>
            </w:pPr>
            <w:r w:rsidRPr="0027453F">
              <w:rPr>
                <w:rFonts w:asciiTheme="majorHAnsi" w:hAnsiTheme="majorHAnsi"/>
                <w:b w:val="0"/>
                <w:bCs w:val="0"/>
              </w:rPr>
              <w:t>Electrotechnique</w:t>
            </w:r>
          </w:p>
        </w:tc>
        <w:tc>
          <w:tcPr>
            <w:tcW w:w="5528" w:type="dxa"/>
            <w:tcBorders>
              <w:top w:val="single" w:sz="12" w:space="0" w:color="F79646" w:themeColor="accent6"/>
              <w:bottom w:val="single" w:sz="12" w:space="0" w:color="F79646" w:themeColor="accent6"/>
            </w:tcBorders>
            <w:vAlign w:val="center"/>
            <w:hideMark/>
          </w:tcPr>
          <w:p w:rsidR="00181B07" w:rsidRPr="00A67567" w:rsidRDefault="00181B07" w:rsidP="0098112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Electrotechnique</w:t>
            </w:r>
          </w:p>
        </w:tc>
      </w:tr>
      <w:tr w:rsidR="00181B07" w:rsidRPr="005E3947" w:rsidTr="00981124">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181B07" w:rsidRPr="0027453F" w:rsidRDefault="00181B07" w:rsidP="00981124">
            <w:pPr>
              <w:rPr>
                <w:rFonts w:asciiTheme="majorHAnsi" w:hAnsiTheme="majorHAnsi"/>
                <w:b w:val="0"/>
                <w:bCs w:val="0"/>
              </w:rPr>
            </w:pPr>
            <w:r w:rsidRPr="0027453F">
              <w:rPr>
                <w:rFonts w:asciiTheme="majorHAnsi" w:hAnsiTheme="majorHAnsi"/>
                <w:b w:val="0"/>
                <w:bCs w:val="0"/>
              </w:rPr>
              <w:t>Génie biomédical</w:t>
            </w:r>
          </w:p>
        </w:tc>
        <w:tc>
          <w:tcPr>
            <w:tcW w:w="5528" w:type="dxa"/>
            <w:tcBorders>
              <w:top w:val="single" w:sz="12" w:space="0" w:color="F79646" w:themeColor="accent6"/>
              <w:bottom w:val="single" w:sz="12" w:space="0" w:color="F79646" w:themeColor="accent6"/>
            </w:tcBorders>
            <w:vAlign w:val="center"/>
            <w:hideMark/>
          </w:tcPr>
          <w:p w:rsidR="00181B07" w:rsidRPr="0027453F" w:rsidRDefault="00181B07" w:rsidP="00981124">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biomédical</w:t>
            </w:r>
          </w:p>
        </w:tc>
      </w:tr>
      <w:tr w:rsidR="00181B07" w:rsidRPr="005E3947" w:rsidTr="00981124">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181B07" w:rsidRPr="0027453F" w:rsidRDefault="00181B07" w:rsidP="00981124">
            <w:pPr>
              <w:rPr>
                <w:rFonts w:asciiTheme="majorHAnsi" w:hAnsiTheme="majorHAnsi"/>
                <w:b w:val="0"/>
                <w:bCs w:val="0"/>
              </w:rPr>
            </w:pPr>
            <w:r w:rsidRPr="0027453F">
              <w:rPr>
                <w:rFonts w:asciiTheme="majorHAnsi" w:hAnsiTheme="majorHAnsi"/>
                <w:b w:val="0"/>
                <w:bCs w:val="0"/>
              </w:rPr>
              <w:t>Génie industriel</w:t>
            </w:r>
          </w:p>
        </w:tc>
        <w:tc>
          <w:tcPr>
            <w:tcW w:w="5528" w:type="dxa"/>
            <w:tcBorders>
              <w:top w:val="single" w:sz="12" w:space="0" w:color="F79646" w:themeColor="accent6"/>
              <w:bottom w:val="single" w:sz="12" w:space="0" w:color="F79646" w:themeColor="accent6"/>
            </w:tcBorders>
            <w:vAlign w:val="center"/>
            <w:hideMark/>
          </w:tcPr>
          <w:p w:rsidR="00181B07" w:rsidRPr="0027453F" w:rsidRDefault="00181B07" w:rsidP="00981124">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industriel</w:t>
            </w:r>
          </w:p>
        </w:tc>
      </w:tr>
      <w:tr w:rsidR="00181B07" w:rsidRPr="005E3947" w:rsidTr="00981124">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181B07" w:rsidRPr="0027453F" w:rsidRDefault="00181B07" w:rsidP="00981124">
            <w:pPr>
              <w:rPr>
                <w:rFonts w:asciiTheme="majorHAnsi" w:hAnsiTheme="majorHAnsi"/>
                <w:b w:val="0"/>
                <w:bCs w:val="0"/>
              </w:rPr>
            </w:pPr>
            <w:r w:rsidRPr="0027453F">
              <w:rPr>
                <w:rFonts w:asciiTheme="majorHAnsi" w:hAnsiTheme="majorHAnsi"/>
                <w:b w:val="0"/>
                <w:bCs w:val="0"/>
              </w:rPr>
              <w:t>Télécommunication</w:t>
            </w:r>
          </w:p>
        </w:tc>
        <w:tc>
          <w:tcPr>
            <w:tcW w:w="5528" w:type="dxa"/>
            <w:tcBorders>
              <w:top w:val="single" w:sz="12" w:space="0" w:color="F79646" w:themeColor="accent6"/>
              <w:bottom w:val="single" w:sz="12" w:space="0" w:color="F79646" w:themeColor="accent6"/>
            </w:tcBorders>
            <w:vAlign w:val="center"/>
            <w:hideMark/>
          </w:tcPr>
          <w:p w:rsidR="00181B07" w:rsidRPr="0027453F" w:rsidRDefault="00181B07" w:rsidP="00981124">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Télécommunication</w:t>
            </w:r>
          </w:p>
        </w:tc>
      </w:tr>
      <w:tr w:rsidR="00181B07" w:rsidRPr="005E3947" w:rsidTr="00981124">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181B07" w:rsidRPr="0027453F" w:rsidRDefault="00181B07" w:rsidP="00981124">
            <w:pPr>
              <w:rPr>
                <w:rFonts w:asciiTheme="majorHAnsi" w:hAnsiTheme="majorHAnsi"/>
                <w:b w:val="0"/>
                <w:bCs w:val="0"/>
              </w:rPr>
            </w:pPr>
            <w:r w:rsidRPr="0027453F">
              <w:rPr>
                <w:rFonts w:asciiTheme="majorHAnsi" w:hAnsiTheme="majorHAnsi"/>
                <w:b w:val="0"/>
                <w:bCs w:val="0"/>
              </w:rPr>
              <w:t>Génie des procédés</w:t>
            </w:r>
          </w:p>
        </w:tc>
        <w:tc>
          <w:tcPr>
            <w:tcW w:w="5528" w:type="dxa"/>
            <w:tcBorders>
              <w:top w:val="single" w:sz="12" w:space="0" w:color="F79646" w:themeColor="accent6"/>
              <w:bottom w:val="single" w:sz="12" w:space="0" w:color="F79646" w:themeColor="accent6"/>
            </w:tcBorders>
            <w:vAlign w:val="center"/>
            <w:hideMark/>
          </w:tcPr>
          <w:p w:rsidR="00181B07" w:rsidRPr="0027453F" w:rsidRDefault="00181B07" w:rsidP="00981124">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des procédés</w:t>
            </w:r>
          </w:p>
        </w:tc>
      </w:tr>
      <w:tr w:rsidR="00181B07" w:rsidRPr="005E3947" w:rsidTr="00981124">
        <w:trPr>
          <w:cnfStyle w:val="000000100000"/>
          <w:trHeight w:val="397"/>
        </w:trPr>
        <w:tc>
          <w:tcPr>
            <w:cnfStyle w:val="001000000000"/>
            <w:tcW w:w="4219" w:type="dxa"/>
            <w:vMerge w:val="restart"/>
            <w:tcBorders>
              <w:top w:val="single" w:sz="12" w:space="0" w:color="F79646" w:themeColor="accent6"/>
            </w:tcBorders>
            <w:vAlign w:val="center"/>
            <w:hideMark/>
          </w:tcPr>
          <w:p w:rsidR="00181B07" w:rsidRPr="0027453F" w:rsidRDefault="00181B07" w:rsidP="00981124">
            <w:pPr>
              <w:rPr>
                <w:rFonts w:asciiTheme="majorHAnsi" w:hAnsiTheme="majorHAnsi"/>
                <w:b w:val="0"/>
                <w:bCs w:val="0"/>
              </w:rPr>
            </w:pPr>
            <w:r w:rsidRPr="0027453F">
              <w:rPr>
                <w:rFonts w:asciiTheme="majorHAnsi" w:hAnsiTheme="majorHAnsi"/>
                <w:b w:val="0"/>
                <w:bCs w:val="0"/>
              </w:rPr>
              <w:t>Génie minier</w:t>
            </w:r>
          </w:p>
        </w:tc>
        <w:tc>
          <w:tcPr>
            <w:tcW w:w="5528" w:type="dxa"/>
            <w:tcBorders>
              <w:top w:val="single" w:sz="12" w:space="0" w:color="F79646" w:themeColor="accent6"/>
            </w:tcBorders>
            <w:vAlign w:val="center"/>
            <w:hideMark/>
          </w:tcPr>
          <w:p w:rsidR="00181B07" w:rsidRPr="00A67567" w:rsidRDefault="00181B07" w:rsidP="0098112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Exploitation des mines</w:t>
            </w:r>
          </w:p>
        </w:tc>
      </w:tr>
      <w:tr w:rsidR="00181B07" w:rsidRPr="005E3947" w:rsidTr="00981124">
        <w:trPr>
          <w:trHeight w:val="397"/>
        </w:trPr>
        <w:tc>
          <w:tcPr>
            <w:cnfStyle w:val="001000000000"/>
            <w:tcW w:w="4219" w:type="dxa"/>
            <w:vMerge/>
            <w:tcBorders>
              <w:bottom w:val="single" w:sz="12" w:space="0" w:color="F79646" w:themeColor="accent6"/>
            </w:tcBorders>
            <w:vAlign w:val="center"/>
            <w:hideMark/>
          </w:tcPr>
          <w:p w:rsidR="00181B07" w:rsidRPr="0027453F" w:rsidRDefault="00181B07" w:rsidP="00981124">
            <w:pPr>
              <w:rPr>
                <w:rFonts w:asciiTheme="majorHAnsi" w:hAnsiTheme="majorHAnsi"/>
                <w:b w:val="0"/>
                <w:bCs w:val="0"/>
              </w:rPr>
            </w:pPr>
          </w:p>
        </w:tc>
        <w:tc>
          <w:tcPr>
            <w:tcW w:w="5528" w:type="dxa"/>
            <w:tcBorders>
              <w:bottom w:val="single" w:sz="12" w:space="0" w:color="F79646" w:themeColor="accent6"/>
            </w:tcBorders>
            <w:vAlign w:val="center"/>
            <w:hideMark/>
          </w:tcPr>
          <w:p w:rsidR="00181B07" w:rsidRPr="00A67567" w:rsidRDefault="00181B07" w:rsidP="0098112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Valorisation des ressources minérales</w:t>
            </w:r>
          </w:p>
        </w:tc>
      </w:tr>
      <w:tr w:rsidR="00181B07" w:rsidRPr="007D6C91" w:rsidTr="00981124">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181B07" w:rsidRPr="0027453F" w:rsidRDefault="00181B07" w:rsidP="00981124">
            <w:pPr>
              <w:rPr>
                <w:rFonts w:asciiTheme="majorHAnsi" w:hAnsiTheme="majorHAnsi"/>
                <w:b w:val="0"/>
                <w:bCs w:val="0"/>
              </w:rPr>
            </w:pPr>
            <w:r w:rsidRPr="0027453F">
              <w:rPr>
                <w:rFonts w:asciiTheme="majorHAnsi" w:hAnsiTheme="majorHAnsi"/>
                <w:b w:val="0"/>
                <w:bCs w:val="0"/>
              </w:rPr>
              <w:t>Hydrocarbures</w:t>
            </w:r>
          </w:p>
        </w:tc>
        <w:tc>
          <w:tcPr>
            <w:tcW w:w="5528" w:type="dxa"/>
            <w:tcBorders>
              <w:top w:val="single" w:sz="12" w:space="0" w:color="F79646" w:themeColor="accent6"/>
              <w:bottom w:val="single" w:sz="12" w:space="0" w:color="F79646" w:themeColor="accent6"/>
            </w:tcBorders>
            <w:vAlign w:val="center"/>
            <w:hideMark/>
          </w:tcPr>
          <w:p w:rsidR="00181B07" w:rsidRPr="0027453F" w:rsidRDefault="00181B07" w:rsidP="00981124">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Hydrocarbures</w:t>
            </w:r>
          </w:p>
        </w:tc>
      </w:tr>
      <w:tr w:rsidR="00181B07" w:rsidRPr="007D6C91" w:rsidTr="00981124">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181B07" w:rsidRPr="0027453F" w:rsidRDefault="00181B07" w:rsidP="00981124">
            <w:pPr>
              <w:rPr>
                <w:rFonts w:asciiTheme="majorHAnsi" w:hAnsiTheme="majorHAnsi"/>
                <w:b w:val="0"/>
                <w:bCs w:val="0"/>
              </w:rPr>
            </w:pPr>
            <w:r w:rsidRPr="0027453F">
              <w:rPr>
                <w:rFonts w:asciiTheme="majorHAnsi" w:hAnsiTheme="majorHAnsi"/>
                <w:b w:val="0"/>
                <w:bCs w:val="0"/>
              </w:rPr>
              <w:t>Hygiène et sécurité industrielle</w:t>
            </w:r>
          </w:p>
        </w:tc>
        <w:tc>
          <w:tcPr>
            <w:tcW w:w="5528" w:type="dxa"/>
            <w:tcBorders>
              <w:top w:val="single" w:sz="12" w:space="0" w:color="F79646" w:themeColor="accent6"/>
              <w:bottom w:val="single" w:sz="12" w:space="0" w:color="F79646" w:themeColor="accent6"/>
            </w:tcBorders>
            <w:vAlign w:val="center"/>
            <w:hideMark/>
          </w:tcPr>
          <w:p w:rsidR="00181B07" w:rsidRPr="0027453F" w:rsidRDefault="00181B07" w:rsidP="00981124">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Hygiène et sécurité industrielle</w:t>
            </w:r>
          </w:p>
        </w:tc>
      </w:tr>
      <w:tr w:rsidR="00181B07" w:rsidRPr="007D6C91" w:rsidTr="00981124">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181B07" w:rsidRPr="0027453F" w:rsidRDefault="00181B07" w:rsidP="00981124">
            <w:pPr>
              <w:rPr>
                <w:rFonts w:asciiTheme="majorHAnsi" w:hAnsiTheme="majorHAnsi"/>
                <w:b w:val="0"/>
                <w:bCs w:val="0"/>
              </w:rPr>
            </w:pPr>
            <w:r w:rsidRPr="0027453F">
              <w:rPr>
                <w:rFonts w:asciiTheme="majorHAnsi" w:hAnsiTheme="majorHAnsi"/>
                <w:b w:val="0"/>
                <w:bCs w:val="0"/>
              </w:rPr>
              <w:t>Industries pétrochimiques</w:t>
            </w:r>
          </w:p>
        </w:tc>
        <w:tc>
          <w:tcPr>
            <w:tcW w:w="5528" w:type="dxa"/>
            <w:tcBorders>
              <w:top w:val="single" w:sz="12" w:space="0" w:color="F79646" w:themeColor="accent6"/>
              <w:bottom w:val="single" w:sz="12" w:space="0" w:color="F79646" w:themeColor="accent6"/>
            </w:tcBorders>
            <w:vAlign w:val="center"/>
            <w:hideMark/>
          </w:tcPr>
          <w:p w:rsidR="00181B07" w:rsidRPr="0027453F" w:rsidRDefault="00181B07" w:rsidP="00981124">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Raffinage et pétrochimie</w:t>
            </w:r>
          </w:p>
        </w:tc>
      </w:tr>
    </w:tbl>
    <w:p w:rsidR="00981124" w:rsidRDefault="00981124" w:rsidP="00181B07">
      <w:pPr>
        <w:rPr>
          <w:rFonts w:asciiTheme="majorHAnsi" w:hAnsiTheme="majorHAnsi" w:cs="Calibri"/>
          <w:u w:val="thick" w:color="F79646" w:themeColor="accent6"/>
        </w:rPr>
      </w:pPr>
    </w:p>
    <w:p w:rsidR="00981124" w:rsidRDefault="00981124">
      <w:pPr>
        <w:spacing w:after="200" w:line="276" w:lineRule="auto"/>
        <w:rPr>
          <w:rFonts w:asciiTheme="majorHAnsi" w:hAnsiTheme="majorHAnsi" w:cs="Calibri"/>
          <w:u w:val="thick" w:color="F79646" w:themeColor="accent6"/>
        </w:rPr>
      </w:pPr>
      <w:r>
        <w:rPr>
          <w:rFonts w:asciiTheme="majorHAnsi" w:hAnsiTheme="majorHAnsi" w:cs="Calibri"/>
          <w:u w:val="thick" w:color="F79646" w:themeColor="accent6"/>
        </w:rPr>
        <w:br w:type="page"/>
      </w:r>
    </w:p>
    <w:p w:rsidR="00181B07" w:rsidRDefault="00181B07" w:rsidP="00981124">
      <w:pPr>
        <w:spacing w:after="240"/>
        <w:rPr>
          <w:rFonts w:asciiTheme="majorHAnsi" w:hAnsiTheme="majorHAnsi" w:cs="Calibri"/>
          <w:u w:val="thick" w:color="F79646" w:themeColor="accent6"/>
        </w:rPr>
      </w:pPr>
      <w:r>
        <w:rPr>
          <w:rFonts w:asciiTheme="majorHAnsi" w:hAnsiTheme="majorHAnsi" w:cs="Calibri"/>
          <w:u w:val="thick" w:color="F79646" w:themeColor="accent6"/>
        </w:rPr>
        <w:lastRenderedPageBreak/>
        <w:t>Tableau des filières et spécialités du domaine Sciences et Technologies</w:t>
      </w:r>
    </w:p>
    <w:tbl>
      <w:tblPr>
        <w:tblStyle w:val="Listeclaire-Accent6"/>
        <w:tblW w:w="9747" w:type="dxa"/>
        <w:tblLook w:val="04A0"/>
      </w:tblPr>
      <w:tblGrid>
        <w:gridCol w:w="4219"/>
        <w:gridCol w:w="5528"/>
      </w:tblGrid>
      <w:tr w:rsidR="00181B07" w:rsidRPr="005E3947" w:rsidTr="00981124">
        <w:trPr>
          <w:cnfStyle w:val="100000000000"/>
          <w:trHeight w:val="454"/>
        </w:trPr>
        <w:tc>
          <w:tcPr>
            <w:cnfStyle w:val="001000000000"/>
            <w:tcW w:w="9747" w:type="dxa"/>
            <w:gridSpan w:val="2"/>
            <w:vAlign w:val="center"/>
            <w:hideMark/>
          </w:tcPr>
          <w:p w:rsidR="00181B07" w:rsidRPr="005E3947" w:rsidRDefault="00181B07" w:rsidP="00981124">
            <w:pPr>
              <w:jc w:val="center"/>
              <w:rPr>
                <w:rFonts w:asciiTheme="majorHAnsi" w:hAnsiTheme="majorHAnsi"/>
                <w:b w:val="0"/>
                <w:bCs w:val="0"/>
                <w:color w:val="auto"/>
              </w:rPr>
            </w:pPr>
            <w:r w:rsidRPr="005E3947">
              <w:rPr>
                <w:rFonts w:asciiTheme="majorHAnsi" w:hAnsiTheme="majorHAnsi"/>
                <w:color w:val="auto"/>
              </w:rPr>
              <w:t>Groupe de filières A                    Semestre 3 commun</w:t>
            </w:r>
          </w:p>
        </w:tc>
      </w:tr>
      <w:tr w:rsidR="00181B07" w:rsidRPr="005E3947" w:rsidTr="00981124">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181B07" w:rsidRPr="005E3947" w:rsidRDefault="00181B07" w:rsidP="00981124">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181B07" w:rsidRPr="005E3947" w:rsidRDefault="00181B07" w:rsidP="00981124">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A320C2">
              <w:rPr>
                <w:rFonts w:asciiTheme="majorHAnsi" w:hAnsiTheme="majorHAnsi"/>
                <w:b/>
                <w:bCs/>
                <w:color w:val="4F81BD" w:themeColor="accent1"/>
                <w:u w:val="double" w:color="F79646" w:themeColor="accent6"/>
              </w:rPr>
              <w:t>s</w:t>
            </w:r>
          </w:p>
        </w:tc>
      </w:tr>
      <w:tr w:rsidR="00181B07" w:rsidRPr="005E3947" w:rsidTr="00981124">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181B07" w:rsidRPr="0027453F" w:rsidRDefault="00181B07" w:rsidP="00981124">
            <w:pPr>
              <w:rPr>
                <w:rFonts w:asciiTheme="majorHAnsi" w:hAnsiTheme="majorHAnsi"/>
                <w:b w:val="0"/>
                <w:bCs w:val="0"/>
              </w:rPr>
            </w:pPr>
            <w:r w:rsidRPr="0027453F">
              <w:rPr>
                <w:rFonts w:asciiTheme="majorHAnsi" w:hAnsiTheme="majorHAnsi"/>
                <w:b w:val="0"/>
                <w:bCs w:val="0"/>
              </w:rPr>
              <w:t>Automatique</w:t>
            </w:r>
          </w:p>
        </w:tc>
        <w:tc>
          <w:tcPr>
            <w:tcW w:w="5528" w:type="dxa"/>
            <w:tcBorders>
              <w:top w:val="single" w:sz="12" w:space="0" w:color="F79646" w:themeColor="accent6"/>
              <w:bottom w:val="single" w:sz="12" w:space="0" w:color="F79646" w:themeColor="accent6"/>
            </w:tcBorders>
            <w:vAlign w:val="center"/>
            <w:hideMark/>
          </w:tcPr>
          <w:p w:rsidR="00181B07" w:rsidRPr="00A67567" w:rsidRDefault="00181B07" w:rsidP="0098112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Automatique</w:t>
            </w:r>
          </w:p>
        </w:tc>
      </w:tr>
      <w:tr w:rsidR="00181B07" w:rsidRPr="005E3947" w:rsidTr="00981124">
        <w:trPr>
          <w:cnfStyle w:val="000000100000"/>
          <w:trHeight w:val="283"/>
        </w:trPr>
        <w:tc>
          <w:tcPr>
            <w:cnfStyle w:val="001000000000"/>
            <w:tcW w:w="4219" w:type="dxa"/>
            <w:vMerge w:val="restart"/>
            <w:tcBorders>
              <w:top w:val="single" w:sz="12" w:space="0" w:color="F79646" w:themeColor="accent6"/>
            </w:tcBorders>
            <w:vAlign w:val="center"/>
            <w:hideMark/>
          </w:tcPr>
          <w:p w:rsidR="00181B07" w:rsidRPr="0027453F" w:rsidRDefault="00181B07" w:rsidP="00981124">
            <w:pPr>
              <w:rPr>
                <w:rFonts w:asciiTheme="majorHAnsi" w:hAnsiTheme="majorHAnsi"/>
                <w:b w:val="0"/>
                <w:bCs w:val="0"/>
              </w:rPr>
            </w:pPr>
            <w:r w:rsidRPr="0027453F">
              <w:rPr>
                <w:rFonts w:asciiTheme="majorHAnsi" w:hAnsiTheme="majorHAnsi"/>
                <w:b w:val="0"/>
                <w:bCs w:val="0"/>
              </w:rPr>
              <w:t>Electromécanique</w:t>
            </w:r>
          </w:p>
        </w:tc>
        <w:tc>
          <w:tcPr>
            <w:tcW w:w="5528" w:type="dxa"/>
            <w:tcBorders>
              <w:top w:val="single" w:sz="12" w:space="0" w:color="F79646" w:themeColor="accent6"/>
            </w:tcBorders>
            <w:vAlign w:val="center"/>
            <w:hideMark/>
          </w:tcPr>
          <w:p w:rsidR="00181B07" w:rsidRPr="00A67567" w:rsidRDefault="00181B07" w:rsidP="0098112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Electromécanique</w:t>
            </w:r>
          </w:p>
        </w:tc>
      </w:tr>
      <w:tr w:rsidR="00181B07" w:rsidRPr="005E3947" w:rsidTr="00981124">
        <w:trPr>
          <w:trHeight w:val="283"/>
        </w:trPr>
        <w:tc>
          <w:tcPr>
            <w:cnfStyle w:val="001000000000"/>
            <w:tcW w:w="4219" w:type="dxa"/>
            <w:vMerge/>
            <w:tcBorders>
              <w:bottom w:val="single" w:sz="12" w:space="0" w:color="F79646" w:themeColor="accent6"/>
            </w:tcBorders>
            <w:vAlign w:val="center"/>
            <w:hideMark/>
          </w:tcPr>
          <w:p w:rsidR="00181B07" w:rsidRPr="0027453F" w:rsidRDefault="00181B07" w:rsidP="00981124">
            <w:pPr>
              <w:rPr>
                <w:rFonts w:asciiTheme="majorHAnsi" w:hAnsiTheme="majorHAnsi"/>
                <w:b w:val="0"/>
                <w:bCs w:val="0"/>
              </w:rPr>
            </w:pPr>
          </w:p>
        </w:tc>
        <w:tc>
          <w:tcPr>
            <w:tcW w:w="5528" w:type="dxa"/>
            <w:tcBorders>
              <w:bottom w:val="single" w:sz="12" w:space="0" w:color="F79646" w:themeColor="accent6"/>
            </w:tcBorders>
            <w:vAlign w:val="center"/>
            <w:hideMark/>
          </w:tcPr>
          <w:p w:rsidR="00181B07" w:rsidRPr="00A67567" w:rsidRDefault="00181B07" w:rsidP="0098112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Maintenance industrielle</w:t>
            </w:r>
          </w:p>
        </w:tc>
      </w:tr>
      <w:tr w:rsidR="00181B07" w:rsidRPr="005E3947" w:rsidTr="00981124">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181B07" w:rsidRPr="0027453F" w:rsidRDefault="00181B07" w:rsidP="00981124">
            <w:pPr>
              <w:rPr>
                <w:rFonts w:asciiTheme="majorHAnsi" w:hAnsiTheme="majorHAnsi"/>
                <w:b w:val="0"/>
                <w:bCs w:val="0"/>
              </w:rPr>
            </w:pPr>
            <w:r w:rsidRPr="0027453F">
              <w:rPr>
                <w:rFonts w:asciiTheme="majorHAnsi" w:hAnsiTheme="majorHAnsi"/>
                <w:b w:val="0"/>
                <w:bCs w:val="0"/>
              </w:rPr>
              <w:t>Electronique</w:t>
            </w:r>
          </w:p>
        </w:tc>
        <w:tc>
          <w:tcPr>
            <w:tcW w:w="5528" w:type="dxa"/>
            <w:tcBorders>
              <w:top w:val="single" w:sz="12" w:space="0" w:color="F79646" w:themeColor="accent6"/>
              <w:bottom w:val="single" w:sz="12" w:space="0" w:color="F79646" w:themeColor="accent6"/>
            </w:tcBorders>
            <w:vAlign w:val="center"/>
            <w:hideMark/>
          </w:tcPr>
          <w:p w:rsidR="00181B07" w:rsidRPr="00A67567" w:rsidRDefault="00181B07" w:rsidP="0098112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Electronique</w:t>
            </w:r>
          </w:p>
        </w:tc>
      </w:tr>
      <w:tr w:rsidR="00181B07" w:rsidRPr="005E3947" w:rsidTr="00981124">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181B07" w:rsidRPr="0027453F" w:rsidRDefault="00181B07" w:rsidP="00981124">
            <w:pPr>
              <w:rPr>
                <w:rFonts w:asciiTheme="majorHAnsi" w:hAnsiTheme="majorHAnsi"/>
                <w:b w:val="0"/>
                <w:bCs w:val="0"/>
              </w:rPr>
            </w:pPr>
            <w:r w:rsidRPr="0027453F">
              <w:rPr>
                <w:rFonts w:asciiTheme="majorHAnsi" w:hAnsiTheme="majorHAnsi"/>
                <w:b w:val="0"/>
                <w:bCs w:val="0"/>
              </w:rPr>
              <w:t>Electrotechnique</w:t>
            </w:r>
          </w:p>
        </w:tc>
        <w:tc>
          <w:tcPr>
            <w:tcW w:w="5528" w:type="dxa"/>
            <w:tcBorders>
              <w:top w:val="single" w:sz="12" w:space="0" w:color="F79646" w:themeColor="accent6"/>
              <w:bottom w:val="single" w:sz="12" w:space="0" w:color="F79646" w:themeColor="accent6"/>
            </w:tcBorders>
            <w:vAlign w:val="center"/>
            <w:hideMark/>
          </w:tcPr>
          <w:p w:rsidR="00181B07" w:rsidRPr="00A67567" w:rsidRDefault="00181B07" w:rsidP="0098112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Electrotechnique</w:t>
            </w:r>
          </w:p>
        </w:tc>
      </w:tr>
      <w:tr w:rsidR="00181B07" w:rsidRPr="005E3947" w:rsidTr="00981124">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181B07" w:rsidRPr="0027453F" w:rsidRDefault="00181B07" w:rsidP="00981124">
            <w:pPr>
              <w:rPr>
                <w:rFonts w:asciiTheme="majorHAnsi" w:hAnsiTheme="majorHAnsi"/>
                <w:b w:val="0"/>
                <w:bCs w:val="0"/>
              </w:rPr>
            </w:pPr>
            <w:r w:rsidRPr="0027453F">
              <w:rPr>
                <w:rFonts w:asciiTheme="majorHAnsi" w:hAnsiTheme="majorHAnsi"/>
                <w:b w:val="0"/>
                <w:bCs w:val="0"/>
              </w:rPr>
              <w:t>Génie biomédical</w:t>
            </w:r>
          </w:p>
        </w:tc>
        <w:tc>
          <w:tcPr>
            <w:tcW w:w="5528" w:type="dxa"/>
            <w:tcBorders>
              <w:top w:val="single" w:sz="12" w:space="0" w:color="F79646" w:themeColor="accent6"/>
              <w:bottom w:val="single" w:sz="12" w:space="0" w:color="F79646" w:themeColor="accent6"/>
            </w:tcBorders>
            <w:vAlign w:val="center"/>
            <w:hideMark/>
          </w:tcPr>
          <w:p w:rsidR="00181B07" w:rsidRPr="00A67567" w:rsidRDefault="00181B07" w:rsidP="0098112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biomédical</w:t>
            </w:r>
          </w:p>
        </w:tc>
      </w:tr>
      <w:tr w:rsidR="00181B07" w:rsidRPr="005E3947" w:rsidTr="00981124">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181B07" w:rsidRPr="0027453F" w:rsidRDefault="00181B07" w:rsidP="00981124">
            <w:pPr>
              <w:rPr>
                <w:rFonts w:asciiTheme="majorHAnsi" w:hAnsiTheme="majorHAnsi"/>
                <w:b w:val="0"/>
                <w:bCs w:val="0"/>
              </w:rPr>
            </w:pPr>
            <w:r w:rsidRPr="0027453F">
              <w:rPr>
                <w:rFonts w:asciiTheme="majorHAnsi" w:hAnsiTheme="majorHAnsi"/>
                <w:b w:val="0"/>
                <w:bCs w:val="0"/>
              </w:rPr>
              <w:t>Génie industriel</w:t>
            </w:r>
          </w:p>
        </w:tc>
        <w:tc>
          <w:tcPr>
            <w:tcW w:w="5528" w:type="dxa"/>
            <w:tcBorders>
              <w:top w:val="single" w:sz="12" w:space="0" w:color="F79646" w:themeColor="accent6"/>
              <w:bottom w:val="single" w:sz="12" w:space="0" w:color="F79646" w:themeColor="accent6"/>
            </w:tcBorders>
            <w:vAlign w:val="center"/>
            <w:hideMark/>
          </w:tcPr>
          <w:p w:rsidR="00181B07" w:rsidRPr="00A67567" w:rsidRDefault="00181B07" w:rsidP="0098112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industriel</w:t>
            </w:r>
          </w:p>
        </w:tc>
      </w:tr>
      <w:tr w:rsidR="00181B07" w:rsidRPr="005E3947" w:rsidTr="00981124">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181B07" w:rsidRPr="0027453F" w:rsidRDefault="00181B07" w:rsidP="00981124">
            <w:pPr>
              <w:rPr>
                <w:rFonts w:asciiTheme="majorHAnsi" w:hAnsiTheme="majorHAnsi"/>
                <w:b w:val="0"/>
                <w:bCs w:val="0"/>
              </w:rPr>
            </w:pPr>
            <w:r w:rsidRPr="0027453F">
              <w:rPr>
                <w:rFonts w:asciiTheme="majorHAnsi" w:hAnsiTheme="majorHAnsi"/>
                <w:b w:val="0"/>
                <w:bCs w:val="0"/>
              </w:rPr>
              <w:t>Télécommunication</w:t>
            </w:r>
          </w:p>
        </w:tc>
        <w:tc>
          <w:tcPr>
            <w:tcW w:w="5528" w:type="dxa"/>
            <w:tcBorders>
              <w:top w:val="single" w:sz="12" w:space="0" w:color="F79646" w:themeColor="accent6"/>
              <w:bottom w:val="single" w:sz="18" w:space="0" w:color="F79646" w:themeColor="accent6"/>
            </w:tcBorders>
            <w:vAlign w:val="center"/>
            <w:hideMark/>
          </w:tcPr>
          <w:p w:rsidR="00181B07" w:rsidRPr="00A67567" w:rsidRDefault="00181B07" w:rsidP="0098112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Télécommunication</w:t>
            </w:r>
          </w:p>
        </w:tc>
      </w:tr>
    </w:tbl>
    <w:p w:rsidR="00181B07" w:rsidRPr="005E3947" w:rsidRDefault="00181B07" w:rsidP="00181B07">
      <w:pPr>
        <w:rPr>
          <w:rFonts w:asciiTheme="majorHAnsi" w:hAnsiTheme="majorHAnsi"/>
        </w:rPr>
      </w:pPr>
    </w:p>
    <w:tbl>
      <w:tblPr>
        <w:tblStyle w:val="Listeclaire-Accent6"/>
        <w:tblW w:w="9747" w:type="dxa"/>
        <w:tblLook w:val="04A0"/>
      </w:tblPr>
      <w:tblGrid>
        <w:gridCol w:w="4219"/>
        <w:gridCol w:w="5528"/>
      </w:tblGrid>
      <w:tr w:rsidR="00181B07" w:rsidRPr="005E3947" w:rsidTr="00981124">
        <w:trPr>
          <w:cnfStyle w:val="100000000000"/>
          <w:trHeight w:val="454"/>
        </w:trPr>
        <w:tc>
          <w:tcPr>
            <w:cnfStyle w:val="001000000000"/>
            <w:tcW w:w="9747" w:type="dxa"/>
            <w:gridSpan w:val="2"/>
            <w:vAlign w:val="center"/>
            <w:hideMark/>
          </w:tcPr>
          <w:p w:rsidR="00181B07" w:rsidRPr="005E3947" w:rsidRDefault="00181B07" w:rsidP="00981124">
            <w:pPr>
              <w:jc w:val="center"/>
              <w:rPr>
                <w:rFonts w:asciiTheme="majorHAnsi" w:hAnsiTheme="majorHAnsi"/>
                <w:b w:val="0"/>
                <w:bCs w:val="0"/>
                <w:color w:val="auto"/>
              </w:rPr>
            </w:pPr>
            <w:r w:rsidRPr="005E3947">
              <w:rPr>
                <w:rFonts w:asciiTheme="majorHAnsi" w:hAnsiTheme="majorHAnsi"/>
                <w:color w:val="auto"/>
              </w:rPr>
              <w:t>Groupe de filières B                    Semestre 3 commun</w:t>
            </w:r>
          </w:p>
        </w:tc>
      </w:tr>
      <w:tr w:rsidR="00181B07" w:rsidRPr="005E3947" w:rsidTr="00981124">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181B07" w:rsidRPr="005E3947" w:rsidRDefault="00181B07" w:rsidP="00981124">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181B07" w:rsidRPr="005E3947" w:rsidRDefault="00181B07" w:rsidP="00981124">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A320C2">
              <w:rPr>
                <w:rFonts w:asciiTheme="majorHAnsi" w:hAnsiTheme="majorHAnsi"/>
                <w:b/>
                <w:bCs/>
                <w:color w:val="4F81BD" w:themeColor="accent1"/>
                <w:u w:val="double" w:color="F79646" w:themeColor="accent6"/>
              </w:rPr>
              <w:t>s</w:t>
            </w:r>
          </w:p>
        </w:tc>
      </w:tr>
      <w:tr w:rsidR="00181B07" w:rsidRPr="005E3947" w:rsidTr="00981124">
        <w:trPr>
          <w:trHeight w:val="282"/>
        </w:trPr>
        <w:tc>
          <w:tcPr>
            <w:cnfStyle w:val="001000000000"/>
            <w:tcW w:w="4219" w:type="dxa"/>
            <w:tcBorders>
              <w:top w:val="single" w:sz="18" w:space="0" w:color="F79646" w:themeColor="accent6"/>
              <w:bottom w:val="single" w:sz="12" w:space="0" w:color="F79646" w:themeColor="accent6"/>
            </w:tcBorders>
            <w:vAlign w:val="center"/>
            <w:hideMark/>
          </w:tcPr>
          <w:p w:rsidR="00181B07" w:rsidRPr="0027453F" w:rsidRDefault="00181B07" w:rsidP="00981124">
            <w:pPr>
              <w:rPr>
                <w:rFonts w:asciiTheme="majorHAnsi" w:hAnsiTheme="majorHAnsi"/>
                <w:b w:val="0"/>
                <w:bCs w:val="0"/>
              </w:rPr>
            </w:pPr>
            <w:r w:rsidRPr="0027453F">
              <w:rPr>
                <w:rFonts w:asciiTheme="majorHAnsi" w:hAnsiTheme="majorHAnsi"/>
                <w:b w:val="0"/>
                <w:bCs w:val="0"/>
              </w:rPr>
              <w:t>Aéronautique</w:t>
            </w:r>
          </w:p>
        </w:tc>
        <w:tc>
          <w:tcPr>
            <w:tcW w:w="5528" w:type="dxa"/>
            <w:tcBorders>
              <w:top w:val="single" w:sz="18" w:space="0" w:color="F79646" w:themeColor="accent6"/>
              <w:bottom w:val="single" w:sz="12" w:space="0" w:color="F79646" w:themeColor="accent6"/>
            </w:tcBorders>
            <w:vAlign w:val="center"/>
            <w:hideMark/>
          </w:tcPr>
          <w:p w:rsidR="00181B07" w:rsidRPr="00A67567" w:rsidRDefault="00181B07" w:rsidP="0098112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Aéronautique</w:t>
            </w:r>
          </w:p>
        </w:tc>
      </w:tr>
      <w:tr w:rsidR="00181B07" w:rsidRPr="005E3947" w:rsidTr="00981124">
        <w:trPr>
          <w:cnfStyle w:val="000000100000"/>
          <w:trHeight w:val="282"/>
        </w:trPr>
        <w:tc>
          <w:tcPr>
            <w:cnfStyle w:val="001000000000"/>
            <w:tcW w:w="4219" w:type="dxa"/>
            <w:tcBorders>
              <w:top w:val="single" w:sz="12" w:space="0" w:color="F79646" w:themeColor="accent6"/>
              <w:bottom w:val="single" w:sz="12" w:space="0" w:color="F79646" w:themeColor="accent6"/>
            </w:tcBorders>
            <w:vAlign w:val="center"/>
            <w:hideMark/>
          </w:tcPr>
          <w:p w:rsidR="00181B07" w:rsidRPr="0027453F" w:rsidRDefault="00181B07" w:rsidP="00981124">
            <w:pPr>
              <w:rPr>
                <w:rFonts w:asciiTheme="majorHAnsi" w:hAnsiTheme="majorHAnsi"/>
                <w:b w:val="0"/>
                <w:bCs w:val="0"/>
              </w:rPr>
            </w:pPr>
            <w:r w:rsidRPr="0027453F">
              <w:rPr>
                <w:rFonts w:asciiTheme="majorHAnsi" w:hAnsiTheme="majorHAnsi"/>
                <w:b w:val="0"/>
                <w:bCs w:val="0"/>
              </w:rPr>
              <w:t>Génie civil</w:t>
            </w:r>
          </w:p>
        </w:tc>
        <w:tc>
          <w:tcPr>
            <w:tcW w:w="5528" w:type="dxa"/>
            <w:tcBorders>
              <w:top w:val="single" w:sz="12" w:space="0" w:color="F79646" w:themeColor="accent6"/>
              <w:bottom w:val="single" w:sz="12" w:space="0" w:color="F79646" w:themeColor="accent6"/>
            </w:tcBorders>
            <w:vAlign w:val="center"/>
            <w:hideMark/>
          </w:tcPr>
          <w:p w:rsidR="00181B07" w:rsidRPr="00A67567" w:rsidRDefault="00181B07" w:rsidP="0098112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civil</w:t>
            </w:r>
          </w:p>
        </w:tc>
      </w:tr>
      <w:tr w:rsidR="00181B07" w:rsidRPr="005E3947" w:rsidTr="00981124">
        <w:trPr>
          <w:trHeight w:val="282"/>
        </w:trPr>
        <w:tc>
          <w:tcPr>
            <w:cnfStyle w:val="001000000000"/>
            <w:tcW w:w="4219" w:type="dxa"/>
            <w:tcBorders>
              <w:top w:val="single" w:sz="12" w:space="0" w:color="F79646" w:themeColor="accent6"/>
              <w:bottom w:val="single" w:sz="12" w:space="0" w:color="F79646" w:themeColor="accent6"/>
            </w:tcBorders>
            <w:vAlign w:val="center"/>
            <w:hideMark/>
          </w:tcPr>
          <w:p w:rsidR="00181B07" w:rsidRPr="0027453F" w:rsidRDefault="00181B07" w:rsidP="00981124">
            <w:pPr>
              <w:rPr>
                <w:rFonts w:asciiTheme="majorHAnsi" w:hAnsiTheme="majorHAnsi"/>
                <w:b w:val="0"/>
                <w:bCs w:val="0"/>
              </w:rPr>
            </w:pPr>
            <w:r w:rsidRPr="0027453F">
              <w:rPr>
                <w:rFonts w:asciiTheme="majorHAnsi" w:hAnsiTheme="majorHAnsi"/>
                <w:b w:val="0"/>
                <w:bCs w:val="0"/>
              </w:rPr>
              <w:t>Génie climatique</w:t>
            </w:r>
          </w:p>
        </w:tc>
        <w:tc>
          <w:tcPr>
            <w:tcW w:w="5528" w:type="dxa"/>
            <w:tcBorders>
              <w:top w:val="single" w:sz="12" w:space="0" w:color="F79646" w:themeColor="accent6"/>
              <w:bottom w:val="single" w:sz="12" w:space="0" w:color="F79646" w:themeColor="accent6"/>
            </w:tcBorders>
            <w:vAlign w:val="center"/>
            <w:hideMark/>
          </w:tcPr>
          <w:p w:rsidR="00181B07" w:rsidRPr="00A67567" w:rsidRDefault="00181B07" w:rsidP="0098112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climatique</w:t>
            </w:r>
          </w:p>
        </w:tc>
      </w:tr>
      <w:tr w:rsidR="00181B07" w:rsidRPr="005E3947" w:rsidTr="00981124">
        <w:trPr>
          <w:cnfStyle w:val="000000100000"/>
          <w:trHeight w:val="282"/>
        </w:trPr>
        <w:tc>
          <w:tcPr>
            <w:cnfStyle w:val="001000000000"/>
            <w:tcW w:w="4219" w:type="dxa"/>
            <w:vMerge w:val="restart"/>
            <w:tcBorders>
              <w:top w:val="single" w:sz="12" w:space="0" w:color="F79646" w:themeColor="accent6"/>
            </w:tcBorders>
            <w:vAlign w:val="center"/>
            <w:hideMark/>
          </w:tcPr>
          <w:p w:rsidR="00181B07" w:rsidRPr="0027453F" w:rsidRDefault="00181B07" w:rsidP="00981124">
            <w:pPr>
              <w:rPr>
                <w:rFonts w:asciiTheme="majorHAnsi" w:hAnsiTheme="majorHAnsi"/>
                <w:b w:val="0"/>
                <w:bCs w:val="0"/>
              </w:rPr>
            </w:pPr>
            <w:r w:rsidRPr="0027453F">
              <w:rPr>
                <w:rFonts w:asciiTheme="majorHAnsi" w:hAnsiTheme="majorHAnsi"/>
                <w:b w:val="0"/>
                <w:bCs w:val="0"/>
              </w:rPr>
              <w:t>Génie maritime</w:t>
            </w:r>
          </w:p>
        </w:tc>
        <w:tc>
          <w:tcPr>
            <w:tcW w:w="5528" w:type="dxa"/>
            <w:tcBorders>
              <w:top w:val="single" w:sz="12" w:space="0" w:color="F79646" w:themeColor="accent6"/>
            </w:tcBorders>
            <w:vAlign w:val="center"/>
            <w:hideMark/>
          </w:tcPr>
          <w:p w:rsidR="00181B07" w:rsidRPr="00A67567" w:rsidRDefault="00181B07" w:rsidP="0098112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Propulsion et Hydrodynamique navales</w:t>
            </w:r>
          </w:p>
        </w:tc>
      </w:tr>
      <w:tr w:rsidR="00181B07" w:rsidRPr="005E3947" w:rsidTr="00981124">
        <w:trPr>
          <w:trHeight w:val="282"/>
        </w:trPr>
        <w:tc>
          <w:tcPr>
            <w:cnfStyle w:val="001000000000"/>
            <w:tcW w:w="4219" w:type="dxa"/>
            <w:vMerge/>
            <w:tcBorders>
              <w:bottom w:val="single" w:sz="12" w:space="0" w:color="F79646" w:themeColor="accent6"/>
            </w:tcBorders>
            <w:vAlign w:val="center"/>
            <w:hideMark/>
          </w:tcPr>
          <w:p w:rsidR="00181B07" w:rsidRPr="0027453F" w:rsidRDefault="00181B07" w:rsidP="00981124">
            <w:pPr>
              <w:rPr>
                <w:rFonts w:asciiTheme="majorHAnsi" w:hAnsiTheme="majorHAnsi"/>
                <w:b w:val="0"/>
                <w:bCs w:val="0"/>
              </w:rPr>
            </w:pPr>
          </w:p>
        </w:tc>
        <w:tc>
          <w:tcPr>
            <w:tcW w:w="5528" w:type="dxa"/>
            <w:tcBorders>
              <w:bottom w:val="single" w:sz="12" w:space="0" w:color="F79646" w:themeColor="accent6"/>
            </w:tcBorders>
            <w:vAlign w:val="center"/>
            <w:hideMark/>
          </w:tcPr>
          <w:p w:rsidR="00181B07" w:rsidRPr="00A67567" w:rsidRDefault="00181B07" w:rsidP="0098112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et architecture navales</w:t>
            </w:r>
          </w:p>
        </w:tc>
      </w:tr>
      <w:tr w:rsidR="00181B07" w:rsidRPr="005E3947" w:rsidTr="00981124">
        <w:trPr>
          <w:cnfStyle w:val="000000100000"/>
          <w:trHeight w:val="282"/>
        </w:trPr>
        <w:tc>
          <w:tcPr>
            <w:cnfStyle w:val="001000000000"/>
            <w:tcW w:w="4219" w:type="dxa"/>
            <w:vMerge w:val="restart"/>
            <w:tcBorders>
              <w:top w:val="single" w:sz="12" w:space="0" w:color="F79646" w:themeColor="accent6"/>
            </w:tcBorders>
            <w:vAlign w:val="center"/>
          </w:tcPr>
          <w:p w:rsidR="00181B07" w:rsidRPr="0027453F" w:rsidRDefault="00181B07" w:rsidP="00981124">
            <w:pPr>
              <w:rPr>
                <w:rFonts w:asciiTheme="majorHAnsi" w:hAnsiTheme="majorHAnsi"/>
                <w:b w:val="0"/>
                <w:bCs w:val="0"/>
              </w:rPr>
            </w:pPr>
            <w:r w:rsidRPr="0027453F">
              <w:rPr>
                <w:rFonts w:asciiTheme="majorHAnsi" w:hAnsiTheme="majorHAnsi"/>
                <w:b w:val="0"/>
                <w:bCs w:val="0"/>
              </w:rPr>
              <w:t>Génie mécanique</w:t>
            </w:r>
          </w:p>
        </w:tc>
        <w:tc>
          <w:tcPr>
            <w:tcW w:w="5528" w:type="dxa"/>
            <w:tcBorders>
              <w:top w:val="single" w:sz="12" w:space="0" w:color="F79646" w:themeColor="accent6"/>
            </w:tcBorders>
            <w:vAlign w:val="center"/>
            <w:hideMark/>
          </w:tcPr>
          <w:p w:rsidR="00181B07" w:rsidRPr="00A67567" w:rsidRDefault="00181B07" w:rsidP="0098112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Energétique</w:t>
            </w:r>
          </w:p>
        </w:tc>
      </w:tr>
      <w:tr w:rsidR="00181B07" w:rsidRPr="005E3947" w:rsidTr="00981124">
        <w:trPr>
          <w:trHeight w:val="282"/>
        </w:trPr>
        <w:tc>
          <w:tcPr>
            <w:cnfStyle w:val="001000000000"/>
            <w:tcW w:w="4219" w:type="dxa"/>
            <w:vMerge/>
            <w:vAlign w:val="center"/>
            <w:hideMark/>
          </w:tcPr>
          <w:p w:rsidR="00181B07" w:rsidRPr="0027453F" w:rsidRDefault="00181B07" w:rsidP="00981124">
            <w:pPr>
              <w:rPr>
                <w:rFonts w:asciiTheme="majorHAnsi" w:hAnsiTheme="majorHAnsi"/>
                <w:b w:val="0"/>
                <w:bCs w:val="0"/>
              </w:rPr>
            </w:pPr>
          </w:p>
        </w:tc>
        <w:tc>
          <w:tcPr>
            <w:tcW w:w="5528" w:type="dxa"/>
            <w:vAlign w:val="center"/>
            <w:hideMark/>
          </w:tcPr>
          <w:p w:rsidR="00181B07" w:rsidRPr="00A67567" w:rsidRDefault="00181B07" w:rsidP="0098112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mécanique</w:t>
            </w:r>
          </w:p>
        </w:tc>
      </w:tr>
      <w:tr w:rsidR="00181B07" w:rsidRPr="005E3947" w:rsidTr="00981124">
        <w:trPr>
          <w:cnfStyle w:val="000000100000"/>
          <w:trHeight w:val="282"/>
        </w:trPr>
        <w:tc>
          <w:tcPr>
            <w:cnfStyle w:val="001000000000"/>
            <w:tcW w:w="4219" w:type="dxa"/>
            <w:vMerge/>
            <w:tcBorders>
              <w:bottom w:val="single" w:sz="12" w:space="0" w:color="F79646" w:themeColor="accent6"/>
            </w:tcBorders>
            <w:vAlign w:val="center"/>
            <w:hideMark/>
          </w:tcPr>
          <w:p w:rsidR="00181B07" w:rsidRPr="0027453F" w:rsidRDefault="00181B07" w:rsidP="00981124">
            <w:pPr>
              <w:rPr>
                <w:rFonts w:asciiTheme="majorHAnsi" w:hAnsiTheme="majorHAnsi"/>
                <w:b w:val="0"/>
                <w:bCs w:val="0"/>
              </w:rPr>
            </w:pPr>
          </w:p>
        </w:tc>
        <w:tc>
          <w:tcPr>
            <w:tcW w:w="5528" w:type="dxa"/>
            <w:tcBorders>
              <w:bottom w:val="single" w:sz="12" w:space="0" w:color="F79646" w:themeColor="accent6"/>
            </w:tcBorders>
            <w:vAlign w:val="center"/>
            <w:hideMark/>
          </w:tcPr>
          <w:p w:rsidR="00181B07" w:rsidRPr="00A67567" w:rsidRDefault="00181B07" w:rsidP="0098112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matériaux</w:t>
            </w:r>
          </w:p>
        </w:tc>
      </w:tr>
      <w:tr w:rsidR="00181B07" w:rsidRPr="005E3947" w:rsidTr="00981124">
        <w:trPr>
          <w:trHeight w:val="282"/>
        </w:trPr>
        <w:tc>
          <w:tcPr>
            <w:cnfStyle w:val="001000000000"/>
            <w:tcW w:w="4219" w:type="dxa"/>
            <w:tcBorders>
              <w:top w:val="single" w:sz="12" w:space="0" w:color="F79646" w:themeColor="accent6"/>
              <w:bottom w:val="single" w:sz="12" w:space="0" w:color="F79646" w:themeColor="accent6"/>
            </w:tcBorders>
            <w:vAlign w:val="center"/>
            <w:hideMark/>
          </w:tcPr>
          <w:p w:rsidR="00181B07" w:rsidRPr="0027453F" w:rsidRDefault="00181B07" w:rsidP="00981124">
            <w:pPr>
              <w:rPr>
                <w:rFonts w:asciiTheme="majorHAnsi" w:hAnsiTheme="majorHAnsi"/>
                <w:b w:val="0"/>
                <w:bCs w:val="0"/>
              </w:rPr>
            </w:pPr>
            <w:r w:rsidRPr="0027453F">
              <w:rPr>
                <w:rFonts w:asciiTheme="majorHAnsi" w:hAnsiTheme="majorHAnsi"/>
                <w:b w:val="0"/>
                <w:bCs w:val="0"/>
              </w:rPr>
              <w:t>Hydraulique</w:t>
            </w:r>
          </w:p>
        </w:tc>
        <w:tc>
          <w:tcPr>
            <w:tcW w:w="5528" w:type="dxa"/>
            <w:tcBorders>
              <w:top w:val="single" w:sz="12" w:space="0" w:color="F79646" w:themeColor="accent6"/>
              <w:bottom w:val="single" w:sz="12" w:space="0" w:color="F79646" w:themeColor="accent6"/>
            </w:tcBorders>
            <w:vAlign w:val="center"/>
            <w:hideMark/>
          </w:tcPr>
          <w:p w:rsidR="00181B07" w:rsidRPr="00A67567" w:rsidRDefault="00181B07" w:rsidP="0098112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Hydraulique</w:t>
            </w:r>
          </w:p>
        </w:tc>
      </w:tr>
      <w:tr w:rsidR="00181B07" w:rsidRPr="005E3947" w:rsidTr="00981124">
        <w:trPr>
          <w:cnfStyle w:val="000000100000"/>
          <w:trHeight w:val="282"/>
        </w:trPr>
        <w:tc>
          <w:tcPr>
            <w:cnfStyle w:val="001000000000"/>
            <w:tcW w:w="4219" w:type="dxa"/>
            <w:tcBorders>
              <w:top w:val="single" w:sz="12" w:space="0" w:color="F79646" w:themeColor="accent6"/>
              <w:bottom w:val="single" w:sz="12" w:space="0" w:color="F79646" w:themeColor="accent6"/>
            </w:tcBorders>
            <w:vAlign w:val="center"/>
            <w:hideMark/>
          </w:tcPr>
          <w:p w:rsidR="00181B07" w:rsidRPr="0027453F" w:rsidRDefault="00181B07" w:rsidP="00981124">
            <w:pPr>
              <w:rPr>
                <w:rFonts w:asciiTheme="majorHAnsi" w:hAnsiTheme="majorHAnsi"/>
                <w:b w:val="0"/>
                <w:bCs w:val="0"/>
              </w:rPr>
            </w:pPr>
            <w:r w:rsidRPr="0027453F">
              <w:rPr>
                <w:rFonts w:asciiTheme="majorHAnsi" w:hAnsiTheme="majorHAnsi"/>
                <w:b w:val="0"/>
                <w:bCs w:val="0"/>
              </w:rPr>
              <w:t>Ingénierie des transports</w:t>
            </w:r>
          </w:p>
        </w:tc>
        <w:tc>
          <w:tcPr>
            <w:tcW w:w="5528" w:type="dxa"/>
            <w:tcBorders>
              <w:top w:val="single" w:sz="12" w:space="0" w:color="F79646" w:themeColor="accent6"/>
              <w:bottom w:val="single" w:sz="12" w:space="0" w:color="F79646" w:themeColor="accent6"/>
            </w:tcBorders>
            <w:vAlign w:val="center"/>
            <w:hideMark/>
          </w:tcPr>
          <w:p w:rsidR="00181B07" w:rsidRPr="00A67567" w:rsidRDefault="00181B07" w:rsidP="0098112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Ingénierie des transports</w:t>
            </w:r>
          </w:p>
        </w:tc>
      </w:tr>
      <w:tr w:rsidR="00181B07" w:rsidRPr="005E3947" w:rsidTr="00981124">
        <w:trPr>
          <w:trHeight w:val="282"/>
        </w:trPr>
        <w:tc>
          <w:tcPr>
            <w:cnfStyle w:val="001000000000"/>
            <w:tcW w:w="4219" w:type="dxa"/>
            <w:tcBorders>
              <w:top w:val="single" w:sz="12" w:space="0" w:color="F79646" w:themeColor="accent6"/>
              <w:bottom w:val="single" w:sz="12" w:space="0" w:color="F79646" w:themeColor="accent6"/>
            </w:tcBorders>
            <w:vAlign w:val="center"/>
            <w:hideMark/>
          </w:tcPr>
          <w:p w:rsidR="00181B07" w:rsidRPr="0027453F" w:rsidRDefault="00181B07" w:rsidP="00981124">
            <w:pPr>
              <w:rPr>
                <w:rFonts w:asciiTheme="majorHAnsi" w:hAnsiTheme="majorHAnsi"/>
                <w:b w:val="0"/>
                <w:bCs w:val="0"/>
              </w:rPr>
            </w:pPr>
            <w:r w:rsidRPr="0027453F">
              <w:rPr>
                <w:rFonts w:asciiTheme="majorHAnsi" w:hAnsiTheme="majorHAnsi"/>
                <w:b w:val="0"/>
                <w:bCs w:val="0"/>
              </w:rPr>
              <w:t>Métallurgie</w:t>
            </w:r>
          </w:p>
        </w:tc>
        <w:tc>
          <w:tcPr>
            <w:tcW w:w="5528" w:type="dxa"/>
            <w:tcBorders>
              <w:top w:val="single" w:sz="12" w:space="0" w:color="F79646" w:themeColor="accent6"/>
              <w:bottom w:val="single" w:sz="12" w:space="0" w:color="F79646" w:themeColor="accent6"/>
            </w:tcBorders>
            <w:vAlign w:val="center"/>
            <w:hideMark/>
          </w:tcPr>
          <w:p w:rsidR="00181B07" w:rsidRPr="00A67567" w:rsidRDefault="00181B07" w:rsidP="0098112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Métallurgie</w:t>
            </w:r>
          </w:p>
        </w:tc>
      </w:tr>
      <w:tr w:rsidR="00181B07" w:rsidRPr="005E3947" w:rsidTr="00981124">
        <w:trPr>
          <w:cnfStyle w:val="000000100000"/>
          <w:trHeight w:val="282"/>
        </w:trPr>
        <w:tc>
          <w:tcPr>
            <w:cnfStyle w:val="001000000000"/>
            <w:tcW w:w="4219" w:type="dxa"/>
            <w:vMerge w:val="restart"/>
            <w:tcBorders>
              <w:top w:val="single" w:sz="12" w:space="0" w:color="F79646" w:themeColor="accent6"/>
            </w:tcBorders>
            <w:vAlign w:val="center"/>
            <w:hideMark/>
          </w:tcPr>
          <w:p w:rsidR="00181B07" w:rsidRPr="0027453F" w:rsidRDefault="00181B07" w:rsidP="00981124">
            <w:pPr>
              <w:rPr>
                <w:rFonts w:asciiTheme="majorHAnsi" w:hAnsiTheme="majorHAnsi"/>
                <w:b w:val="0"/>
                <w:bCs w:val="0"/>
              </w:rPr>
            </w:pPr>
            <w:r w:rsidRPr="0027453F">
              <w:rPr>
                <w:rFonts w:asciiTheme="majorHAnsi" w:hAnsiTheme="majorHAnsi"/>
                <w:b w:val="0"/>
                <w:bCs w:val="0"/>
              </w:rPr>
              <w:t>Optique et mécanique de précision</w:t>
            </w:r>
          </w:p>
        </w:tc>
        <w:tc>
          <w:tcPr>
            <w:tcW w:w="5528" w:type="dxa"/>
            <w:tcBorders>
              <w:top w:val="single" w:sz="12" w:space="0" w:color="F79646" w:themeColor="accent6"/>
            </w:tcBorders>
            <w:vAlign w:val="center"/>
            <w:hideMark/>
          </w:tcPr>
          <w:p w:rsidR="00181B07" w:rsidRPr="00A67567" w:rsidRDefault="00181B07" w:rsidP="0098112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Optique et photonique</w:t>
            </w:r>
          </w:p>
        </w:tc>
      </w:tr>
      <w:tr w:rsidR="00181B07" w:rsidRPr="005E3947" w:rsidTr="00981124">
        <w:trPr>
          <w:trHeight w:val="282"/>
        </w:trPr>
        <w:tc>
          <w:tcPr>
            <w:cnfStyle w:val="001000000000"/>
            <w:tcW w:w="4219" w:type="dxa"/>
            <w:vMerge/>
            <w:tcBorders>
              <w:bottom w:val="single" w:sz="12" w:space="0" w:color="F79646" w:themeColor="accent6"/>
            </w:tcBorders>
            <w:vAlign w:val="center"/>
            <w:hideMark/>
          </w:tcPr>
          <w:p w:rsidR="00181B07" w:rsidRPr="0027453F" w:rsidRDefault="00181B07" w:rsidP="00981124">
            <w:pPr>
              <w:rPr>
                <w:rFonts w:asciiTheme="majorHAnsi" w:hAnsiTheme="majorHAnsi"/>
                <w:b w:val="0"/>
                <w:bCs w:val="0"/>
              </w:rPr>
            </w:pPr>
          </w:p>
        </w:tc>
        <w:tc>
          <w:tcPr>
            <w:tcW w:w="5528" w:type="dxa"/>
            <w:tcBorders>
              <w:bottom w:val="single" w:sz="12" w:space="0" w:color="F79646" w:themeColor="accent6"/>
            </w:tcBorders>
            <w:vAlign w:val="center"/>
            <w:hideMark/>
          </w:tcPr>
          <w:p w:rsidR="00181B07" w:rsidRPr="00A67567" w:rsidRDefault="00181B07" w:rsidP="0098112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Mécanique de précision</w:t>
            </w:r>
          </w:p>
        </w:tc>
      </w:tr>
      <w:tr w:rsidR="00181B07" w:rsidRPr="005E3947" w:rsidTr="00981124">
        <w:trPr>
          <w:cnfStyle w:val="000000100000"/>
          <w:trHeight w:val="282"/>
        </w:trPr>
        <w:tc>
          <w:tcPr>
            <w:cnfStyle w:val="001000000000"/>
            <w:tcW w:w="4219" w:type="dxa"/>
            <w:tcBorders>
              <w:top w:val="single" w:sz="12" w:space="0" w:color="F79646" w:themeColor="accent6"/>
              <w:bottom w:val="single" w:sz="18" w:space="0" w:color="F79646" w:themeColor="accent6"/>
            </w:tcBorders>
            <w:vAlign w:val="center"/>
            <w:hideMark/>
          </w:tcPr>
          <w:p w:rsidR="00181B07" w:rsidRPr="0027453F" w:rsidRDefault="00181B07" w:rsidP="00981124">
            <w:pPr>
              <w:rPr>
                <w:rFonts w:asciiTheme="majorHAnsi" w:hAnsiTheme="majorHAnsi"/>
                <w:b w:val="0"/>
                <w:bCs w:val="0"/>
              </w:rPr>
            </w:pPr>
            <w:r w:rsidRPr="0027453F">
              <w:rPr>
                <w:rFonts w:asciiTheme="majorHAnsi" w:hAnsiTheme="majorHAnsi"/>
                <w:b w:val="0"/>
                <w:bCs w:val="0"/>
              </w:rPr>
              <w:t>Travaux publics</w:t>
            </w:r>
          </w:p>
        </w:tc>
        <w:tc>
          <w:tcPr>
            <w:tcW w:w="5528" w:type="dxa"/>
            <w:tcBorders>
              <w:top w:val="single" w:sz="12" w:space="0" w:color="F79646" w:themeColor="accent6"/>
              <w:bottom w:val="single" w:sz="18" w:space="0" w:color="F79646" w:themeColor="accent6"/>
            </w:tcBorders>
            <w:vAlign w:val="center"/>
            <w:hideMark/>
          </w:tcPr>
          <w:p w:rsidR="00181B07" w:rsidRPr="00A67567" w:rsidRDefault="00181B07" w:rsidP="0098112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Travaux publics</w:t>
            </w:r>
          </w:p>
        </w:tc>
      </w:tr>
    </w:tbl>
    <w:p w:rsidR="00181B07" w:rsidRPr="005E3947" w:rsidRDefault="00181B07" w:rsidP="00181B07">
      <w:pPr>
        <w:rPr>
          <w:rFonts w:asciiTheme="majorHAnsi" w:hAnsiTheme="majorHAnsi"/>
        </w:rPr>
      </w:pPr>
    </w:p>
    <w:tbl>
      <w:tblPr>
        <w:tblStyle w:val="Listeclaire-Accent6"/>
        <w:tblW w:w="9747" w:type="dxa"/>
        <w:tblLook w:val="04A0"/>
      </w:tblPr>
      <w:tblGrid>
        <w:gridCol w:w="4219"/>
        <w:gridCol w:w="5528"/>
      </w:tblGrid>
      <w:tr w:rsidR="00181B07" w:rsidRPr="005E3947" w:rsidTr="00981124">
        <w:trPr>
          <w:cnfStyle w:val="100000000000"/>
          <w:trHeight w:val="454"/>
        </w:trPr>
        <w:tc>
          <w:tcPr>
            <w:cnfStyle w:val="001000000000"/>
            <w:tcW w:w="9747" w:type="dxa"/>
            <w:gridSpan w:val="2"/>
            <w:vAlign w:val="center"/>
            <w:hideMark/>
          </w:tcPr>
          <w:p w:rsidR="00181B07" w:rsidRPr="005E3947" w:rsidRDefault="00181B07" w:rsidP="00981124">
            <w:pPr>
              <w:jc w:val="center"/>
              <w:rPr>
                <w:rFonts w:asciiTheme="majorHAnsi" w:hAnsiTheme="majorHAnsi"/>
                <w:b w:val="0"/>
                <w:bCs w:val="0"/>
                <w:color w:val="auto"/>
              </w:rPr>
            </w:pPr>
            <w:r w:rsidRPr="005E3947">
              <w:rPr>
                <w:rFonts w:asciiTheme="majorHAnsi" w:hAnsiTheme="majorHAnsi"/>
                <w:color w:val="auto"/>
              </w:rPr>
              <w:t>Groupe de filières C                    Semestre 3 commun</w:t>
            </w:r>
          </w:p>
        </w:tc>
      </w:tr>
      <w:tr w:rsidR="00181B07" w:rsidRPr="005E3947" w:rsidTr="00981124">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181B07" w:rsidRPr="005E3947" w:rsidRDefault="00181B07" w:rsidP="00981124">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181B07" w:rsidRPr="005E3947" w:rsidRDefault="00181B07" w:rsidP="00981124">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A320C2">
              <w:rPr>
                <w:rFonts w:asciiTheme="majorHAnsi" w:hAnsiTheme="majorHAnsi"/>
                <w:b/>
                <w:bCs/>
                <w:color w:val="4F81BD" w:themeColor="accent1"/>
                <w:u w:val="double" w:color="F79646" w:themeColor="accent6"/>
              </w:rPr>
              <w:t>s</w:t>
            </w:r>
          </w:p>
        </w:tc>
      </w:tr>
      <w:tr w:rsidR="00181B07" w:rsidRPr="005E3947" w:rsidTr="00981124">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181B07" w:rsidRPr="005E3947" w:rsidRDefault="00181B07" w:rsidP="00981124">
            <w:pPr>
              <w:rPr>
                <w:rFonts w:asciiTheme="majorHAnsi" w:hAnsiTheme="majorHAnsi"/>
                <w:b w:val="0"/>
                <w:bCs w:val="0"/>
              </w:rPr>
            </w:pPr>
            <w:r w:rsidRPr="005E3947">
              <w:rPr>
                <w:rFonts w:asciiTheme="majorHAnsi" w:hAnsiTheme="majorHAnsi"/>
                <w:b w:val="0"/>
                <w:bCs w:val="0"/>
              </w:rPr>
              <w:t>Génie des procédés</w:t>
            </w:r>
          </w:p>
        </w:tc>
        <w:tc>
          <w:tcPr>
            <w:tcW w:w="5528" w:type="dxa"/>
            <w:tcBorders>
              <w:top w:val="single" w:sz="12" w:space="0" w:color="F79646" w:themeColor="accent6"/>
              <w:bottom w:val="single" w:sz="12" w:space="0" w:color="F79646" w:themeColor="accent6"/>
            </w:tcBorders>
            <w:vAlign w:val="center"/>
            <w:hideMark/>
          </w:tcPr>
          <w:p w:rsidR="00181B07" w:rsidRPr="00A67567" w:rsidRDefault="00181B07" w:rsidP="0098112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procédés</w:t>
            </w:r>
          </w:p>
        </w:tc>
      </w:tr>
      <w:tr w:rsidR="00181B07" w:rsidRPr="005E3947" w:rsidTr="00981124">
        <w:trPr>
          <w:cnfStyle w:val="000000100000"/>
          <w:trHeight w:val="283"/>
        </w:trPr>
        <w:tc>
          <w:tcPr>
            <w:cnfStyle w:val="001000000000"/>
            <w:tcW w:w="4219" w:type="dxa"/>
            <w:vMerge w:val="restart"/>
            <w:tcBorders>
              <w:top w:val="single" w:sz="12" w:space="0" w:color="F79646" w:themeColor="accent6"/>
            </w:tcBorders>
            <w:vAlign w:val="center"/>
            <w:hideMark/>
          </w:tcPr>
          <w:p w:rsidR="00181B07" w:rsidRPr="005E3947" w:rsidRDefault="00181B07" w:rsidP="00981124">
            <w:pPr>
              <w:rPr>
                <w:rFonts w:asciiTheme="majorHAnsi" w:hAnsiTheme="majorHAnsi"/>
                <w:b w:val="0"/>
                <w:bCs w:val="0"/>
              </w:rPr>
            </w:pPr>
            <w:r w:rsidRPr="005E3947">
              <w:rPr>
                <w:rFonts w:asciiTheme="majorHAnsi" w:hAnsiTheme="majorHAnsi"/>
                <w:b w:val="0"/>
                <w:bCs w:val="0"/>
              </w:rPr>
              <w:t>Génie minier</w:t>
            </w:r>
          </w:p>
        </w:tc>
        <w:tc>
          <w:tcPr>
            <w:tcW w:w="5528" w:type="dxa"/>
            <w:tcBorders>
              <w:top w:val="single" w:sz="12" w:space="0" w:color="F79646" w:themeColor="accent6"/>
            </w:tcBorders>
            <w:vAlign w:val="center"/>
            <w:hideMark/>
          </w:tcPr>
          <w:p w:rsidR="00181B07" w:rsidRPr="00A67567" w:rsidRDefault="00181B07" w:rsidP="0098112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Exploitation des mines</w:t>
            </w:r>
          </w:p>
        </w:tc>
      </w:tr>
      <w:tr w:rsidR="00181B07" w:rsidRPr="005E3947" w:rsidTr="00981124">
        <w:trPr>
          <w:trHeight w:val="283"/>
        </w:trPr>
        <w:tc>
          <w:tcPr>
            <w:cnfStyle w:val="001000000000"/>
            <w:tcW w:w="4219" w:type="dxa"/>
            <w:vMerge/>
            <w:tcBorders>
              <w:bottom w:val="single" w:sz="12" w:space="0" w:color="F79646" w:themeColor="accent6"/>
            </w:tcBorders>
            <w:vAlign w:val="center"/>
            <w:hideMark/>
          </w:tcPr>
          <w:p w:rsidR="00181B07" w:rsidRPr="005E3947" w:rsidRDefault="00181B07" w:rsidP="00981124">
            <w:pPr>
              <w:rPr>
                <w:rFonts w:asciiTheme="majorHAnsi" w:hAnsiTheme="majorHAnsi"/>
                <w:b w:val="0"/>
                <w:bCs w:val="0"/>
              </w:rPr>
            </w:pPr>
          </w:p>
        </w:tc>
        <w:tc>
          <w:tcPr>
            <w:tcW w:w="5528" w:type="dxa"/>
            <w:tcBorders>
              <w:bottom w:val="single" w:sz="12" w:space="0" w:color="F79646" w:themeColor="accent6"/>
            </w:tcBorders>
            <w:vAlign w:val="center"/>
            <w:hideMark/>
          </w:tcPr>
          <w:p w:rsidR="00181B07" w:rsidRPr="00A67567" w:rsidRDefault="00181B07" w:rsidP="0098112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Valorisation des ressources minérales</w:t>
            </w:r>
          </w:p>
        </w:tc>
      </w:tr>
      <w:tr w:rsidR="00181B07" w:rsidRPr="005E3947" w:rsidTr="00981124">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181B07" w:rsidRPr="005E3947" w:rsidRDefault="00181B07" w:rsidP="00981124">
            <w:pPr>
              <w:rPr>
                <w:rFonts w:asciiTheme="majorHAnsi" w:hAnsiTheme="majorHAnsi"/>
                <w:b w:val="0"/>
                <w:bCs w:val="0"/>
              </w:rPr>
            </w:pPr>
            <w:r w:rsidRPr="005E3947">
              <w:rPr>
                <w:rFonts w:asciiTheme="majorHAnsi" w:hAnsiTheme="majorHAnsi"/>
                <w:b w:val="0"/>
                <w:bCs w:val="0"/>
              </w:rPr>
              <w:t>Hydrocarbures</w:t>
            </w:r>
          </w:p>
        </w:tc>
        <w:tc>
          <w:tcPr>
            <w:tcW w:w="5528" w:type="dxa"/>
            <w:tcBorders>
              <w:top w:val="single" w:sz="12" w:space="0" w:color="F79646" w:themeColor="accent6"/>
              <w:bottom w:val="single" w:sz="12" w:space="0" w:color="F79646" w:themeColor="accent6"/>
            </w:tcBorders>
            <w:vAlign w:val="center"/>
            <w:hideMark/>
          </w:tcPr>
          <w:p w:rsidR="00181B07" w:rsidRPr="00A67567" w:rsidRDefault="00181B07" w:rsidP="00981124">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 xml:space="preserve">Hydrocarbures </w:t>
            </w:r>
          </w:p>
        </w:tc>
      </w:tr>
      <w:tr w:rsidR="00181B07" w:rsidRPr="005E3947" w:rsidTr="00981124">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181B07" w:rsidRPr="005E3947" w:rsidRDefault="00181B07" w:rsidP="00981124">
            <w:pPr>
              <w:rPr>
                <w:rFonts w:asciiTheme="majorHAnsi" w:hAnsiTheme="majorHAnsi"/>
                <w:b w:val="0"/>
                <w:bCs w:val="0"/>
              </w:rPr>
            </w:pPr>
            <w:r w:rsidRPr="005E3947">
              <w:rPr>
                <w:rFonts w:asciiTheme="majorHAnsi" w:hAnsiTheme="majorHAnsi"/>
                <w:b w:val="0"/>
                <w:bCs w:val="0"/>
              </w:rPr>
              <w:t>Hygiène et sécurité industrielle</w:t>
            </w:r>
          </w:p>
        </w:tc>
        <w:tc>
          <w:tcPr>
            <w:tcW w:w="5528" w:type="dxa"/>
            <w:tcBorders>
              <w:top w:val="single" w:sz="12" w:space="0" w:color="F79646" w:themeColor="accent6"/>
              <w:bottom w:val="single" w:sz="12" w:space="0" w:color="F79646" w:themeColor="accent6"/>
            </w:tcBorders>
            <w:vAlign w:val="center"/>
            <w:hideMark/>
          </w:tcPr>
          <w:p w:rsidR="00181B07" w:rsidRPr="00A67567" w:rsidRDefault="00181B07" w:rsidP="00981124">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Hygiène et sécurité industrielle</w:t>
            </w:r>
          </w:p>
        </w:tc>
      </w:tr>
      <w:tr w:rsidR="00181B07" w:rsidRPr="005E3947" w:rsidTr="00981124">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181B07" w:rsidRPr="005E3947" w:rsidRDefault="00181B07" w:rsidP="00981124">
            <w:pPr>
              <w:rPr>
                <w:rFonts w:asciiTheme="majorHAnsi" w:hAnsiTheme="majorHAnsi"/>
                <w:b w:val="0"/>
                <w:bCs w:val="0"/>
              </w:rPr>
            </w:pPr>
            <w:r w:rsidRPr="005E3947">
              <w:rPr>
                <w:rFonts w:asciiTheme="majorHAnsi" w:hAnsiTheme="majorHAnsi"/>
                <w:b w:val="0"/>
                <w:bCs w:val="0"/>
              </w:rPr>
              <w:t>Industries pétrochimiques</w:t>
            </w:r>
          </w:p>
        </w:tc>
        <w:tc>
          <w:tcPr>
            <w:tcW w:w="5528" w:type="dxa"/>
            <w:tcBorders>
              <w:top w:val="single" w:sz="12" w:space="0" w:color="F79646" w:themeColor="accent6"/>
              <w:bottom w:val="single" w:sz="18" w:space="0" w:color="F79646" w:themeColor="accent6"/>
            </w:tcBorders>
            <w:vAlign w:val="center"/>
            <w:hideMark/>
          </w:tcPr>
          <w:p w:rsidR="00181B07" w:rsidRPr="00A67567" w:rsidRDefault="00181B07" w:rsidP="00981124">
            <w:pPr>
              <w:pStyle w:val="Titre2"/>
              <w:outlineLvl w:val="1"/>
              <w:cnfStyle w:val="0000001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R</w:t>
            </w:r>
            <w:r w:rsidRPr="00A67567">
              <w:rPr>
                <w:rFonts w:asciiTheme="majorHAnsi" w:hAnsiTheme="majorHAnsi"/>
                <w:b w:val="0"/>
                <w:bCs w:val="0"/>
                <w:color w:val="4F81BD" w:themeColor="accent1"/>
                <w:sz w:val="24"/>
                <w:szCs w:val="24"/>
              </w:rPr>
              <w:t>affinage et pétrochimie</w:t>
            </w:r>
          </w:p>
        </w:tc>
      </w:tr>
    </w:tbl>
    <w:p w:rsidR="00181B07" w:rsidRPr="005E3947" w:rsidRDefault="00181B07" w:rsidP="00181B07">
      <w:pPr>
        <w:jc w:val="both"/>
        <w:rPr>
          <w:rFonts w:asciiTheme="majorHAnsi" w:hAnsiTheme="majorHAnsi" w:cs="Calibri"/>
        </w:rPr>
      </w:pPr>
    </w:p>
    <w:p w:rsidR="00981124" w:rsidRDefault="00981124">
      <w:pPr>
        <w:spacing w:after="200" w:line="276" w:lineRule="auto"/>
        <w:rPr>
          <w:rFonts w:asciiTheme="majorHAnsi" w:hAnsiTheme="majorHAnsi" w:cs="Calibri"/>
        </w:rPr>
      </w:pPr>
      <w:r>
        <w:rPr>
          <w:rFonts w:asciiTheme="majorHAnsi" w:hAnsiTheme="majorHAnsi" w:cs="Calibri"/>
        </w:rPr>
        <w:br w:type="page"/>
      </w:r>
    </w:p>
    <w:p w:rsidR="00181B07" w:rsidRDefault="00181B07" w:rsidP="00181B07">
      <w:pPr>
        <w:jc w:val="both"/>
        <w:rPr>
          <w:rFonts w:asciiTheme="majorHAnsi" w:hAnsiTheme="majorHAnsi" w:cs="Calibri"/>
        </w:rPr>
      </w:pPr>
      <w:r w:rsidRPr="0027453F">
        <w:rPr>
          <w:rFonts w:asciiTheme="majorHAnsi" w:hAnsiTheme="majorHAnsi" w:cs="Calibri"/>
        </w:rPr>
        <w:lastRenderedPageBreak/>
        <w:t xml:space="preserve">Les filières qui présentent des enseignements de base communs entre elles (semestre 3) ont été rassemblées en 3 groupes : A, B et C. Ces groupes correspondent schématiquement aux familles de Génie électrique (Groupe A), Génie mécanique et Génie civil (Groupe B) et finalement Génie des procédés </w:t>
      </w:r>
      <w:r>
        <w:rPr>
          <w:rFonts w:asciiTheme="majorHAnsi" w:hAnsiTheme="majorHAnsi" w:cs="Calibri"/>
        </w:rPr>
        <w:t xml:space="preserve">et Génie minier </w:t>
      </w:r>
      <w:r w:rsidRPr="0027453F">
        <w:rPr>
          <w:rFonts w:asciiTheme="majorHAnsi" w:hAnsiTheme="majorHAnsi" w:cs="Calibri"/>
        </w:rPr>
        <w:t>(Groupe C).</w:t>
      </w:r>
    </w:p>
    <w:p w:rsidR="00181B07" w:rsidRPr="0027453F" w:rsidRDefault="00181B07" w:rsidP="00181B07">
      <w:pPr>
        <w:jc w:val="both"/>
        <w:rPr>
          <w:rFonts w:asciiTheme="majorHAnsi" w:hAnsiTheme="majorHAnsi" w:cs="Calibri"/>
        </w:rPr>
      </w:pPr>
    </w:p>
    <w:p w:rsidR="00181B07" w:rsidRPr="005E3947" w:rsidRDefault="00181B07" w:rsidP="00181B07">
      <w:pPr>
        <w:jc w:val="both"/>
        <w:rPr>
          <w:rFonts w:asciiTheme="majorHAnsi" w:hAnsiTheme="majorHAnsi" w:cs="Calibri"/>
        </w:rPr>
      </w:pPr>
      <w:r w:rsidRPr="005E3947">
        <w:rPr>
          <w:rFonts w:asciiTheme="majorHAnsi" w:hAnsiTheme="majorHAnsi" w:cs="Calibri"/>
        </w:rPr>
        <w:t xml:space="preserve">Cette licence offre des programmes d'enseignements pluridisciplinaires et transversaux : </w:t>
      </w:r>
    </w:p>
    <w:p w:rsidR="00181B07" w:rsidRPr="0027453F" w:rsidRDefault="00181B07" w:rsidP="00181B07">
      <w:pPr>
        <w:pStyle w:val="NormalWeb"/>
        <w:jc w:val="both"/>
        <w:rPr>
          <w:rFonts w:asciiTheme="majorHAnsi" w:hAnsiTheme="majorHAnsi" w:cs="Calibri"/>
        </w:rPr>
      </w:pPr>
      <w:r w:rsidRPr="005E3947">
        <w:rPr>
          <w:rFonts w:asciiTheme="majorHAnsi" w:hAnsiTheme="majorHAnsi" w:cs="Calibri"/>
        </w:rPr>
        <w:t xml:space="preserve">Pluridisciplinaires, en ce sens que les enseignements dans cette spécialité sont </w:t>
      </w:r>
      <w:r w:rsidRPr="001C2CCD">
        <w:rPr>
          <w:rFonts w:asciiTheme="majorHAnsi" w:hAnsiTheme="majorHAnsi" w:cs="Calibri"/>
        </w:rPr>
        <w:t xml:space="preserve">identiques à 100 % pour les semestres 1 et 2 avec l'ensemble des spécialités du domaine Sciences et </w:t>
      </w:r>
      <w:r w:rsidRPr="0027453F">
        <w:rPr>
          <w:rFonts w:asciiTheme="majorHAnsi" w:hAnsiTheme="majorHAnsi" w:cs="Calibri"/>
        </w:rPr>
        <w:t>Technologies. D’autre part, les enseignements du semestre 3 pour l'ensemble des spécialités du même groupe de filières sont également identiques à 100 %.</w:t>
      </w:r>
    </w:p>
    <w:tbl>
      <w:tblPr>
        <w:tblStyle w:val="Listeclaire-Accent61"/>
        <w:tblW w:w="9854" w:type="dxa"/>
        <w:tblBorders>
          <w:top w:val="single" w:sz="12" w:space="0" w:color="F79646" w:themeColor="accent6"/>
          <w:left w:val="single" w:sz="12" w:space="0" w:color="F79646" w:themeColor="accent6"/>
          <w:bottom w:val="single" w:sz="12" w:space="0" w:color="F79646" w:themeColor="accent6"/>
          <w:right w:val="single" w:sz="12" w:space="0" w:color="F79646" w:themeColor="accent6"/>
          <w:insideH w:val="single" w:sz="6" w:space="0" w:color="F79646" w:themeColor="accent6"/>
          <w:insideV w:val="single" w:sz="6" w:space="0" w:color="F79646" w:themeColor="accent6"/>
        </w:tblBorders>
        <w:tblLook w:val="04A0"/>
      </w:tblPr>
      <w:tblGrid>
        <w:gridCol w:w="1384"/>
        <w:gridCol w:w="2835"/>
        <w:gridCol w:w="5635"/>
      </w:tblGrid>
      <w:tr w:rsidR="00181B07" w:rsidRPr="005E3947" w:rsidTr="00981124">
        <w:trPr>
          <w:cnfStyle w:val="100000000000"/>
          <w:trHeight w:val="397"/>
        </w:trPr>
        <w:tc>
          <w:tcPr>
            <w:cnfStyle w:val="001000000000"/>
            <w:tcW w:w="1384" w:type="dxa"/>
            <w:vAlign w:val="center"/>
            <w:hideMark/>
          </w:tcPr>
          <w:p w:rsidR="00181B07" w:rsidRPr="005E3947" w:rsidRDefault="00181B07" w:rsidP="00981124">
            <w:pPr>
              <w:jc w:val="center"/>
              <w:rPr>
                <w:rFonts w:asciiTheme="majorHAnsi" w:hAnsiTheme="majorHAnsi"/>
                <w:b w:val="0"/>
                <w:bCs w:val="0"/>
                <w:color w:val="auto"/>
              </w:rPr>
            </w:pPr>
            <w:r w:rsidRPr="005E3947">
              <w:rPr>
                <w:rFonts w:asciiTheme="majorHAnsi" w:hAnsiTheme="majorHAnsi"/>
                <w:b w:val="0"/>
                <w:bCs w:val="0"/>
                <w:color w:val="auto"/>
              </w:rPr>
              <w:t>Semestre</w:t>
            </w:r>
          </w:p>
        </w:tc>
        <w:tc>
          <w:tcPr>
            <w:tcW w:w="2835" w:type="dxa"/>
            <w:vAlign w:val="center"/>
            <w:hideMark/>
          </w:tcPr>
          <w:p w:rsidR="00181B07" w:rsidRPr="005E3947" w:rsidRDefault="00181B07" w:rsidP="00981124">
            <w:pPr>
              <w:pStyle w:val="Titre2"/>
              <w:jc w:val="center"/>
              <w:outlineLvl w:val="1"/>
              <w:cnfStyle w:val="100000000000"/>
              <w:rPr>
                <w:rFonts w:asciiTheme="majorHAnsi" w:hAnsiTheme="majorHAnsi"/>
                <w:color w:val="auto"/>
                <w:sz w:val="24"/>
                <w:szCs w:val="24"/>
              </w:rPr>
            </w:pPr>
            <w:r w:rsidRPr="005E3947">
              <w:rPr>
                <w:rFonts w:asciiTheme="majorHAnsi" w:hAnsiTheme="majorHAnsi"/>
                <w:color w:val="auto"/>
                <w:sz w:val="24"/>
                <w:szCs w:val="24"/>
              </w:rPr>
              <w:t>Groupe de filières</w:t>
            </w:r>
          </w:p>
        </w:tc>
        <w:tc>
          <w:tcPr>
            <w:tcW w:w="5635" w:type="dxa"/>
            <w:vAlign w:val="center"/>
          </w:tcPr>
          <w:p w:rsidR="00181B07" w:rsidRPr="005E3947" w:rsidRDefault="00181B07" w:rsidP="00981124">
            <w:pPr>
              <w:pStyle w:val="Titre2"/>
              <w:jc w:val="center"/>
              <w:outlineLvl w:val="1"/>
              <w:cnfStyle w:val="100000000000"/>
              <w:rPr>
                <w:rFonts w:asciiTheme="majorHAnsi" w:hAnsiTheme="majorHAnsi"/>
                <w:color w:val="auto"/>
                <w:sz w:val="24"/>
                <w:szCs w:val="24"/>
              </w:rPr>
            </w:pPr>
            <w:r w:rsidRPr="005E3947">
              <w:rPr>
                <w:rFonts w:asciiTheme="majorHAnsi" w:hAnsiTheme="majorHAnsi"/>
                <w:color w:val="auto"/>
                <w:sz w:val="24"/>
                <w:szCs w:val="24"/>
              </w:rPr>
              <w:t>Enseignements communs</w:t>
            </w:r>
          </w:p>
        </w:tc>
      </w:tr>
      <w:tr w:rsidR="00181B07" w:rsidRPr="005E3947" w:rsidTr="00981124">
        <w:trPr>
          <w:cnfStyle w:val="000000100000"/>
          <w:trHeight w:val="283"/>
        </w:trPr>
        <w:tc>
          <w:tcPr>
            <w:cnfStyle w:val="001000000000"/>
            <w:tcW w:w="1384" w:type="dxa"/>
            <w:tcBorders>
              <w:top w:val="none" w:sz="0" w:space="0" w:color="auto"/>
              <w:left w:val="none" w:sz="0" w:space="0" w:color="auto"/>
              <w:bottom w:val="none" w:sz="0" w:space="0" w:color="auto"/>
              <w:right w:val="single" w:sz="12" w:space="0" w:color="F79646" w:themeColor="accent6"/>
            </w:tcBorders>
            <w:vAlign w:val="center"/>
            <w:hideMark/>
          </w:tcPr>
          <w:p w:rsidR="00181B07" w:rsidRPr="005E3947" w:rsidRDefault="00181B07" w:rsidP="00981124">
            <w:pPr>
              <w:jc w:val="center"/>
              <w:rPr>
                <w:rFonts w:asciiTheme="majorHAnsi" w:hAnsiTheme="majorHAnsi"/>
                <w:b w:val="0"/>
                <w:bCs w:val="0"/>
              </w:rPr>
            </w:pPr>
            <w:r w:rsidRPr="005E3947">
              <w:rPr>
                <w:rFonts w:asciiTheme="majorHAnsi" w:hAnsiTheme="majorHAnsi"/>
                <w:b w:val="0"/>
                <w:bCs w:val="0"/>
              </w:rPr>
              <w:t>Semestre 1</w:t>
            </w:r>
          </w:p>
        </w:tc>
        <w:tc>
          <w:tcPr>
            <w:tcW w:w="2835" w:type="dxa"/>
            <w:tcBorders>
              <w:top w:val="none" w:sz="0" w:space="0" w:color="auto"/>
              <w:left w:val="single" w:sz="12" w:space="0" w:color="F79646" w:themeColor="accent6"/>
              <w:bottom w:val="none" w:sz="0" w:space="0" w:color="auto"/>
              <w:right w:val="single" w:sz="12" w:space="0" w:color="F79646" w:themeColor="accent6"/>
            </w:tcBorders>
            <w:vAlign w:val="center"/>
            <w:hideMark/>
          </w:tcPr>
          <w:p w:rsidR="00181B07" w:rsidRPr="005E3947" w:rsidRDefault="00181B07" w:rsidP="00981124">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A - B - C</w:t>
            </w:r>
          </w:p>
        </w:tc>
        <w:tc>
          <w:tcPr>
            <w:tcW w:w="5635" w:type="dxa"/>
            <w:tcBorders>
              <w:top w:val="none" w:sz="0" w:space="0" w:color="auto"/>
              <w:left w:val="single" w:sz="12" w:space="0" w:color="F79646" w:themeColor="accent6"/>
              <w:bottom w:val="none" w:sz="0" w:space="0" w:color="auto"/>
              <w:right w:val="none" w:sz="0" w:space="0" w:color="auto"/>
            </w:tcBorders>
            <w:vAlign w:val="center"/>
          </w:tcPr>
          <w:p w:rsidR="00181B07" w:rsidRPr="005E3947" w:rsidRDefault="00181B07" w:rsidP="00981124">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(30 / 30) Crédits</w:t>
            </w:r>
          </w:p>
        </w:tc>
      </w:tr>
      <w:tr w:rsidR="00181B07" w:rsidRPr="005E3947" w:rsidTr="00981124">
        <w:trPr>
          <w:trHeight w:val="283"/>
        </w:trPr>
        <w:tc>
          <w:tcPr>
            <w:cnfStyle w:val="001000000000"/>
            <w:tcW w:w="1384" w:type="dxa"/>
            <w:tcBorders>
              <w:right w:val="single" w:sz="12" w:space="0" w:color="F79646" w:themeColor="accent6"/>
            </w:tcBorders>
            <w:vAlign w:val="center"/>
            <w:hideMark/>
          </w:tcPr>
          <w:p w:rsidR="00181B07" w:rsidRPr="005E3947" w:rsidRDefault="00181B07" w:rsidP="00981124">
            <w:pPr>
              <w:jc w:val="center"/>
              <w:rPr>
                <w:rFonts w:asciiTheme="majorHAnsi" w:hAnsiTheme="majorHAnsi"/>
                <w:b w:val="0"/>
                <w:bCs w:val="0"/>
              </w:rPr>
            </w:pPr>
            <w:r w:rsidRPr="005E3947">
              <w:rPr>
                <w:rFonts w:asciiTheme="majorHAnsi" w:hAnsiTheme="majorHAnsi"/>
                <w:b w:val="0"/>
                <w:bCs w:val="0"/>
              </w:rPr>
              <w:t>Semestre 2</w:t>
            </w:r>
          </w:p>
        </w:tc>
        <w:tc>
          <w:tcPr>
            <w:tcW w:w="2835" w:type="dxa"/>
            <w:tcBorders>
              <w:left w:val="single" w:sz="12" w:space="0" w:color="F79646" w:themeColor="accent6"/>
              <w:right w:val="single" w:sz="12" w:space="0" w:color="F79646" w:themeColor="accent6"/>
            </w:tcBorders>
            <w:vAlign w:val="center"/>
            <w:hideMark/>
          </w:tcPr>
          <w:p w:rsidR="00181B07" w:rsidRPr="005E3947" w:rsidRDefault="00181B07" w:rsidP="00981124">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A - B - C</w:t>
            </w:r>
          </w:p>
        </w:tc>
        <w:tc>
          <w:tcPr>
            <w:tcW w:w="5635" w:type="dxa"/>
            <w:tcBorders>
              <w:left w:val="single" w:sz="12" w:space="0" w:color="F79646" w:themeColor="accent6"/>
            </w:tcBorders>
            <w:vAlign w:val="center"/>
          </w:tcPr>
          <w:p w:rsidR="00181B07" w:rsidRPr="005E3947" w:rsidRDefault="00181B07" w:rsidP="00981124">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(30 / 30) Crédits</w:t>
            </w:r>
          </w:p>
        </w:tc>
      </w:tr>
      <w:tr w:rsidR="00181B07" w:rsidRPr="005E3947" w:rsidTr="00981124">
        <w:trPr>
          <w:cnfStyle w:val="000000100000"/>
          <w:trHeight w:val="283"/>
        </w:trPr>
        <w:tc>
          <w:tcPr>
            <w:cnfStyle w:val="001000000000"/>
            <w:tcW w:w="1384" w:type="dxa"/>
            <w:vMerge w:val="restart"/>
            <w:tcBorders>
              <w:left w:val="single" w:sz="12" w:space="0" w:color="F79646" w:themeColor="accent6"/>
              <w:right w:val="single" w:sz="12" w:space="0" w:color="F79646" w:themeColor="accent6"/>
            </w:tcBorders>
            <w:vAlign w:val="center"/>
            <w:hideMark/>
          </w:tcPr>
          <w:p w:rsidR="00181B07" w:rsidRPr="005E3947" w:rsidRDefault="00181B07" w:rsidP="00981124">
            <w:pPr>
              <w:jc w:val="center"/>
              <w:rPr>
                <w:rFonts w:asciiTheme="majorHAnsi" w:hAnsiTheme="majorHAnsi"/>
                <w:b w:val="0"/>
                <w:bCs w:val="0"/>
              </w:rPr>
            </w:pPr>
            <w:r w:rsidRPr="005E3947">
              <w:rPr>
                <w:rFonts w:asciiTheme="majorHAnsi" w:hAnsiTheme="majorHAnsi"/>
                <w:b w:val="0"/>
                <w:bCs w:val="0"/>
              </w:rPr>
              <w:t>Semestre 3</w:t>
            </w:r>
          </w:p>
        </w:tc>
        <w:tc>
          <w:tcPr>
            <w:tcW w:w="2835" w:type="dxa"/>
            <w:tcBorders>
              <w:left w:val="single" w:sz="12" w:space="0" w:color="F79646" w:themeColor="accent6"/>
              <w:right w:val="single" w:sz="12" w:space="0" w:color="F79646" w:themeColor="accent6"/>
            </w:tcBorders>
            <w:vAlign w:val="center"/>
            <w:hideMark/>
          </w:tcPr>
          <w:p w:rsidR="00181B07" w:rsidRPr="005E3947" w:rsidRDefault="00181B07" w:rsidP="00981124">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A - B</w:t>
            </w:r>
          </w:p>
        </w:tc>
        <w:tc>
          <w:tcPr>
            <w:tcW w:w="5635" w:type="dxa"/>
            <w:tcBorders>
              <w:left w:val="single" w:sz="12" w:space="0" w:color="F79646" w:themeColor="accent6"/>
              <w:right w:val="single" w:sz="12" w:space="0" w:color="F79646" w:themeColor="accent6"/>
            </w:tcBorders>
            <w:vAlign w:val="center"/>
          </w:tcPr>
          <w:p w:rsidR="00181B07" w:rsidRPr="005E3947" w:rsidRDefault="00181B07" w:rsidP="00981124">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(18 / 30) Crédits</w:t>
            </w:r>
          </w:p>
        </w:tc>
      </w:tr>
      <w:tr w:rsidR="00181B07" w:rsidRPr="005E3947" w:rsidTr="00981124">
        <w:trPr>
          <w:trHeight w:val="283"/>
        </w:trPr>
        <w:tc>
          <w:tcPr>
            <w:cnfStyle w:val="001000000000"/>
            <w:tcW w:w="1384" w:type="dxa"/>
            <w:vMerge/>
            <w:tcBorders>
              <w:right w:val="single" w:sz="12" w:space="0" w:color="F79646" w:themeColor="accent6"/>
            </w:tcBorders>
            <w:vAlign w:val="center"/>
            <w:hideMark/>
          </w:tcPr>
          <w:p w:rsidR="00181B07" w:rsidRPr="005E3947" w:rsidRDefault="00181B07" w:rsidP="00981124">
            <w:pPr>
              <w:jc w:val="center"/>
              <w:rPr>
                <w:rFonts w:asciiTheme="majorHAnsi" w:hAnsiTheme="majorHAnsi"/>
                <w:b w:val="0"/>
                <w:bCs w:val="0"/>
              </w:rPr>
            </w:pPr>
          </w:p>
        </w:tc>
        <w:tc>
          <w:tcPr>
            <w:tcW w:w="2835" w:type="dxa"/>
            <w:tcBorders>
              <w:left w:val="single" w:sz="12" w:space="0" w:color="F79646" w:themeColor="accent6"/>
              <w:right w:val="single" w:sz="12" w:space="0" w:color="F79646" w:themeColor="accent6"/>
            </w:tcBorders>
            <w:vAlign w:val="center"/>
            <w:hideMark/>
          </w:tcPr>
          <w:p w:rsidR="00181B07" w:rsidRPr="005E3947" w:rsidRDefault="00181B07" w:rsidP="00981124">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A - C</w:t>
            </w:r>
          </w:p>
        </w:tc>
        <w:tc>
          <w:tcPr>
            <w:tcW w:w="5635" w:type="dxa"/>
            <w:tcBorders>
              <w:left w:val="single" w:sz="12" w:space="0" w:color="F79646" w:themeColor="accent6"/>
            </w:tcBorders>
            <w:vAlign w:val="center"/>
          </w:tcPr>
          <w:p w:rsidR="00181B07" w:rsidRPr="005E3947" w:rsidRDefault="00181B07" w:rsidP="00981124">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(18 / 30) Crédits</w:t>
            </w:r>
          </w:p>
        </w:tc>
      </w:tr>
      <w:tr w:rsidR="00181B07" w:rsidRPr="005E3947" w:rsidTr="00981124">
        <w:trPr>
          <w:cnfStyle w:val="000000100000"/>
          <w:trHeight w:val="283"/>
        </w:trPr>
        <w:tc>
          <w:tcPr>
            <w:cnfStyle w:val="001000000000"/>
            <w:tcW w:w="1384" w:type="dxa"/>
            <w:vMerge/>
            <w:tcBorders>
              <w:left w:val="single" w:sz="12" w:space="0" w:color="F79646" w:themeColor="accent6"/>
              <w:bottom w:val="single" w:sz="12" w:space="0" w:color="F79646" w:themeColor="accent6"/>
              <w:right w:val="single" w:sz="12" w:space="0" w:color="F79646" w:themeColor="accent6"/>
            </w:tcBorders>
            <w:vAlign w:val="center"/>
            <w:hideMark/>
          </w:tcPr>
          <w:p w:rsidR="00181B07" w:rsidRPr="005E3947" w:rsidRDefault="00181B07" w:rsidP="00981124">
            <w:pPr>
              <w:jc w:val="center"/>
              <w:rPr>
                <w:rFonts w:asciiTheme="majorHAnsi" w:hAnsiTheme="majorHAnsi"/>
                <w:b w:val="0"/>
                <w:bCs w:val="0"/>
              </w:rPr>
            </w:pPr>
          </w:p>
        </w:tc>
        <w:tc>
          <w:tcPr>
            <w:tcW w:w="2835" w:type="dxa"/>
            <w:tcBorders>
              <w:left w:val="single" w:sz="12" w:space="0" w:color="F79646" w:themeColor="accent6"/>
              <w:bottom w:val="single" w:sz="12" w:space="0" w:color="F79646" w:themeColor="accent6"/>
              <w:right w:val="single" w:sz="12" w:space="0" w:color="F79646" w:themeColor="accent6"/>
            </w:tcBorders>
            <w:vAlign w:val="center"/>
            <w:hideMark/>
          </w:tcPr>
          <w:p w:rsidR="00181B07" w:rsidRPr="005E3947" w:rsidRDefault="00181B07" w:rsidP="00981124">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B - C</w:t>
            </w:r>
          </w:p>
        </w:tc>
        <w:tc>
          <w:tcPr>
            <w:tcW w:w="5635" w:type="dxa"/>
            <w:tcBorders>
              <w:left w:val="single" w:sz="12" w:space="0" w:color="F79646" w:themeColor="accent6"/>
              <w:bottom w:val="single" w:sz="12" w:space="0" w:color="F79646" w:themeColor="accent6"/>
              <w:right w:val="single" w:sz="12" w:space="0" w:color="F79646" w:themeColor="accent6"/>
            </w:tcBorders>
            <w:vAlign w:val="center"/>
          </w:tcPr>
          <w:p w:rsidR="00181B07" w:rsidRPr="005E3947" w:rsidRDefault="00181B07" w:rsidP="00981124">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(24 / 30) Crédits</w:t>
            </w:r>
          </w:p>
        </w:tc>
      </w:tr>
    </w:tbl>
    <w:p w:rsidR="00181B07" w:rsidRPr="005E3947" w:rsidRDefault="00181B07" w:rsidP="00181B07">
      <w:pPr>
        <w:jc w:val="both"/>
        <w:rPr>
          <w:rFonts w:asciiTheme="majorHAnsi" w:hAnsiTheme="majorHAnsi" w:cs="Calibri"/>
        </w:rPr>
      </w:pPr>
    </w:p>
    <w:p w:rsidR="00181B07" w:rsidRPr="005E3947" w:rsidRDefault="00181B07" w:rsidP="00181B07">
      <w:pPr>
        <w:jc w:val="both"/>
        <w:rPr>
          <w:rFonts w:asciiTheme="majorHAnsi" w:hAnsiTheme="majorHAnsi" w:cs="Calibri"/>
        </w:rPr>
      </w:pPr>
      <w:r w:rsidRPr="005E3947">
        <w:rPr>
          <w:rFonts w:asciiTheme="majorHAnsi" w:hAnsiTheme="majorHAnsi" w:cs="Calibri"/>
        </w:rPr>
        <w:t>De façon transversale, cette Licence offre le choix à l'étudiant de rejoindre, s’il exprime le désir et en fonction des places pédagogiques disponibles:</w:t>
      </w:r>
    </w:p>
    <w:p w:rsidR="00181B07" w:rsidRPr="005E3947" w:rsidRDefault="00181B07" w:rsidP="00181B07">
      <w:pPr>
        <w:jc w:val="both"/>
        <w:rPr>
          <w:rFonts w:asciiTheme="majorHAnsi" w:hAnsiTheme="majorHAnsi" w:cs="Calibri"/>
        </w:rPr>
      </w:pPr>
    </w:p>
    <w:p w:rsidR="00181B07" w:rsidRDefault="00181B07" w:rsidP="00181B07">
      <w:pPr>
        <w:jc w:val="both"/>
        <w:rPr>
          <w:rFonts w:asciiTheme="majorHAnsi" w:hAnsiTheme="majorHAnsi" w:cs="Calibri"/>
        </w:rPr>
      </w:pPr>
      <w:r w:rsidRPr="005E3947">
        <w:rPr>
          <w:rFonts w:asciiTheme="majorHAnsi" w:hAnsiTheme="majorHAnsi" w:cs="Calibri"/>
        </w:rPr>
        <w:tab/>
        <w:t xml:space="preserve">- Toutes les autres spécialités du domaine ST à </w:t>
      </w:r>
      <w:r w:rsidRPr="002557A8">
        <w:rPr>
          <w:rFonts w:asciiTheme="majorHAnsi" w:hAnsiTheme="majorHAnsi" w:cs="Calibri"/>
        </w:rPr>
        <w:t xml:space="preserve">l'issue </w:t>
      </w:r>
      <w:r w:rsidRPr="005E3947">
        <w:rPr>
          <w:rFonts w:asciiTheme="majorHAnsi" w:hAnsiTheme="majorHAnsi" w:cs="Calibri"/>
        </w:rPr>
        <w:t xml:space="preserve">du semestre 2. </w:t>
      </w:r>
    </w:p>
    <w:p w:rsidR="00181B07" w:rsidRPr="005E3947" w:rsidRDefault="00181B07" w:rsidP="00181B07">
      <w:pPr>
        <w:jc w:val="both"/>
        <w:rPr>
          <w:rFonts w:asciiTheme="majorHAnsi" w:hAnsiTheme="majorHAnsi" w:cs="Calibri"/>
        </w:rPr>
      </w:pPr>
    </w:p>
    <w:p w:rsidR="00181B07" w:rsidRDefault="00181B07" w:rsidP="00181B07">
      <w:pPr>
        <w:jc w:val="both"/>
        <w:rPr>
          <w:rFonts w:asciiTheme="majorHAnsi" w:hAnsiTheme="majorHAnsi" w:cs="Calibri"/>
        </w:rPr>
      </w:pPr>
      <w:r w:rsidRPr="005E3947">
        <w:rPr>
          <w:rFonts w:asciiTheme="majorHAnsi" w:hAnsiTheme="majorHAnsi" w:cs="Calibri"/>
        </w:rPr>
        <w:tab/>
        <w:t xml:space="preserve">- Toutes les spécialités du même groupe de filières à </w:t>
      </w:r>
      <w:r w:rsidRPr="002557A8">
        <w:rPr>
          <w:rFonts w:asciiTheme="majorHAnsi" w:hAnsiTheme="majorHAnsi" w:cs="Calibri"/>
        </w:rPr>
        <w:t>l'issue</w:t>
      </w:r>
      <w:r w:rsidRPr="005E3947">
        <w:rPr>
          <w:rFonts w:asciiTheme="majorHAnsi" w:hAnsiTheme="majorHAnsi" w:cs="Calibri"/>
        </w:rPr>
        <w:t xml:space="preserve"> du semestre 3. </w:t>
      </w:r>
    </w:p>
    <w:p w:rsidR="00181B07" w:rsidRPr="005E3947" w:rsidRDefault="00181B07" w:rsidP="00181B07">
      <w:pPr>
        <w:jc w:val="both"/>
        <w:rPr>
          <w:rFonts w:asciiTheme="majorHAnsi" w:hAnsiTheme="majorHAnsi" w:cs="Calibri"/>
        </w:rPr>
      </w:pPr>
    </w:p>
    <w:p w:rsidR="00181B07" w:rsidRDefault="00181B07" w:rsidP="00181B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rFonts w:asciiTheme="majorHAnsi" w:hAnsiTheme="majorHAnsi" w:cs="Calibri"/>
        </w:rPr>
      </w:pPr>
      <w:r w:rsidRPr="005E3947">
        <w:rPr>
          <w:rFonts w:asciiTheme="majorHAnsi" w:hAnsiTheme="majorHAnsi" w:cs="Calibri"/>
        </w:rPr>
        <w:tab/>
        <w:t xml:space="preserve">- Toutes les spécialités d'un autre groupe de filières à </w:t>
      </w:r>
      <w:r w:rsidRPr="002557A8">
        <w:rPr>
          <w:rFonts w:asciiTheme="majorHAnsi" w:hAnsiTheme="majorHAnsi" w:cs="Calibri"/>
        </w:rPr>
        <w:t>l'issue</w:t>
      </w:r>
      <w:r w:rsidRPr="005E3947">
        <w:rPr>
          <w:rFonts w:asciiTheme="majorHAnsi" w:hAnsiTheme="majorHAnsi" w:cs="Calibri"/>
        </w:rPr>
        <w:t xml:space="preserve"> du semestre 3 </w:t>
      </w:r>
      <w:r>
        <w:rPr>
          <w:rFonts w:asciiTheme="majorHAnsi" w:hAnsiTheme="majorHAnsi" w:cs="Calibri"/>
        </w:rPr>
        <w:tab/>
      </w:r>
      <w:r>
        <w:rPr>
          <w:rFonts w:asciiTheme="majorHAnsi" w:hAnsiTheme="majorHAnsi" w:cs="Calibri"/>
        </w:rPr>
        <w:tab/>
      </w:r>
    </w:p>
    <w:p w:rsidR="00181B07" w:rsidRDefault="00181B07" w:rsidP="00181B07">
      <w:pPr>
        <w:jc w:val="both"/>
        <w:rPr>
          <w:rFonts w:asciiTheme="majorHAnsi" w:hAnsiTheme="majorHAnsi" w:cs="Calibri"/>
        </w:rPr>
      </w:pPr>
      <w:r>
        <w:rPr>
          <w:rFonts w:asciiTheme="majorHAnsi" w:hAnsiTheme="majorHAnsi" w:cs="Calibri"/>
        </w:rPr>
        <w:tab/>
      </w:r>
      <w:r w:rsidRPr="005E3947">
        <w:rPr>
          <w:rFonts w:asciiTheme="majorHAnsi" w:hAnsiTheme="majorHAnsi" w:cs="Calibri"/>
        </w:rPr>
        <w:t>(Sous conditions</w:t>
      </w:r>
      <w:r>
        <w:rPr>
          <w:rFonts w:asciiTheme="majorHAnsi" w:hAnsiTheme="majorHAnsi" w:cs="Calibri"/>
        </w:rPr>
        <w:t xml:space="preserve"> d</w:t>
      </w:r>
      <w:r w:rsidRPr="005E3947">
        <w:rPr>
          <w:rFonts w:asciiTheme="majorHAnsi" w:hAnsiTheme="majorHAnsi" w:cs="Calibri"/>
        </w:rPr>
        <w:t xml:space="preserve">'équivalence et d'avis de l'équipe de formation). </w:t>
      </w:r>
    </w:p>
    <w:p w:rsidR="00181B07" w:rsidRPr="005E3947" w:rsidRDefault="00181B07" w:rsidP="00181B07">
      <w:pPr>
        <w:jc w:val="both"/>
        <w:rPr>
          <w:rFonts w:asciiTheme="majorHAnsi" w:hAnsiTheme="majorHAnsi" w:cs="Calibri"/>
        </w:rPr>
      </w:pPr>
    </w:p>
    <w:p w:rsidR="00181B07" w:rsidRDefault="00181B07" w:rsidP="00181B07">
      <w:pPr>
        <w:jc w:val="both"/>
        <w:rPr>
          <w:rFonts w:asciiTheme="majorHAnsi" w:hAnsiTheme="majorHAnsi" w:cs="Calibri"/>
        </w:rPr>
      </w:pPr>
      <w:r w:rsidRPr="005E3947">
        <w:rPr>
          <w:rFonts w:asciiTheme="majorHAnsi" w:hAnsiTheme="majorHAnsi" w:cs="Calibri"/>
        </w:rPr>
        <w:tab/>
        <w:t xml:space="preserve">- Toutes les spécialités du même groupe de filières à </w:t>
      </w:r>
      <w:r w:rsidRPr="002557A8">
        <w:rPr>
          <w:rFonts w:asciiTheme="majorHAnsi" w:hAnsiTheme="majorHAnsi" w:cs="Calibri"/>
        </w:rPr>
        <w:t xml:space="preserve">l'issue </w:t>
      </w:r>
      <w:r w:rsidRPr="005E3947">
        <w:rPr>
          <w:rFonts w:asciiTheme="majorHAnsi" w:hAnsiTheme="majorHAnsi" w:cs="Calibri"/>
        </w:rPr>
        <w:t>du semestre 4</w:t>
      </w:r>
    </w:p>
    <w:p w:rsidR="00181B07" w:rsidRPr="005E3947" w:rsidRDefault="00181B07" w:rsidP="00181B07">
      <w:pPr>
        <w:jc w:val="both"/>
        <w:rPr>
          <w:rFonts w:asciiTheme="majorHAnsi" w:hAnsiTheme="majorHAnsi" w:cs="Calibri"/>
        </w:rPr>
      </w:pPr>
      <w:r w:rsidRPr="005E3947">
        <w:rPr>
          <w:rFonts w:asciiTheme="majorHAnsi" w:hAnsiTheme="majorHAnsi" w:cs="Calibri"/>
        </w:rPr>
        <w:t>(Sous conditions d'équivalence et d'avis de l'équipe de formation).</w:t>
      </w:r>
    </w:p>
    <w:p w:rsidR="00181B07" w:rsidRPr="005E3947" w:rsidRDefault="00181B07" w:rsidP="00181B07">
      <w:pPr>
        <w:jc w:val="both"/>
        <w:rPr>
          <w:rFonts w:asciiTheme="majorHAnsi" w:hAnsiTheme="majorHAnsi" w:cs="Calibri"/>
        </w:rPr>
      </w:pPr>
    </w:p>
    <w:p w:rsidR="00D830C2" w:rsidRDefault="00D830C2" w:rsidP="00181B07">
      <w:pPr>
        <w:pStyle w:val="En-tte"/>
        <w:tabs>
          <w:tab w:val="clear" w:pos="4536"/>
          <w:tab w:val="clear" w:pos="9072"/>
          <w:tab w:val="center" w:pos="1560"/>
        </w:tabs>
        <w:rPr>
          <w:rFonts w:asciiTheme="majorHAnsi" w:hAnsiTheme="majorHAnsi"/>
          <w:color w:val="FF0000"/>
          <w:sz w:val="24"/>
          <w:szCs w:val="24"/>
        </w:rPr>
      </w:pPr>
    </w:p>
    <w:p w:rsidR="00DE0D40" w:rsidRPr="00AE6585" w:rsidRDefault="00DE0D40" w:rsidP="00181B07">
      <w:pPr>
        <w:pStyle w:val="En-tte"/>
        <w:tabs>
          <w:tab w:val="clear" w:pos="4536"/>
          <w:tab w:val="clear" w:pos="9072"/>
          <w:tab w:val="center" w:pos="1560"/>
        </w:tabs>
        <w:rPr>
          <w:rFonts w:asciiTheme="majorHAnsi" w:hAnsiTheme="majorHAnsi"/>
          <w:color w:val="FF0000"/>
          <w:sz w:val="24"/>
          <w:szCs w:val="24"/>
        </w:rPr>
      </w:pPr>
    </w:p>
    <w:p w:rsidR="00181B07" w:rsidRPr="006911EE" w:rsidRDefault="00181B07" w:rsidP="00181B07">
      <w:pPr>
        <w:tabs>
          <w:tab w:val="left" w:pos="708"/>
          <w:tab w:val="center" w:pos="4536"/>
          <w:tab w:val="right" w:pos="9072"/>
        </w:tabs>
        <w:autoSpaceDE w:val="0"/>
        <w:autoSpaceDN w:val="0"/>
        <w:outlineLvl w:val="2"/>
        <w:rPr>
          <w:rFonts w:asciiTheme="majorHAnsi" w:eastAsia="Times New Roman" w:hAnsiTheme="majorHAnsi" w:cs="Calibri"/>
          <w:sz w:val="28"/>
          <w:szCs w:val="28"/>
          <w:u w:val="thick" w:color="F79646"/>
          <w:lang w:eastAsia="fr-FR"/>
        </w:rPr>
      </w:pPr>
      <w:r w:rsidRPr="004B4E2B">
        <w:rPr>
          <w:rFonts w:asciiTheme="majorHAnsi" w:eastAsia="Times New Roman" w:hAnsiTheme="majorHAnsi" w:cs="Calibri"/>
          <w:sz w:val="28"/>
          <w:szCs w:val="28"/>
          <w:u w:val="thick" w:color="F79646"/>
          <w:lang w:eastAsia="fr-FR"/>
        </w:rPr>
        <w:t>F</w:t>
      </w:r>
      <w:r w:rsidRPr="004B4E2B">
        <w:rPr>
          <w:rFonts w:asciiTheme="majorHAnsi" w:eastAsia="Times New Roman" w:hAnsiTheme="majorHAnsi" w:cs="Calibri"/>
          <w:b/>
          <w:sz w:val="28"/>
          <w:szCs w:val="28"/>
          <w:u w:val="thick" w:color="F79646"/>
          <w:lang w:eastAsia="fr-FR"/>
        </w:rPr>
        <w:t xml:space="preserve"> – </w:t>
      </w:r>
      <w:r w:rsidRPr="004B4E2B">
        <w:rPr>
          <w:rFonts w:asciiTheme="majorHAnsi" w:eastAsia="Times New Roman" w:hAnsiTheme="majorHAnsi" w:cs="Calibri"/>
          <w:sz w:val="28"/>
          <w:szCs w:val="28"/>
          <w:u w:val="thick" w:color="F79646"/>
          <w:lang w:eastAsia="fr-FR"/>
        </w:rPr>
        <w:t xml:space="preserve">Indicateurs de </w:t>
      </w:r>
      <w:r w:rsidRPr="006911EE">
        <w:rPr>
          <w:rFonts w:asciiTheme="majorHAnsi" w:eastAsia="Times New Roman" w:hAnsiTheme="majorHAnsi" w:cs="Calibri"/>
          <w:sz w:val="28"/>
          <w:szCs w:val="28"/>
          <w:u w:val="thick" w:color="F79646"/>
          <w:lang w:eastAsia="fr-FR"/>
        </w:rPr>
        <w:t>performance attendue de la formation:</w:t>
      </w:r>
    </w:p>
    <w:p w:rsidR="00181B07" w:rsidRPr="006911EE" w:rsidRDefault="00181B07" w:rsidP="00181B07">
      <w:pPr>
        <w:jc w:val="both"/>
        <w:rPr>
          <w:rFonts w:asciiTheme="majorHAnsi" w:hAnsiTheme="majorHAnsi"/>
        </w:rPr>
      </w:pPr>
    </w:p>
    <w:p w:rsidR="00181B07" w:rsidRPr="004B4E2B" w:rsidRDefault="00181B07" w:rsidP="00181B07">
      <w:pPr>
        <w:jc w:val="both"/>
        <w:rPr>
          <w:rFonts w:asciiTheme="majorHAnsi" w:eastAsia="Calibri" w:hAnsiTheme="majorHAnsi" w:cs="Arial"/>
          <w:bCs/>
        </w:rPr>
      </w:pPr>
      <w:r w:rsidRPr="006911EE">
        <w:rPr>
          <w:rFonts w:asciiTheme="majorHAnsi" w:hAnsiTheme="majorHAnsi"/>
        </w:rPr>
        <w:t xml:space="preserve">Toute formation doit répondre aux exigences de qualité d'aujourd’hui et de demain. A ce titre, </w:t>
      </w:r>
      <w:r w:rsidRPr="006911EE">
        <w:rPr>
          <w:rFonts w:asciiTheme="majorHAnsi" w:eastAsia="Calibri" w:hAnsiTheme="majorHAnsi" w:cs="Arial"/>
          <w:bCs/>
        </w:rPr>
        <w:t>p</w:t>
      </w:r>
      <w:r w:rsidRPr="006911EE">
        <w:rPr>
          <w:rFonts w:asciiTheme="majorHAnsi" w:hAnsiTheme="majorHAnsi"/>
        </w:rPr>
        <w:t xml:space="preserve">our mieux apprécier les </w:t>
      </w:r>
      <w:r w:rsidRPr="006911EE">
        <w:rPr>
          <w:rFonts w:asciiTheme="majorHAnsi" w:hAnsiTheme="majorHAnsi" w:cs="Calibri"/>
          <w:bCs/>
        </w:rPr>
        <w:t xml:space="preserve">performances attendues de la formation </w:t>
      </w:r>
      <w:r w:rsidRPr="006911EE">
        <w:rPr>
          <w:rFonts w:asciiTheme="majorHAnsi" w:hAnsiTheme="majorHAnsi"/>
          <w:bCs/>
        </w:rPr>
        <w:t>proposée</w:t>
      </w:r>
      <w:r w:rsidRPr="006911EE">
        <w:rPr>
          <w:rFonts w:asciiTheme="majorHAnsi" w:eastAsia="Calibri" w:hAnsiTheme="majorHAnsi" w:cs="Arial"/>
          <w:bCs/>
        </w:rPr>
        <w:t xml:space="preserve"> d’une part et </w:t>
      </w:r>
      <w:r w:rsidRPr="006911EE">
        <w:rPr>
          <w:rFonts w:asciiTheme="majorHAnsi" w:hAnsiTheme="majorHAnsi"/>
        </w:rPr>
        <w:t>e</w:t>
      </w:r>
      <w:r w:rsidRPr="006911EE">
        <w:rPr>
          <w:rFonts w:asciiTheme="majorHAnsi" w:eastAsia="Calibri" w:hAnsiTheme="majorHAnsi" w:cs="Arial"/>
          <w:bCs/>
        </w:rPr>
        <w:t>n exploitant la flexibilité et la souplesse du système LMD</w:t>
      </w:r>
      <w:r w:rsidRPr="004B4E2B">
        <w:rPr>
          <w:rFonts w:asciiTheme="majorHAnsi" w:eastAsia="Calibri" w:hAnsiTheme="majorHAnsi" w:cs="Arial"/>
          <w:bCs/>
        </w:rPr>
        <w:t xml:space="preserve"> d’autre part, </w:t>
      </w:r>
      <w:r w:rsidRPr="004B4E2B">
        <w:rPr>
          <w:rFonts w:asciiTheme="majorHAnsi" w:hAnsiTheme="majorHAnsi"/>
        </w:rPr>
        <w:t>il est proposé, à titre indicatif, pour cette licence un certain nombre de mécanismes pour évaluer et suivre le déroulement des enseignements, les programmes de la formation, les relations étudiant/enseignant et étudiant/administration, le devenir des diplômés de cette licence ainsi que les appréciations des partenaires de l’université quant à la qualité des diplômés recrutés et/ou des enseignements dispensés. Il revient à l’équipe de formation d’enrichir cette liste avec d’autres critères en fonction de ses moyens et ses objectifs propres.</w:t>
      </w:r>
    </w:p>
    <w:p w:rsidR="00181B07" w:rsidRPr="004B4E2B" w:rsidRDefault="00181B07" w:rsidP="00181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181B07" w:rsidRPr="004B4E2B" w:rsidRDefault="00181B07" w:rsidP="00181B07">
      <w:pPr>
        <w:jc w:val="both"/>
        <w:rPr>
          <w:rFonts w:asciiTheme="majorHAnsi" w:hAnsiTheme="majorHAnsi"/>
        </w:rPr>
      </w:pPr>
      <w:r w:rsidRPr="004B4E2B">
        <w:rPr>
          <w:rFonts w:asciiTheme="majorHAnsi" w:hAnsiTheme="majorHAnsi" w:cs="Arial"/>
          <w:bCs/>
        </w:rPr>
        <w:t xml:space="preserve">Les modalités d’évaluation peuvent être concrétisées par des enquêtes, un suivi sur terrain des étudiants en formation et des sondages auprès des diplômés recrutés ainsi qu’avec leurs employeurs.  Pour cela, un rapport doit être établi, </w:t>
      </w:r>
      <w:r w:rsidRPr="004B4E2B">
        <w:rPr>
          <w:rFonts w:asciiTheme="majorHAnsi" w:hAnsiTheme="majorHAnsi"/>
        </w:rPr>
        <w:t>archivé</w:t>
      </w:r>
      <w:r w:rsidRPr="004B4E2B">
        <w:rPr>
          <w:rFonts w:asciiTheme="majorHAnsi" w:hAnsiTheme="majorHAnsi" w:cs="Arial"/>
          <w:bCs/>
        </w:rPr>
        <w:t xml:space="preserve"> et largement diffusé.</w:t>
      </w:r>
    </w:p>
    <w:p w:rsidR="00181B07" w:rsidRPr="004B4E2B" w:rsidRDefault="00181B07" w:rsidP="00181B07">
      <w:pPr>
        <w:tabs>
          <w:tab w:val="left" w:pos="708"/>
          <w:tab w:val="center" w:pos="4536"/>
          <w:tab w:val="right" w:pos="9072"/>
        </w:tabs>
        <w:autoSpaceDE w:val="0"/>
        <w:autoSpaceDN w:val="0"/>
        <w:jc w:val="both"/>
        <w:rPr>
          <w:rFonts w:asciiTheme="majorHAnsi" w:eastAsia="Times New Roman" w:hAnsiTheme="majorHAnsi" w:cs="Calibri"/>
          <w:bCs/>
          <w:color w:val="0070C0"/>
          <w:lang w:eastAsia="fr-FR"/>
        </w:rPr>
      </w:pPr>
    </w:p>
    <w:p w:rsidR="00181B07" w:rsidRPr="004B4E2B" w:rsidRDefault="00181B07" w:rsidP="00181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4B4E2B">
        <w:rPr>
          <w:rFonts w:asciiTheme="majorHAnsi" w:eastAsia="Times New Roman" w:hAnsiTheme="majorHAnsi" w:cs="Calibri"/>
          <w:b/>
          <w:u w:val="thick" w:color="F79646"/>
          <w:lang w:eastAsia="fr-FR"/>
        </w:rPr>
        <w:lastRenderedPageBreak/>
        <w:t>1. Evaluation du déroulement de la formation :</w:t>
      </w:r>
    </w:p>
    <w:p w:rsidR="00181B07" w:rsidRPr="004B4E2B" w:rsidRDefault="00181B07" w:rsidP="00181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181B07" w:rsidRPr="004B4E2B" w:rsidRDefault="00181B07" w:rsidP="00181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4B4E2B">
        <w:rPr>
          <w:rFonts w:asciiTheme="majorHAnsi" w:hAnsiTheme="majorHAnsi" w:cs="Calibri"/>
        </w:rPr>
        <w:t>En plus des réunions ordinaires du comité pédagogique, une réunion à la fin de chaque semestre est organisée. El</w:t>
      </w:r>
      <w:r>
        <w:rPr>
          <w:rFonts w:asciiTheme="majorHAnsi" w:hAnsiTheme="majorHAnsi" w:cs="Calibri"/>
        </w:rPr>
        <w:t>le regroupe les enseignants et d</w:t>
      </w:r>
      <w:r w:rsidRPr="004B4E2B">
        <w:rPr>
          <w:rFonts w:asciiTheme="majorHAnsi" w:hAnsiTheme="majorHAnsi" w:cs="Calibri"/>
        </w:rPr>
        <w:t>es étudiants de la promotion afin de débattre des problèmes éventuellement rencontrés, des améliorations possibles à apporter aux méthodes d’enseignement en particulier et à la qualité de la formation en général.</w:t>
      </w:r>
    </w:p>
    <w:p w:rsidR="00181B07" w:rsidRPr="004B4E2B" w:rsidRDefault="00181B07" w:rsidP="00181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181B07" w:rsidRPr="004B4E2B" w:rsidRDefault="00181B07" w:rsidP="00181B07">
      <w:pPr>
        <w:autoSpaceDE w:val="0"/>
        <w:autoSpaceDN w:val="0"/>
        <w:jc w:val="both"/>
        <w:rPr>
          <w:rFonts w:asciiTheme="majorHAnsi" w:eastAsia="Times New Roman" w:hAnsiTheme="majorHAnsi"/>
          <w:lang w:eastAsia="fr-FR"/>
        </w:rPr>
      </w:pPr>
      <w:r w:rsidRPr="004B4E2B">
        <w:rPr>
          <w:rFonts w:asciiTheme="majorHAnsi" w:eastAsia="Times New Roman" w:hAnsiTheme="majorHAnsi"/>
          <w:lang w:eastAsia="fr-FR"/>
        </w:rPr>
        <w:t>A cet effet, il est proposé ci-dessous une liste plus ou moins exhaustive sur les indicateurs et les modalités envisagées pour l’évaluation et le suivi de ce projet de formation par le comité pédagogique :</w:t>
      </w:r>
    </w:p>
    <w:p w:rsidR="00181B07" w:rsidRPr="004B4E2B" w:rsidRDefault="00181B07" w:rsidP="00181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b/>
          <w:bCs/>
          <w:u w:val="thick" w:color="F79646" w:themeColor="accent6"/>
        </w:rPr>
      </w:pPr>
    </w:p>
    <w:p w:rsidR="00181B07" w:rsidRPr="006911EE" w:rsidRDefault="00181B07" w:rsidP="00181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4B4E2B">
        <w:rPr>
          <w:rFonts w:asciiTheme="majorHAnsi" w:hAnsiTheme="majorHAnsi" w:cs="Calibri"/>
          <w:b/>
          <w:bCs/>
          <w:u w:val="thick" w:color="F79646"/>
        </w:rPr>
        <w:t xml:space="preserve">En amont de la formation : </w:t>
      </w:r>
    </w:p>
    <w:p w:rsidR="00181B07" w:rsidRPr="006911EE" w:rsidRDefault="00181B07" w:rsidP="00181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p>
    <w:p w:rsidR="00181B07" w:rsidRPr="006911EE" w:rsidRDefault="00181B07" w:rsidP="005C1CD0">
      <w:pPr>
        <w:numPr>
          <w:ilvl w:val="0"/>
          <w:numId w:val="5"/>
        </w:numPr>
        <w:autoSpaceDE w:val="0"/>
        <w:autoSpaceDN w:val="0"/>
        <w:jc w:val="both"/>
        <w:rPr>
          <w:rFonts w:asciiTheme="majorHAnsi" w:hAnsiTheme="majorHAnsi" w:cs="Arial"/>
          <w:bCs/>
        </w:rPr>
      </w:pPr>
      <w:r w:rsidRPr="006911EE">
        <w:rPr>
          <w:rFonts w:asciiTheme="majorHAnsi" w:hAnsiTheme="majorHAnsi"/>
        </w:rPr>
        <w:t>Evolution du taux d’étudiants ayant choisi cette Licence (</w:t>
      </w:r>
      <w:r w:rsidRPr="006911EE">
        <w:rPr>
          <w:rFonts w:asciiTheme="majorHAnsi" w:hAnsiTheme="majorHAnsi" w:cs="Arial"/>
          <w:bCs/>
          <w:caps/>
        </w:rPr>
        <w:t>r</w:t>
      </w:r>
      <w:r w:rsidRPr="006911EE">
        <w:rPr>
          <w:rFonts w:asciiTheme="majorHAnsi" w:hAnsiTheme="majorHAnsi" w:cs="Arial"/>
          <w:bCs/>
        </w:rPr>
        <w:t>apport offre / demande)</w:t>
      </w:r>
      <w:r w:rsidRPr="006911EE">
        <w:rPr>
          <w:rFonts w:asciiTheme="majorHAnsi" w:hAnsiTheme="majorHAnsi"/>
        </w:rPr>
        <w:t xml:space="preserve">. </w:t>
      </w:r>
    </w:p>
    <w:p w:rsidR="00181B07" w:rsidRPr="006911EE" w:rsidRDefault="00181B07" w:rsidP="005C1CD0">
      <w:pPr>
        <w:numPr>
          <w:ilvl w:val="0"/>
          <w:numId w:val="4"/>
        </w:numPr>
        <w:autoSpaceDE w:val="0"/>
        <w:autoSpaceDN w:val="0"/>
        <w:contextualSpacing/>
        <w:jc w:val="both"/>
        <w:rPr>
          <w:rFonts w:asciiTheme="majorHAnsi" w:hAnsiTheme="majorHAnsi"/>
          <w:iCs/>
        </w:rPr>
      </w:pPr>
      <w:r w:rsidRPr="006911EE">
        <w:rPr>
          <w:rFonts w:asciiTheme="majorHAnsi" w:hAnsiTheme="majorHAnsi" w:cs="Arial"/>
          <w:bCs/>
        </w:rPr>
        <w:t xml:space="preserve">Taux </w:t>
      </w:r>
      <w:r w:rsidRPr="006911EE">
        <w:rPr>
          <w:rFonts w:asciiTheme="majorHAnsi" w:hAnsiTheme="majorHAnsi"/>
          <w:iCs/>
        </w:rPr>
        <w:t xml:space="preserve">et qualité des étudiants </w:t>
      </w:r>
      <w:r w:rsidRPr="006911EE">
        <w:rPr>
          <w:rFonts w:asciiTheme="majorHAnsi" w:hAnsiTheme="majorHAnsi" w:cs="Arial"/>
          <w:bCs/>
        </w:rPr>
        <w:t>qui choisissent cette licence.</w:t>
      </w:r>
    </w:p>
    <w:p w:rsidR="00181B07" w:rsidRPr="006911EE" w:rsidRDefault="00181B07" w:rsidP="00181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181B07" w:rsidRPr="006911EE" w:rsidRDefault="00181B07" w:rsidP="00181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6911EE">
        <w:rPr>
          <w:rFonts w:asciiTheme="majorHAnsi" w:hAnsiTheme="majorHAnsi" w:cs="Calibri"/>
          <w:b/>
          <w:bCs/>
          <w:u w:val="thick" w:color="F79646"/>
        </w:rPr>
        <w:t xml:space="preserve">Pendant la formation : </w:t>
      </w:r>
    </w:p>
    <w:p w:rsidR="00181B07" w:rsidRPr="004B4E2B" w:rsidRDefault="00181B07" w:rsidP="00181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b/>
          <w:bCs/>
          <w:u w:val="thick" w:color="F79646"/>
        </w:rPr>
      </w:pPr>
    </w:p>
    <w:p w:rsidR="00181B07" w:rsidRPr="004B4E2B" w:rsidRDefault="00181B07" w:rsidP="005C1CD0">
      <w:pPr>
        <w:numPr>
          <w:ilvl w:val="0"/>
          <w:numId w:val="4"/>
        </w:numPr>
        <w:autoSpaceDE w:val="0"/>
        <w:autoSpaceDN w:val="0"/>
        <w:jc w:val="both"/>
        <w:rPr>
          <w:rFonts w:asciiTheme="majorHAnsi" w:eastAsia="Times New Roman" w:hAnsiTheme="majorHAnsi" w:cs="Arial"/>
          <w:bCs/>
          <w:lang w:eastAsia="fr-FR"/>
        </w:rPr>
      </w:pPr>
      <w:r w:rsidRPr="004B4E2B">
        <w:rPr>
          <w:rFonts w:asciiTheme="majorHAnsi" w:eastAsia="Times New Roman" w:hAnsiTheme="majorHAnsi" w:cs="Arial"/>
          <w:bCs/>
          <w:lang w:eastAsia="fr-FR"/>
        </w:rPr>
        <w:t xml:space="preserve">Régularité des réunions des comités pédagogiques. </w:t>
      </w:r>
    </w:p>
    <w:p w:rsidR="00181B07" w:rsidRPr="004B4E2B" w:rsidRDefault="00181B07" w:rsidP="005C1CD0">
      <w:pPr>
        <w:numPr>
          <w:ilvl w:val="0"/>
          <w:numId w:val="4"/>
        </w:numPr>
        <w:autoSpaceDE w:val="0"/>
        <w:autoSpaceDN w:val="0"/>
        <w:jc w:val="both"/>
        <w:rPr>
          <w:rFonts w:asciiTheme="majorHAnsi" w:eastAsia="Times New Roman" w:hAnsiTheme="majorHAnsi" w:cs="Arial"/>
          <w:bCs/>
          <w:lang w:eastAsia="fr-FR"/>
        </w:rPr>
      </w:pPr>
      <w:r w:rsidRPr="004B4E2B">
        <w:rPr>
          <w:rFonts w:asciiTheme="majorHAnsi" w:eastAsia="Times New Roman" w:hAnsiTheme="majorHAnsi" w:cs="Arial"/>
          <w:bCs/>
          <w:lang w:eastAsia="fr-FR"/>
        </w:rPr>
        <w:t>Conformité des thèmes des Projets de Fin de Cycle avec la nature de la formation.</w:t>
      </w:r>
    </w:p>
    <w:p w:rsidR="00181B07" w:rsidRPr="004B4E2B" w:rsidRDefault="00181B07" w:rsidP="005C1CD0">
      <w:pPr>
        <w:numPr>
          <w:ilvl w:val="0"/>
          <w:numId w:val="30"/>
        </w:numPr>
        <w:autoSpaceDE w:val="0"/>
        <w:autoSpaceDN w:val="0"/>
        <w:jc w:val="both"/>
        <w:rPr>
          <w:rFonts w:asciiTheme="majorHAnsi" w:eastAsia="Times New Roman" w:hAnsiTheme="majorHAnsi" w:cs="Arial"/>
          <w:bCs/>
          <w:lang w:eastAsia="fr-FR"/>
        </w:rPr>
      </w:pPr>
      <w:r w:rsidRPr="004B4E2B">
        <w:rPr>
          <w:rFonts w:asciiTheme="majorHAnsi" w:eastAsia="Times New Roman" w:hAnsiTheme="majorHAnsi" w:cs="Arial"/>
          <w:bCs/>
          <w:lang w:eastAsia="fr-FR"/>
        </w:rPr>
        <w:t>Qualité de la relation entre les étudiants et l’administration.</w:t>
      </w:r>
    </w:p>
    <w:p w:rsidR="00181B07" w:rsidRPr="004B4E2B" w:rsidRDefault="00181B07" w:rsidP="005C1CD0">
      <w:pPr>
        <w:numPr>
          <w:ilvl w:val="0"/>
          <w:numId w:val="30"/>
        </w:numPr>
        <w:autoSpaceDE w:val="0"/>
        <w:autoSpaceDN w:val="0"/>
        <w:jc w:val="both"/>
        <w:rPr>
          <w:rFonts w:asciiTheme="majorHAnsi" w:eastAsia="Times New Roman" w:hAnsiTheme="majorHAnsi" w:cs="Arial"/>
          <w:bCs/>
          <w:lang w:eastAsia="fr-FR"/>
        </w:rPr>
      </w:pPr>
      <w:r w:rsidRPr="004B4E2B">
        <w:rPr>
          <w:rFonts w:asciiTheme="majorHAnsi" w:hAnsiTheme="majorHAnsi"/>
        </w:rPr>
        <w:t>Soutien fourni aux étudiants en difficulté.</w:t>
      </w:r>
    </w:p>
    <w:p w:rsidR="00181B07" w:rsidRPr="004B4E2B" w:rsidRDefault="00181B07" w:rsidP="005C1CD0">
      <w:pPr>
        <w:numPr>
          <w:ilvl w:val="0"/>
          <w:numId w:val="30"/>
        </w:numPr>
        <w:autoSpaceDE w:val="0"/>
        <w:autoSpaceDN w:val="0"/>
        <w:jc w:val="both"/>
        <w:rPr>
          <w:rFonts w:asciiTheme="majorHAnsi" w:eastAsia="Times New Roman" w:hAnsiTheme="majorHAnsi" w:cs="Arial"/>
          <w:bCs/>
          <w:lang w:eastAsia="fr-FR"/>
        </w:rPr>
      </w:pPr>
      <w:r w:rsidRPr="004B4E2B">
        <w:rPr>
          <w:rFonts w:asciiTheme="majorHAnsi" w:eastAsia="Times New Roman" w:hAnsiTheme="majorHAnsi" w:cs="Arial"/>
          <w:bCs/>
          <w:lang w:eastAsia="fr-FR"/>
        </w:rPr>
        <w:t>Taux de satisfaction des étudiants sur les enseignements et les méthodes d’enseignement.</w:t>
      </w:r>
    </w:p>
    <w:p w:rsidR="00181B07" w:rsidRPr="004B4E2B" w:rsidRDefault="00181B07" w:rsidP="00181B07">
      <w:pPr>
        <w:autoSpaceDE w:val="0"/>
        <w:autoSpaceDN w:val="0"/>
        <w:ind w:left="360"/>
        <w:jc w:val="both"/>
        <w:rPr>
          <w:rFonts w:asciiTheme="majorHAnsi" w:eastAsia="Times New Roman" w:hAnsiTheme="majorHAnsi" w:cs="Arial"/>
          <w:bCs/>
          <w:lang w:eastAsia="fr-FR"/>
        </w:rPr>
      </w:pPr>
    </w:p>
    <w:p w:rsidR="00181B07" w:rsidRPr="004B4E2B" w:rsidRDefault="00181B07" w:rsidP="00181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4B4E2B">
        <w:rPr>
          <w:rFonts w:asciiTheme="majorHAnsi" w:hAnsiTheme="majorHAnsi" w:cs="Calibri"/>
          <w:b/>
          <w:bCs/>
          <w:u w:val="thick" w:color="F79646"/>
        </w:rPr>
        <w:t xml:space="preserve">En aval de la formation : </w:t>
      </w:r>
    </w:p>
    <w:p w:rsidR="00181B07" w:rsidRPr="004B4E2B" w:rsidRDefault="00181B07" w:rsidP="00181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p>
    <w:p w:rsidR="00181B07" w:rsidRPr="004B4E2B" w:rsidRDefault="00181B07" w:rsidP="005C1CD0">
      <w:pPr>
        <w:numPr>
          <w:ilvl w:val="0"/>
          <w:numId w:val="4"/>
        </w:numPr>
        <w:autoSpaceDE w:val="0"/>
        <w:autoSpaceDN w:val="0"/>
        <w:jc w:val="both"/>
        <w:rPr>
          <w:rFonts w:asciiTheme="majorHAnsi" w:hAnsiTheme="majorHAnsi" w:cs="Arial"/>
          <w:bCs/>
        </w:rPr>
      </w:pPr>
      <w:r w:rsidRPr="004B4E2B">
        <w:rPr>
          <w:rFonts w:asciiTheme="majorHAnsi" w:hAnsiTheme="majorHAnsi" w:cs="Arial"/>
          <w:bCs/>
        </w:rPr>
        <w:t xml:space="preserve">Taux de réussite des étudiants par semestre dans cette Licence. </w:t>
      </w:r>
    </w:p>
    <w:p w:rsidR="00181B07" w:rsidRPr="00296AC8" w:rsidRDefault="00181B07" w:rsidP="005C1CD0">
      <w:pPr>
        <w:numPr>
          <w:ilvl w:val="0"/>
          <w:numId w:val="4"/>
        </w:numPr>
        <w:autoSpaceDE w:val="0"/>
        <w:autoSpaceDN w:val="0"/>
        <w:adjustRightInd w:val="0"/>
        <w:snapToGrid w:val="0"/>
        <w:jc w:val="both"/>
        <w:rPr>
          <w:rFonts w:asciiTheme="majorHAnsi" w:hAnsiTheme="majorHAnsi"/>
        </w:rPr>
      </w:pPr>
      <w:r w:rsidRPr="00296AC8">
        <w:rPr>
          <w:rFonts w:asciiTheme="majorHAnsi" w:hAnsiTheme="majorHAnsi" w:cs="Arial"/>
          <w:bCs/>
        </w:rPr>
        <w:t xml:space="preserve">Taux </w:t>
      </w:r>
      <w:r w:rsidRPr="00296AC8">
        <w:rPr>
          <w:rFonts w:asciiTheme="majorHAnsi" w:eastAsia="Times New Roman" w:hAnsiTheme="majorHAnsi" w:cs="CharterITC-Regu"/>
          <w:lang w:eastAsia="fr-FR"/>
        </w:rPr>
        <w:t>de déperdition (échecs et abandons) des étudiants.</w:t>
      </w:r>
    </w:p>
    <w:p w:rsidR="00181B07" w:rsidRPr="00296AC8" w:rsidRDefault="00181B07" w:rsidP="005C1CD0">
      <w:pPr>
        <w:numPr>
          <w:ilvl w:val="0"/>
          <w:numId w:val="4"/>
        </w:numPr>
        <w:autoSpaceDE w:val="0"/>
        <w:autoSpaceDN w:val="0"/>
        <w:adjustRightInd w:val="0"/>
        <w:snapToGrid w:val="0"/>
        <w:jc w:val="both"/>
        <w:rPr>
          <w:rFonts w:asciiTheme="majorHAnsi" w:hAnsiTheme="majorHAnsi"/>
        </w:rPr>
      </w:pPr>
      <w:r w:rsidRPr="00296AC8">
        <w:rPr>
          <w:rFonts w:asciiTheme="majorHAnsi" w:hAnsiTheme="majorHAnsi"/>
        </w:rPr>
        <w:t>Identification des causes d’échec des étudiants.</w:t>
      </w:r>
    </w:p>
    <w:p w:rsidR="00181B07" w:rsidRPr="004B4E2B" w:rsidRDefault="00181B07" w:rsidP="005C1CD0">
      <w:pPr>
        <w:numPr>
          <w:ilvl w:val="0"/>
          <w:numId w:val="4"/>
        </w:numPr>
        <w:autoSpaceDE w:val="0"/>
        <w:autoSpaceDN w:val="0"/>
        <w:adjustRightInd w:val="0"/>
        <w:snapToGrid w:val="0"/>
        <w:jc w:val="both"/>
        <w:rPr>
          <w:rFonts w:asciiTheme="majorHAnsi" w:hAnsiTheme="majorHAnsi"/>
        </w:rPr>
      </w:pPr>
      <w:r w:rsidRPr="00296AC8">
        <w:rPr>
          <w:rFonts w:asciiTheme="majorHAnsi" w:hAnsiTheme="majorHAnsi"/>
        </w:rPr>
        <w:t>Des alternatives de</w:t>
      </w:r>
      <w:r w:rsidRPr="004B4E2B">
        <w:rPr>
          <w:rFonts w:asciiTheme="majorHAnsi" w:hAnsiTheme="majorHAnsi"/>
        </w:rPr>
        <w:t xml:space="preserve"> réorientation sont proposées aux étudiants en situation d’échec.</w:t>
      </w:r>
    </w:p>
    <w:p w:rsidR="00181B07" w:rsidRPr="006911EE" w:rsidRDefault="00181B07" w:rsidP="005C1CD0">
      <w:pPr>
        <w:numPr>
          <w:ilvl w:val="0"/>
          <w:numId w:val="7"/>
        </w:numPr>
        <w:contextualSpacing/>
        <w:jc w:val="both"/>
        <w:rPr>
          <w:rFonts w:asciiTheme="majorHAnsi" w:eastAsia="Calibri" w:hAnsiTheme="majorHAnsi" w:cs="Arial"/>
          <w:bCs/>
          <w:snapToGrid w:val="0"/>
          <w:lang w:eastAsia="fr-FR"/>
        </w:rPr>
      </w:pPr>
      <w:r w:rsidRPr="004B4E2B">
        <w:rPr>
          <w:rFonts w:asciiTheme="majorHAnsi" w:hAnsiTheme="majorHAnsi" w:cs="Arial"/>
          <w:bCs/>
        </w:rPr>
        <w:t xml:space="preserve">Taux </w:t>
      </w:r>
      <w:r w:rsidRPr="004B4E2B">
        <w:rPr>
          <w:rFonts w:asciiTheme="majorHAnsi" w:eastAsia="Calibri" w:hAnsiTheme="majorHAnsi" w:cs="Arial"/>
          <w:bCs/>
          <w:snapToGrid w:val="0"/>
          <w:lang w:eastAsia="fr-FR"/>
        </w:rPr>
        <w:t xml:space="preserve">des étudiants qui </w:t>
      </w:r>
      <w:r w:rsidRPr="006911EE">
        <w:rPr>
          <w:rFonts w:asciiTheme="majorHAnsi" w:eastAsia="Calibri" w:hAnsiTheme="majorHAnsi" w:cs="Arial"/>
          <w:bCs/>
          <w:snapToGrid w:val="0"/>
          <w:lang w:eastAsia="fr-FR"/>
        </w:rPr>
        <w:t xml:space="preserve">obtiennent leurs diplômes dans les délais. </w:t>
      </w:r>
    </w:p>
    <w:p w:rsidR="00181B07" w:rsidRPr="006911EE" w:rsidRDefault="00181B07" w:rsidP="005C1CD0">
      <w:pPr>
        <w:numPr>
          <w:ilvl w:val="0"/>
          <w:numId w:val="7"/>
        </w:numPr>
        <w:autoSpaceDE w:val="0"/>
        <w:autoSpaceDN w:val="0"/>
        <w:contextualSpacing/>
        <w:jc w:val="both"/>
        <w:rPr>
          <w:rFonts w:asciiTheme="majorHAnsi" w:hAnsiTheme="majorHAnsi"/>
          <w:iCs/>
        </w:rPr>
      </w:pPr>
      <w:r w:rsidRPr="006911EE">
        <w:rPr>
          <w:rFonts w:asciiTheme="majorHAnsi" w:hAnsiTheme="majorHAnsi" w:cs="Arial"/>
          <w:bCs/>
        </w:rPr>
        <w:t xml:space="preserve">Taux </w:t>
      </w:r>
      <w:r w:rsidRPr="006911EE">
        <w:rPr>
          <w:rFonts w:asciiTheme="majorHAnsi" w:hAnsiTheme="majorHAnsi"/>
          <w:iCs/>
        </w:rPr>
        <w:t xml:space="preserve">des étudiants </w:t>
      </w:r>
      <w:r w:rsidRPr="006911EE">
        <w:rPr>
          <w:rFonts w:asciiTheme="majorHAnsi" w:hAnsiTheme="majorHAnsi" w:cs="Arial"/>
          <w:bCs/>
        </w:rPr>
        <w:t>qui poursuivent leurs études après la licence</w:t>
      </w:r>
      <w:r w:rsidRPr="006911EE">
        <w:rPr>
          <w:rFonts w:asciiTheme="majorHAnsi" w:hAnsiTheme="majorHAnsi"/>
          <w:iCs/>
        </w:rPr>
        <w:t>.</w:t>
      </w:r>
    </w:p>
    <w:p w:rsidR="00181B07" w:rsidRPr="006911EE" w:rsidRDefault="00181B07" w:rsidP="00181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6911EE">
        <w:rPr>
          <w:rFonts w:asciiTheme="majorHAnsi" w:hAnsiTheme="majorHAnsi" w:cs="Calibri"/>
        </w:rPr>
        <w:tab/>
      </w:r>
    </w:p>
    <w:p w:rsidR="00181B07" w:rsidRPr="006911EE" w:rsidRDefault="00181B07" w:rsidP="00181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6911EE">
        <w:rPr>
          <w:rFonts w:asciiTheme="majorHAnsi" w:eastAsia="Times New Roman" w:hAnsiTheme="majorHAnsi" w:cs="Calibri"/>
          <w:b/>
          <w:u w:val="thick" w:color="F79646"/>
          <w:lang w:eastAsia="fr-FR"/>
        </w:rPr>
        <w:t>2. Evaluation du déroulement des enseignements:</w:t>
      </w:r>
    </w:p>
    <w:p w:rsidR="00181B07" w:rsidRPr="006911EE" w:rsidRDefault="00181B07" w:rsidP="00181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181B07" w:rsidRPr="00DC21CC" w:rsidRDefault="00181B07" w:rsidP="00181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6911EE">
        <w:rPr>
          <w:rFonts w:asciiTheme="majorHAnsi" w:hAnsiTheme="majorHAnsi" w:cs="Calibri"/>
        </w:rPr>
        <w:t>Les enseignements dans ce parcours font l'objet d'une évaluation régulière (1 fois par an) par l’équipe de formation qui sera, à la demande, mise à la disposition des différentes institutions : Comité Pédagogique National du Domaine de Sciences et Technologies,</w:t>
      </w:r>
      <w:r w:rsidRPr="00DC21CC">
        <w:rPr>
          <w:rFonts w:asciiTheme="majorHAnsi" w:hAnsiTheme="majorHAnsi" w:cs="Calibri"/>
        </w:rPr>
        <w:t xml:space="preserve"> Conférences Régionales, Vice-rectorat chargé de la pédagogie, Faculté, etc.</w:t>
      </w:r>
    </w:p>
    <w:p w:rsidR="00181B07" w:rsidRPr="00DC21CC" w:rsidRDefault="00181B07" w:rsidP="00181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181B07" w:rsidRPr="00DC21CC" w:rsidRDefault="00181B07" w:rsidP="00181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Calibri" w:hAnsiTheme="majorHAnsi" w:cs="Arial"/>
          <w:bCs/>
        </w:rPr>
      </w:pPr>
      <w:r w:rsidRPr="00DC21CC">
        <w:rPr>
          <w:rFonts w:asciiTheme="majorHAnsi" w:eastAsia="Calibri" w:hAnsiTheme="majorHAnsi" w:cs="Arial"/>
          <w:bCs/>
        </w:rPr>
        <w:t>De ce fait, un système d’évaluation des programmes et</w:t>
      </w:r>
      <w:r>
        <w:rPr>
          <w:rFonts w:asciiTheme="majorHAnsi" w:eastAsia="Calibri" w:hAnsiTheme="majorHAnsi" w:cs="Arial"/>
          <w:bCs/>
        </w:rPr>
        <w:t xml:space="preserve"> des méthodes d’enseignement peut </w:t>
      </w:r>
      <w:r w:rsidRPr="00DC21CC">
        <w:rPr>
          <w:rFonts w:asciiTheme="majorHAnsi" w:eastAsia="Calibri" w:hAnsiTheme="majorHAnsi" w:cs="Arial"/>
          <w:bCs/>
        </w:rPr>
        <w:t>être mis en place basé sur les indicateurs suivants :</w:t>
      </w:r>
    </w:p>
    <w:p w:rsidR="00181B07" w:rsidRPr="00DC21CC" w:rsidRDefault="00181B07" w:rsidP="00181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heme="majorHAnsi" w:hAnsiTheme="majorHAnsi" w:cs="Calibri"/>
        </w:rPr>
      </w:pPr>
    </w:p>
    <w:p w:rsidR="00181B07" w:rsidRPr="00296AC8" w:rsidRDefault="00181B07" w:rsidP="005C1CD0">
      <w:pPr>
        <w:numPr>
          <w:ilvl w:val="0"/>
          <w:numId w:val="8"/>
        </w:numPr>
        <w:contextualSpacing/>
        <w:jc w:val="both"/>
        <w:rPr>
          <w:rFonts w:asciiTheme="majorHAnsi" w:hAnsiTheme="majorHAnsi"/>
        </w:rPr>
      </w:pPr>
      <w:r w:rsidRPr="00DC21CC">
        <w:rPr>
          <w:rFonts w:asciiTheme="majorHAnsi" w:hAnsiTheme="majorHAnsi"/>
        </w:rPr>
        <w:t>Equipement des salles et des laboratoires pédagogiques en matériels et supports</w:t>
      </w:r>
      <w:r w:rsidRPr="00296AC8">
        <w:rPr>
          <w:rFonts w:asciiTheme="majorHAnsi" w:hAnsiTheme="majorHAnsi"/>
        </w:rPr>
        <w:t>nécessaires à l’amélioration pédagogique (systèmes de projection (data shows), connexion wifi, etc.).</w:t>
      </w:r>
    </w:p>
    <w:p w:rsidR="00181B07" w:rsidRPr="00296AC8" w:rsidRDefault="00181B07" w:rsidP="005C1CD0">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Arial"/>
          <w:bCs/>
        </w:rPr>
      </w:pPr>
      <w:r w:rsidRPr="00296AC8">
        <w:rPr>
          <w:rFonts w:asciiTheme="majorHAnsi" w:hAnsiTheme="majorHAnsi"/>
        </w:rPr>
        <w:t>Existence d’une plate-forme de communication et d’enseignement dans laquelle les cours, TD et TP sont accessibles aux étudiants et leurs questionnements solutionnés.</w:t>
      </w:r>
    </w:p>
    <w:p w:rsidR="00181B07" w:rsidRPr="00296AC8" w:rsidRDefault="00181B07" w:rsidP="005C1CD0">
      <w:pPr>
        <w:numPr>
          <w:ilvl w:val="0"/>
          <w:numId w:val="8"/>
        </w:numPr>
        <w:contextualSpacing/>
        <w:jc w:val="both"/>
        <w:rPr>
          <w:rFonts w:asciiTheme="majorHAnsi" w:hAnsiTheme="majorHAnsi"/>
        </w:rPr>
      </w:pPr>
      <w:r w:rsidRPr="00296AC8">
        <w:rPr>
          <w:rFonts w:asciiTheme="majorHAnsi" w:hAnsiTheme="majorHAnsi"/>
        </w:rPr>
        <w:t>Equipement des laboratoires pédagogiques en matériels et appareillages en adéquation avec le contenu des enseignements.</w:t>
      </w:r>
    </w:p>
    <w:p w:rsidR="00181B07" w:rsidRPr="00296AC8" w:rsidRDefault="00181B07" w:rsidP="005C1CD0">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296AC8">
        <w:rPr>
          <w:rFonts w:asciiTheme="majorHAnsi" w:hAnsiTheme="majorHAnsi" w:cs="Calibri"/>
        </w:rPr>
        <w:lastRenderedPageBreak/>
        <w:t>Nombre de semaines d’enseignement effectives assurées durant un semestre et quid de l’absentéisme des étudiants ?</w:t>
      </w:r>
    </w:p>
    <w:p w:rsidR="00181B07" w:rsidRPr="004B4E2B" w:rsidRDefault="00181B07" w:rsidP="005C1CD0">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296AC8">
        <w:rPr>
          <w:rFonts w:asciiTheme="majorHAnsi" w:hAnsiTheme="majorHAnsi" w:cs="Calibri"/>
        </w:rPr>
        <w:t>Taux de réalisation des programmes</w:t>
      </w:r>
      <w:r w:rsidRPr="004B4E2B">
        <w:rPr>
          <w:rFonts w:asciiTheme="majorHAnsi" w:hAnsiTheme="majorHAnsi" w:cs="Calibri"/>
        </w:rPr>
        <w:t xml:space="preserve"> d’enseignements.</w:t>
      </w:r>
    </w:p>
    <w:p w:rsidR="00181B07" w:rsidRPr="004B4E2B" w:rsidRDefault="00181B07" w:rsidP="005C1CD0">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Arial"/>
          <w:bCs/>
        </w:rPr>
      </w:pPr>
      <w:r w:rsidRPr="004B4E2B">
        <w:rPr>
          <w:rFonts w:asciiTheme="majorHAnsi" w:hAnsiTheme="majorHAnsi"/>
        </w:rPr>
        <w:t>Numérisation et conservation des mémoires de Fin d’Etudes et/ou Fin de Cycles.</w:t>
      </w:r>
    </w:p>
    <w:p w:rsidR="00181B07" w:rsidRPr="006911EE" w:rsidRDefault="00181B07" w:rsidP="005C1CD0">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6911EE">
        <w:rPr>
          <w:rFonts w:asciiTheme="majorHAnsi" w:hAnsiTheme="majorHAnsi" w:cs="Calibri"/>
        </w:rPr>
        <w:t>Nombre de TPs réalisés ainsi que la multiplication du genre de TP par matière (diversité des TPs).</w:t>
      </w:r>
    </w:p>
    <w:p w:rsidR="00181B07" w:rsidRPr="004B4E2B" w:rsidRDefault="00181B07" w:rsidP="005C1CD0">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6911EE">
        <w:rPr>
          <w:rFonts w:asciiTheme="majorHAnsi" w:hAnsiTheme="majorHAnsi" w:cs="Calibri"/>
        </w:rPr>
        <w:t>Qualité du fonds documentaire</w:t>
      </w:r>
      <w:r w:rsidRPr="004B4E2B">
        <w:rPr>
          <w:rFonts w:asciiTheme="majorHAnsi" w:hAnsiTheme="majorHAnsi" w:cs="Calibri"/>
        </w:rPr>
        <w:t xml:space="preserve"> de l’établissement en rapport avec la spécialité et son accessibilité.</w:t>
      </w:r>
    </w:p>
    <w:p w:rsidR="00181B07" w:rsidRDefault="00181B07" w:rsidP="005C1CD0">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4B4E2B">
        <w:rPr>
          <w:rFonts w:asciiTheme="majorHAnsi" w:hAnsiTheme="majorHAnsi" w:cs="Calibri"/>
        </w:rPr>
        <w:t>Appui du secteur socio-économique à la formation (visite d’entreprise, stage en entreprise, cours-séminaire assurés par des professionnels, etc.)</w:t>
      </w:r>
      <w:r>
        <w:rPr>
          <w:rFonts w:asciiTheme="majorHAnsi" w:hAnsiTheme="majorHAnsi" w:cs="Calibri"/>
        </w:rPr>
        <w:t>.</w:t>
      </w:r>
    </w:p>
    <w:p w:rsidR="00181B07" w:rsidRPr="004B4E2B" w:rsidRDefault="00181B07" w:rsidP="00181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color w:val="0070C0"/>
        </w:rPr>
      </w:pPr>
    </w:p>
    <w:p w:rsidR="00181B07" w:rsidRPr="004B4E2B" w:rsidRDefault="00181B07" w:rsidP="00181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4B4E2B">
        <w:rPr>
          <w:rFonts w:asciiTheme="majorHAnsi" w:eastAsia="Times New Roman" w:hAnsiTheme="majorHAnsi" w:cs="Calibri"/>
          <w:b/>
          <w:u w:val="thick" w:color="F79646"/>
          <w:lang w:eastAsia="fr-FR"/>
        </w:rPr>
        <w:t>3. Insertion des diplômés :</w:t>
      </w:r>
    </w:p>
    <w:p w:rsidR="00181B07" w:rsidRPr="004B4E2B" w:rsidRDefault="00181B07" w:rsidP="00181B07">
      <w:pPr>
        <w:jc w:val="both"/>
        <w:rPr>
          <w:rFonts w:asciiTheme="majorHAnsi" w:hAnsiTheme="majorHAnsi" w:cs="Calibri"/>
        </w:rPr>
      </w:pPr>
    </w:p>
    <w:p w:rsidR="00181B07" w:rsidRPr="004B4E2B" w:rsidRDefault="00181B07" w:rsidP="00181B07">
      <w:pPr>
        <w:jc w:val="both"/>
        <w:rPr>
          <w:rFonts w:asciiTheme="majorHAnsi" w:hAnsiTheme="majorHAnsi" w:cs="Calibri"/>
        </w:rPr>
      </w:pPr>
      <w:r w:rsidRPr="004B4E2B">
        <w:rPr>
          <w:rFonts w:asciiTheme="majorHAnsi" w:hAnsiTheme="majorHAnsi" w:cs="Calibri"/>
        </w:rPr>
        <w:t>Il est créé un comité de coordination, composé des responsables de la</w:t>
      </w:r>
      <w:r w:rsidR="00E07913">
        <w:rPr>
          <w:rFonts w:asciiTheme="majorHAnsi" w:hAnsiTheme="majorHAnsi" w:cs="Calibri"/>
        </w:rPr>
        <w:t xml:space="preserve"> formation et des membres de l’a</w:t>
      </w:r>
      <w:r w:rsidRPr="004B4E2B">
        <w:rPr>
          <w:rFonts w:asciiTheme="majorHAnsi" w:hAnsiTheme="majorHAnsi" w:cs="Calibri"/>
        </w:rPr>
        <w:t xml:space="preserve">dministration, qui est principalement chargé du suivi de l’insertion des diplômés de la filière dans la vie professionnelle, de constituer un fichier de suivi des diplômés de la filière, de recenser et/ou mettre à jour les potentialités économiques et industrielles existantes au niveau régional et national, d’anticiper et susciter de nouveaux métiers en relation avec la filière en association avec la chambre de commerce, les différentes agences de soutien à l’emploi, les opérateurs publics et privés, etc., de participer à toute action concernant l’insertion professionnelle des diplômés (organisation de manifestations avec les opérateurs socio-économiques). </w:t>
      </w:r>
    </w:p>
    <w:p w:rsidR="00181B07" w:rsidRPr="006911EE" w:rsidRDefault="00181B07" w:rsidP="00181B07">
      <w:pPr>
        <w:jc w:val="both"/>
        <w:rPr>
          <w:rFonts w:asciiTheme="majorHAnsi" w:hAnsiTheme="majorHAnsi" w:cs="Arial"/>
          <w:bCs/>
        </w:rPr>
      </w:pPr>
      <w:r w:rsidRPr="004B4E2B">
        <w:rPr>
          <w:rFonts w:asciiTheme="majorHAnsi" w:hAnsiTheme="majorHAnsi" w:cs="Calibri"/>
        </w:rPr>
        <w:t xml:space="preserve">Pour mener à bien ces missions, ce comité dispose de toute la latitude pour effectuer ou </w:t>
      </w:r>
      <w:r w:rsidRPr="006911EE">
        <w:rPr>
          <w:rFonts w:asciiTheme="majorHAnsi" w:hAnsiTheme="majorHAnsi" w:cs="Calibri"/>
        </w:rPr>
        <w:t>commander une quelconque étude ou enquête sur l’emploi et le post-emploi des diplômés. Ci-après, une liste d’</w:t>
      </w:r>
      <w:r w:rsidRPr="006911EE">
        <w:rPr>
          <w:rFonts w:asciiTheme="majorHAnsi" w:hAnsiTheme="majorHAnsi" w:cs="Arial"/>
          <w:bCs/>
        </w:rPr>
        <w:t>indicateurs et de modalités qui pourraient être envisagés pour évaluer et suivre cette opération:</w:t>
      </w:r>
    </w:p>
    <w:p w:rsidR="00181B07" w:rsidRPr="00E42C59" w:rsidRDefault="00181B07" w:rsidP="00181B07">
      <w:pPr>
        <w:jc w:val="both"/>
        <w:rPr>
          <w:rFonts w:asciiTheme="majorHAnsi" w:hAnsiTheme="majorHAnsi" w:cs="Arial"/>
          <w:bCs/>
        </w:rPr>
      </w:pPr>
    </w:p>
    <w:p w:rsidR="00181B07" w:rsidRPr="00E42C59" w:rsidRDefault="00181B07" w:rsidP="005C1CD0">
      <w:pPr>
        <w:numPr>
          <w:ilvl w:val="0"/>
          <w:numId w:val="6"/>
        </w:numPr>
        <w:contextualSpacing/>
        <w:jc w:val="both"/>
        <w:rPr>
          <w:rFonts w:asciiTheme="majorHAnsi" w:hAnsiTheme="majorHAnsi"/>
        </w:rPr>
      </w:pPr>
      <w:r w:rsidRPr="00E42C59">
        <w:rPr>
          <w:rFonts w:asciiTheme="majorHAnsi" w:eastAsia="Calibri" w:hAnsiTheme="majorHAnsi" w:cs="Arial"/>
          <w:bCs/>
          <w:snapToGrid w:val="0"/>
          <w:lang w:eastAsia="fr-FR"/>
        </w:rPr>
        <w:t>Taux de recrutement des diplômés dans le secteur socio-économique dans un poste en relation directe avec la formation.</w:t>
      </w:r>
    </w:p>
    <w:p w:rsidR="00181B07" w:rsidRPr="00E42C59" w:rsidRDefault="00181B07" w:rsidP="005C1CD0">
      <w:pPr>
        <w:numPr>
          <w:ilvl w:val="0"/>
          <w:numId w:val="4"/>
        </w:numPr>
        <w:autoSpaceDE w:val="0"/>
        <w:autoSpaceDN w:val="0"/>
        <w:jc w:val="both"/>
        <w:rPr>
          <w:rFonts w:asciiTheme="majorHAnsi" w:hAnsiTheme="majorHAnsi" w:cs="Arial"/>
          <w:bCs/>
        </w:rPr>
      </w:pPr>
      <w:r w:rsidRPr="00E42C59">
        <w:rPr>
          <w:rFonts w:asciiTheme="majorHAnsi" w:hAnsiTheme="majorHAnsi" w:cs="Arial"/>
          <w:bCs/>
        </w:rPr>
        <w:t>Nature des emplois occupés par les diplômés.</w:t>
      </w:r>
    </w:p>
    <w:p w:rsidR="00181B07" w:rsidRPr="00E42C59" w:rsidRDefault="00181B07" w:rsidP="005C1CD0">
      <w:pPr>
        <w:numPr>
          <w:ilvl w:val="0"/>
          <w:numId w:val="4"/>
        </w:numPr>
        <w:contextualSpacing/>
        <w:jc w:val="both"/>
        <w:rPr>
          <w:rFonts w:asciiTheme="majorHAnsi" w:eastAsia="Calibri" w:hAnsiTheme="majorHAnsi" w:cs="Arial"/>
        </w:rPr>
      </w:pPr>
      <w:r w:rsidRPr="00E42C59">
        <w:rPr>
          <w:rFonts w:asciiTheme="majorHAnsi" w:hAnsiTheme="majorHAnsi"/>
        </w:rPr>
        <w:t>Diversité des débouchés.</w:t>
      </w:r>
    </w:p>
    <w:p w:rsidR="00181B07" w:rsidRPr="00E42C59" w:rsidRDefault="00181B07" w:rsidP="005C1CD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Arial"/>
          <w:bCs/>
        </w:rPr>
      </w:pPr>
      <w:r w:rsidRPr="00E42C59">
        <w:rPr>
          <w:rFonts w:asciiTheme="majorHAnsi" w:hAnsiTheme="majorHAnsi" w:cs="Arial"/>
          <w:bCs/>
        </w:rPr>
        <w:t>Installation d’une association des anciens diplômés de la filière.</w:t>
      </w:r>
    </w:p>
    <w:p w:rsidR="00181B07" w:rsidRPr="00E42C59" w:rsidRDefault="00181B07" w:rsidP="005C1CD0">
      <w:pPr>
        <w:numPr>
          <w:ilvl w:val="0"/>
          <w:numId w:val="4"/>
        </w:numPr>
        <w:tabs>
          <w:tab w:val="left" w:pos="916"/>
          <w:tab w:val="left" w:pos="1832"/>
          <w:tab w:val="left" w:pos="2748"/>
        </w:tabs>
        <w:jc w:val="both"/>
        <w:rPr>
          <w:rFonts w:asciiTheme="majorHAnsi" w:hAnsiTheme="majorHAnsi" w:cs="Arial"/>
          <w:bCs/>
        </w:rPr>
      </w:pPr>
      <w:r w:rsidRPr="00E42C59">
        <w:rPr>
          <w:rFonts w:asciiTheme="majorHAnsi" w:hAnsiTheme="majorHAnsi" w:cs="Arial"/>
          <w:bCs/>
        </w:rPr>
        <w:t>Création de petites entreprises par les diplômés de la spécialité.</w:t>
      </w:r>
    </w:p>
    <w:p w:rsidR="00181B07" w:rsidRPr="00E42C59" w:rsidRDefault="00181B07" w:rsidP="005C1CD0">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rPr>
      </w:pPr>
      <w:r w:rsidRPr="00E42C59">
        <w:rPr>
          <w:rFonts w:asciiTheme="majorHAnsi" w:hAnsiTheme="majorHAnsi"/>
        </w:rPr>
        <w:t>Degré de satisfaction des employeurs.</w:t>
      </w:r>
    </w:p>
    <w:p w:rsidR="00063A7B" w:rsidRDefault="00063A7B" w:rsidP="0077555C">
      <w:pPr>
        <w:pStyle w:val="En-tte"/>
        <w:tabs>
          <w:tab w:val="clear" w:pos="4536"/>
          <w:tab w:val="clear" w:pos="9072"/>
        </w:tabs>
        <w:ind w:left="720"/>
        <w:rPr>
          <w:rFonts w:asciiTheme="majorHAnsi" w:hAnsiTheme="majorHAnsi" w:cs="Calibri"/>
          <w:color w:val="FF0000"/>
        </w:rPr>
      </w:pPr>
    </w:p>
    <w:p w:rsidR="00FA3B46" w:rsidRDefault="00FA3B46" w:rsidP="0077555C">
      <w:pPr>
        <w:pStyle w:val="En-tte"/>
        <w:tabs>
          <w:tab w:val="clear" w:pos="4536"/>
          <w:tab w:val="clear" w:pos="9072"/>
        </w:tabs>
        <w:ind w:left="720"/>
        <w:rPr>
          <w:rFonts w:asciiTheme="majorHAnsi" w:hAnsiTheme="majorHAnsi" w:cs="Calibri"/>
          <w:color w:val="FF0000"/>
        </w:rPr>
      </w:pPr>
    </w:p>
    <w:p w:rsidR="00FA3B46" w:rsidRDefault="00FA3B46" w:rsidP="0077555C">
      <w:pPr>
        <w:pStyle w:val="En-tte"/>
        <w:tabs>
          <w:tab w:val="clear" w:pos="4536"/>
          <w:tab w:val="clear" w:pos="9072"/>
        </w:tabs>
        <w:ind w:left="720"/>
        <w:rPr>
          <w:rFonts w:asciiTheme="majorHAnsi" w:hAnsiTheme="majorHAnsi" w:cs="Calibri"/>
          <w:color w:val="FF0000"/>
        </w:rPr>
      </w:pPr>
    </w:p>
    <w:p w:rsidR="00FA3B46" w:rsidRDefault="00FA3B46" w:rsidP="00FA3B46">
      <w:pPr>
        <w:pStyle w:val="En-tte"/>
        <w:tabs>
          <w:tab w:val="clear" w:pos="4536"/>
          <w:tab w:val="clear" w:pos="9072"/>
        </w:tabs>
        <w:rPr>
          <w:rFonts w:asciiTheme="majorHAnsi" w:hAnsiTheme="majorHAnsi" w:cs="Calibri"/>
          <w:color w:val="FF0000"/>
        </w:rPr>
      </w:pPr>
    </w:p>
    <w:p w:rsidR="00FA3B46" w:rsidRDefault="00FA3B46" w:rsidP="00FA3B46">
      <w:pPr>
        <w:rPr>
          <w:rFonts w:asciiTheme="majorHAnsi" w:hAnsiTheme="majorHAnsi"/>
          <w:bCs/>
          <w:sz w:val="28"/>
          <w:szCs w:val="28"/>
          <w:u w:val="thick" w:color="F79646" w:themeColor="accent6"/>
        </w:rPr>
      </w:pPr>
      <w:r w:rsidRPr="00BF397F">
        <w:rPr>
          <w:rFonts w:asciiTheme="majorHAnsi" w:hAnsiTheme="majorHAnsi"/>
          <w:bCs/>
          <w:sz w:val="28"/>
          <w:szCs w:val="28"/>
          <w:u w:val="thick" w:color="F79646" w:themeColor="accent6"/>
        </w:rPr>
        <w:t>G- Evaluation de l’étudiant  par le biais du Contrôle continu et du Travail personnel :</w:t>
      </w:r>
    </w:p>
    <w:p w:rsidR="00FA3B46" w:rsidRPr="00BF397F" w:rsidRDefault="00FA3B46" w:rsidP="00FA3B46">
      <w:pPr>
        <w:rPr>
          <w:rFonts w:asciiTheme="majorHAnsi" w:hAnsiTheme="majorHAnsi"/>
          <w:bCs/>
          <w:sz w:val="28"/>
          <w:szCs w:val="28"/>
          <w:u w:val="thick" w:color="F79646" w:themeColor="accent6"/>
        </w:rPr>
      </w:pPr>
    </w:p>
    <w:p w:rsidR="00FA3B46" w:rsidRDefault="00FA3B46" w:rsidP="00FA3B46">
      <w:pPr>
        <w:shd w:val="clear" w:color="auto" w:fill="FFFFFF"/>
        <w:tabs>
          <w:tab w:val="left" w:pos="567"/>
        </w:tabs>
        <w:jc w:val="both"/>
        <w:rPr>
          <w:rFonts w:asciiTheme="majorHAnsi" w:hAnsiTheme="majorHAnsi"/>
          <w:b/>
          <w:bCs/>
          <w:u w:val="single" w:color="F79646" w:themeColor="accent6"/>
        </w:rPr>
      </w:pPr>
      <w:r w:rsidRPr="00CB2068">
        <w:rPr>
          <w:rFonts w:asciiTheme="majorHAnsi" w:hAnsiTheme="majorHAnsi"/>
          <w:b/>
          <w:bCs/>
          <w:u w:val="single" w:color="F79646" w:themeColor="accent6"/>
        </w:rPr>
        <w:t>G1- Evaluation par le Contrôle continu :</w:t>
      </w:r>
    </w:p>
    <w:p w:rsidR="00FA3B46" w:rsidRPr="00CB2068" w:rsidRDefault="00FA3B46" w:rsidP="00FA3B46">
      <w:pPr>
        <w:shd w:val="clear" w:color="auto" w:fill="FFFFFF"/>
        <w:tabs>
          <w:tab w:val="left" w:pos="567"/>
        </w:tabs>
        <w:jc w:val="both"/>
        <w:rPr>
          <w:rFonts w:asciiTheme="majorHAnsi" w:hAnsiTheme="majorHAnsi"/>
          <w:b/>
          <w:bCs/>
          <w:u w:val="single" w:color="F79646" w:themeColor="accent6"/>
        </w:rPr>
      </w:pPr>
    </w:p>
    <w:p w:rsidR="00FA3B46" w:rsidRPr="00CB2068" w:rsidRDefault="00FA3B46" w:rsidP="00FA3B46">
      <w:pPr>
        <w:shd w:val="clear" w:color="auto" w:fill="FFFFFF"/>
        <w:tabs>
          <w:tab w:val="left" w:pos="567"/>
        </w:tabs>
        <w:jc w:val="both"/>
        <w:rPr>
          <w:rFonts w:asciiTheme="majorHAnsi" w:eastAsia="Times New Roman" w:hAnsiTheme="majorHAnsi"/>
        </w:rPr>
      </w:pPr>
      <w:r w:rsidRPr="00CB2068">
        <w:rPr>
          <w:rFonts w:asciiTheme="majorHAnsi" w:hAnsiTheme="majorHAnsi"/>
        </w:rPr>
        <w:t xml:space="preserve">L’importance des modalités de l’évaluation continue sur la formation des étudiants en termes d’acquis pédagogiques n’est plus à démontrer. A cet égard, </w:t>
      </w:r>
      <w:r w:rsidRPr="00CB2068">
        <w:rPr>
          <w:rFonts w:asciiTheme="majorHAnsi" w:eastAsia="Times New Roman" w:hAnsiTheme="majorHAnsi"/>
        </w:rPr>
        <w:t>les articles 20, 21 et 22 de l’arrêté 712 du 03 novembre 2011, viennent définir et préciser les modalités ainsi que l’organisation de l’évaluation continue des étudiants selon le parcours de formation. Le calcul des moyennes du contrôle continu (travaux dirigés et travaux pratiques) est fait à partir d’une pondération de tous les éléments qui constituent cette évaluation. Ces articles précisent que cette pondération est laissée à l’appréciation de l’équipe pédagogique.</w:t>
      </w:r>
    </w:p>
    <w:p w:rsidR="00FA3B46" w:rsidRPr="00CB2068" w:rsidRDefault="00FA3B46" w:rsidP="00FA3B46">
      <w:pPr>
        <w:shd w:val="clear" w:color="auto" w:fill="FFFFFF"/>
        <w:tabs>
          <w:tab w:val="left" w:pos="567"/>
        </w:tabs>
        <w:jc w:val="both"/>
        <w:rPr>
          <w:rFonts w:asciiTheme="majorHAnsi" w:eastAsia="Times New Roman" w:hAnsiTheme="majorHAnsi"/>
        </w:rPr>
      </w:pPr>
    </w:p>
    <w:p w:rsidR="00FA3B46" w:rsidRPr="00CB2068" w:rsidRDefault="00FA3B46" w:rsidP="00FA3B46">
      <w:pPr>
        <w:shd w:val="clear" w:color="auto" w:fill="FFFFFF"/>
        <w:tabs>
          <w:tab w:val="left" w:pos="567"/>
        </w:tabs>
        <w:jc w:val="both"/>
        <w:rPr>
          <w:rFonts w:asciiTheme="majorHAnsi" w:hAnsiTheme="majorHAnsi"/>
        </w:rPr>
      </w:pPr>
      <w:r w:rsidRPr="00CB2068">
        <w:rPr>
          <w:rFonts w:asciiTheme="majorHAnsi" w:eastAsia="Times New Roman" w:hAnsiTheme="majorHAnsi"/>
        </w:rPr>
        <w:lastRenderedPageBreak/>
        <w:t>Une enquête menée par le CPND</w:t>
      </w:r>
      <w:r>
        <w:rPr>
          <w:rFonts w:asciiTheme="majorHAnsi" w:eastAsia="Times New Roman" w:hAnsiTheme="majorHAnsi"/>
        </w:rPr>
        <w:t>-</w:t>
      </w:r>
      <w:r w:rsidRPr="00CB2068">
        <w:rPr>
          <w:rFonts w:asciiTheme="majorHAnsi" w:eastAsia="Times New Roman" w:hAnsiTheme="majorHAnsi"/>
        </w:rPr>
        <w:t xml:space="preserve">ST auprès de tous les enseignants dans les différents établissements universitaires a montré une hétérogénéité dans la mise en œuvre de l’évaluation continue des étudiants. Aussi, est-on amené à  </w:t>
      </w:r>
      <w:r w:rsidRPr="00CB2068">
        <w:rPr>
          <w:rFonts w:asciiTheme="majorHAnsi" w:hAnsiTheme="majorHAnsi"/>
        </w:rPr>
        <w:t xml:space="preserve">admettre un déficit réel dans la prise en charge effective de cette activité pédagogique ce qui a nécessité de notre part une réflexion sérieuse à ce propos qui, combinée aux propositions émanant de plusieurs établissement, a abouti aux recommandations ci-dessous. </w:t>
      </w:r>
    </w:p>
    <w:p w:rsidR="00FA3B46" w:rsidRPr="00CB2068" w:rsidRDefault="00FA3B46" w:rsidP="00FA3B46">
      <w:pPr>
        <w:shd w:val="clear" w:color="auto" w:fill="FFFFFF"/>
        <w:tabs>
          <w:tab w:val="left" w:pos="567"/>
        </w:tabs>
        <w:jc w:val="both"/>
        <w:rPr>
          <w:rFonts w:asciiTheme="majorHAnsi" w:hAnsiTheme="majorHAnsi"/>
        </w:rPr>
      </w:pPr>
    </w:p>
    <w:p w:rsidR="00FA3B46" w:rsidRPr="00CB2068" w:rsidRDefault="00FA3B46" w:rsidP="00FA3B46">
      <w:pPr>
        <w:shd w:val="clear" w:color="auto" w:fill="FFFFFF"/>
        <w:tabs>
          <w:tab w:val="left" w:pos="567"/>
        </w:tabs>
        <w:jc w:val="both"/>
        <w:rPr>
          <w:rFonts w:asciiTheme="majorHAnsi" w:hAnsiTheme="majorHAnsi"/>
        </w:rPr>
      </w:pPr>
      <w:r w:rsidRPr="00CB2068">
        <w:rPr>
          <w:rFonts w:asciiTheme="majorHAnsi" w:hAnsiTheme="majorHAnsi"/>
        </w:rPr>
        <w:t>L’analyse des différentes propositions provenant de ces établissements a montré, qu’effectivement, les articles 21 et 22 de l’arrêté 712 du 03 novembre 2011 ne sont pas assez explicites et méritent plus de précisions. Ces articles pourraient être enrichis en tenant compte des points suivants qui représentent une synthèse des propositions recueillies.</w:t>
      </w:r>
    </w:p>
    <w:p w:rsidR="00FA3B46" w:rsidRPr="00CB2068" w:rsidRDefault="00FA3B46" w:rsidP="00FA3B46">
      <w:pPr>
        <w:pStyle w:val="Paragraphedeliste"/>
        <w:tabs>
          <w:tab w:val="left" w:pos="426"/>
        </w:tabs>
        <w:ind w:left="0"/>
        <w:jc w:val="both"/>
        <w:rPr>
          <w:rFonts w:asciiTheme="majorHAnsi" w:hAnsiTheme="majorHAnsi"/>
          <w:b/>
        </w:rPr>
      </w:pPr>
    </w:p>
    <w:p w:rsidR="00FA3B46" w:rsidRDefault="00FA3B46" w:rsidP="00FA3B46">
      <w:pPr>
        <w:pStyle w:val="Paragraphedeliste"/>
        <w:tabs>
          <w:tab w:val="left" w:pos="426"/>
        </w:tabs>
        <w:ind w:left="0"/>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 Propositions relatives aux matières avec travaux dirigés: </w:t>
      </w:r>
    </w:p>
    <w:p w:rsidR="00FA3B46" w:rsidRPr="00CB2068" w:rsidRDefault="00FA3B46" w:rsidP="00FA3B46">
      <w:pPr>
        <w:pStyle w:val="Paragraphedeliste"/>
        <w:tabs>
          <w:tab w:val="left" w:pos="426"/>
        </w:tabs>
        <w:ind w:left="0"/>
        <w:jc w:val="both"/>
        <w:rPr>
          <w:rFonts w:asciiTheme="majorHAnsi" w:hAnsiTheme="majorHAnsi"/>
          <w:b/>
          <w:u w:val="single" w:color="F79646" w:themeColor="accent6"/>
        </w:rPr>
      </w:pPr>
    </w:p>
    <w:p w:rsidR="00FA3B46" w:rsidRDefault="00FA3B46" w:rsidP="00FA3B46">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1.1.  Préparation des séries d’exercices : </w:t>
      </w:r>
    </w:p>
    <w:p w:rsidR="00FA3B46" w:rsidRPr="00CB2068" w:rsidRDefault="00FA3B46" w:rsidP="00FA3B46">
      <w:pPr>
        <w:jc w:val="both"/>
        <w:rPr>
          <w:rFonts w:asciiTheme="majorHAnsi" w:hAnsiTheme="majorHAnsi"/>
          <w:b/>
          <w:u w:val="single" w:color="F79646" w:themeColor="accent6"/>
        </w:rPr>
      </w:pPr>
    </w:p>
    <w:p w:rsidR="00FA3B46" w:rsidRPr="00CB2068" w:rsidRDefault="00FA3B46" w:rsidP="00FA3B46">
      <w:pPr>
        <w:jc w:val="both"/>
        <w:rPr>
          <w:rFonts w:asciiTheme="majorHAnsi" w:hAnsiTheme="majorHAnsi"/>
        </w:rPr>
      </w:pPr>
      <w:r w:rsidRPr="00CB2068">
        <w:rPr>
          <w:rFonts w:asciiTheme="majorHAnsi" w:hAnsiTheme="majorHAnsi"/>
        </w:rPr>
        <w:t xml:space="preserve">L’enseignant responsable de la matière doit s’organiser en proposant une série d’exercices pour chaque chapitre du cours. Cette série doit être exhaustive avec des exercices de compréhension du cours et des exercices-types à résoudre en séance de TD. </w:t>
      </w:r>
    </w:p>
    <w:p w:rsidR="00FA3B46" w:rsidRPr="00CB2068" w:rsidRDefault="00FA3B46" w:rsidP="00FA3B46">
      <w:pPr>
        <w:jc w:val="both"/>
        <w:rPr>
          <w:rFonts w:asciiTheme="majorHAnsi" w:hAnsiTheme="majorHAnsi"/>
        </w:rPr>
      </w:pPr>
      <w:r w:rsidRPr="00CB2068">
        <w:rPr>
          <w:rFonts w:asciiTheme="majorHAnsi" w:hAnsiTheme="majorHAnsi"/>
        </w:rPr>
        <w:t>Ces exercices doivent être préparés par l’étudiant avant de venir en TD. Cette préparation peut être évaluée. La méthode d’évaluation est laissée à l’appréciation de l’enseignant chargé du TD.</w:t>
      </w:r>
    </w:p>
    <w:p w:rsidR="00FA3B46" w:rsidRPr="00CB2068" w:rsidRDefault="00FA3B46" w:rsidP="00FA3B46">
      <w:pPr>
        <w:jc w:val="both"/>
        <w:rPr>
          <w:rFonts w:asciiTheme="majorHAnsi" w:hAnsiTheme="majorHAnsi"/>
        </w:rPr>
      </w:pPr>
      <w:r w:rsidRPr="00CB2068">
        <w:rPr>
          <w:rFonts w:asciiTheme="majorHAnsi" w:hAnsiTheme="majorHAnsi"/>
        </w:rPr>
        <w:t>Les exercices non résolus en TD peuvent faire l’objet d’un travail personnel à accomplir par des groupes de 3 à 4 étudiants et à remettre pour évaluation (délai : 1 semaine).</w:t>
      </w:r>
    </w:p>
    <w:p w:rsidR="00FA3B46" w:rsidRPr="00CB2068" w:rsidRDefault="00FA3B46" w:rsidP="00FA3B46">
      <w:pPr>
        <w:jc w:val="both"/>
        <w:rPr>
          <w:rFonts w:asciiTheme="majorHAnsi" w:hAnsiTheme="majorHAnsi"/>
          <w:b/>
        </w:rPr>
      </w:pPr>
    </w:p>
    <w:p w:rsidR="00FA3B46" w:rsidRDefault="00FA3B46" w:rsidP="00FA3B46">
      <w:pPr>
        <w:jc w:val="both"/>
        <w:rPr>
          <w:rFonts w:asciiTheme="majorHAnsi" w:hAnsiTheme="majorHAnsi"/>
          <w:b/>
        </w:rPr>
      </w:pPr>
      <w:r w:rsidRPr="00CB2068">
        <w:rPr>
          <w:rFonts w:asciiTheme="majorHAnsi" w:hAnsiTheme="majorHAnsi"/>
          <w:b/>
          <w:u w:val="single" w:color="F79646" w:themeColor="accent6"/>
        </w:rPr>
        <w:t>1.2. Interrogations écrites</w:t>
      </w:r>
      <w:r w:rsidRPr="00CB2068">
        <w:rPr>
          <w:rFonts w:asciiTheme="majorHAnsi" w:hAnsiTheme="majorHAnsi"/>
          <w:b/>
        </w:rPr>
        <w:t xml:space="preserve"> : </w:t>
      </w:r>
    </w:p>
    <w:p w:rsidR="00FA3B46" w:rsidRPr="00CB2068" w:rsidRDefault="00FA3B46" w:rsidP="00FA3B46">
      <w:pPr>
        <w:jc w:val="both"/>
        <w:rPr>
          <w:rFonts w:asciiTheme="majorHAnsi" w:hAnsiTheme="majorHAnsi"/>
          <w:b/>
        </w:rPr>
      </w:pPr>
    </w:p>
    <w:p w:rsidR="00FA3B46" w:rsidRPr="00CB2068" w:rsidRDefault="00FA3B46" w:rsidP="00FA3B46">
      <w:pPr>
        <w:jc w:val="both"/>
        <w:rPr>
          <w:rFonts w:asciiTheme="majorHAnsi" w:hAnsiTheme="majorHAnsi"/>
        </w:rPr>
      </w:pPr>
      <w:r w:rsidRPr="00CB2068">
        <w:rPr>
          <w:rFonts w:asciiTheme="majorHAnsi" w:hAnsiTheme="majorHAnsi"/>
        </w:rPr>
        <w:t>Chaque fin de série d’exercices (</w:t>
      </w:r>
      <w:r w:rsidRPr="00CB2068">
        <w:rPr>
          <w:rFonts w:asciiTheme="majorHAnsi" w:hAnsiTheme="majorHAnsi"/>
          <w:i/>
          <w:iCs/>
        </w:rPr>
        <w:t>i.e.</w:t>
      </w:r>
      <w:r w:rsidRPr="00CB2068">
        <w:rPr>
          <w:rFonts w:asciiTheme="majorHAnsi" w:hAnsiTheme="majorHAnsi"/>
        </w:rPr>
        <w:t xml:space="preserve"> chaque fin de chapitre) sera sanctionnée par une interrogation écrite de courte durée. Cette interrogation doit être organisée en collaboration avec le responsable de la matière afin de veiller à assurer une évaluation équitable vis-à-vis de tous les étudiants (essentiellement lorsque plusieurs enseignants interviennent dans les travaux dirigés).  </w:t>
      </w:r>
    </w:p>
    <w:p w:rsidR="00FA3B46" w:rsidRPr="00CB2068" w:rsidRDefault="00FA3B46" w:rsidP="00FA3B46">
      <w:pPr>
        <w:jc w:val="both"/>
        <w:rPr>
          <w:rFonts w:asciiTheme="majorHAnsi" w:hAnsiTheme="majorHAnsi"/>
          <w:b/>
        </w:rPr>
      </w:pPr>
    </w:p>
    <w:p w:rsidR="00FA3B46" w:rsidRDefault="00FA3B46" w:rsidP="00FA3B46">
      <w:pPr>
        <w:jc w:val="both"/>
        <w:rPr>
          <w:rFonts w:asciiTheme="majorHAnsi" w:hAnsiTheme="majorHAnsi"/>
          <w:b/>
          <w:u w:val="single" w:color="F79646" w:themeColor="accent6"/>
        </w:rPr>
      </w:pPr>
      <w:r w:rsidRPr="00CB2068">
        <w:rPr>
          <w:rFonts w:asciiTheme="majorHAnsi" w:hAnsiTheme="majorHAnsi"/>
          <w:b/>
          <w:u w:val="single" w:color="F79646" w:themeColor="accent6"/>
        </w:rPr>
        <w:t>1.3. Participation des étudiants  aux travaux dirigés:</w:t>
      </w:r>
    </w:p>
    <w:p w:rsidR="00FA3B46" w:rsidRPr="00CB2068" w:rsidRDefault="00FA3B46" w:rsidP="00FA3B46">
      <w:pPr>
        <w:jc w:val="both"/>
        <w:rPr>
          <w:rFonts w:asciiTheme="majorHAnsi" w:hAnsiTheme="majorHAnsi"/>
          <w:u w:val="single" w:color="F79646" w:themeColor="accent6"/>
        </w:rPr>
      </w:pPr>
    </w:p>
    <w:p w:rsidR="00FA3B46" w:rsidRPr="00CB2068" w:rsidRDefault="00FA3B46" w:rsidP="00FA3B46">
      <w:pPr>
        <w:jc w:val="both"/>
        <w:rPr>
          <w:rFonts w:asciiTheme="majorHAnsi" w:hAnsiTheme="majorHAnsi"/>
        </w:rPr>
      </w:pPr>
      <w:r w:rsidRPr="00CB2068">
        <w:rPr>
          <w:rFonts w:asciiTheme="majorHAnsi" w:hAnsiTheme="majorHAnsi"/>
        </w:rPr>
        <w:t>Cette participation doit être évaluée. La méthode d’évaluation est laissée à l’appréciation de l’enseignant chargé du TD.</w:t>
      </w:r>
    </w:p>
    <w:p w:rsidR="00FA3B46" w:rsidRPr="00CB2068" w:rsidRDefault="00FA3B46" w:rsidP="00FA3B46">
      <w:pPr>
        <w:jc w:val="both"/>
        <w:rPr>
          <w:rFonts w:asciiTheme="majorHAnsi" w:hAnsiTheme="majorHAnsi"/>
          <w:b/>
          <w:u w:val="single" w:color="F79646" w:themeColor="accent6"/>
        </w:rPr>
      </w:pPr>
    </w:p>
    <w:p w:rsidR="00FA3B46" w:rsidRDefault="00FA3B46" w:rsidP="00FA3B46">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1.4. Assiduité des étudiants: </w:t>
      </w:r>
    </w:p>
    <w:p w:rsidR="00FA3B46" w:rsidRPr="00CB2068" w:rsidRDefault="00FA3B46" w:rsidP="00FA3B46">
      <w:pPr>
        <w:jc w:val="both"/>
        <w:rPr>
          <w:rFonts w:asciiTheme="majorHAnsi" w:hAnsiTheme="majorHAnsi"/>
          <w:b/>
          <w:u w:val="single" w:color="F79646" w:themeColor="accent6"/>
        </w:rPr>
      </w:pPr>
    </w:p>
    <w:p w:rsidR="00FA3B46" w:rsidRPr="00CB2068" w:rsidRDefault="00FA3B46" w:rsidP="00FA3B46">
      <w:pPr>
        <w:jc w:val="both"/>
        <w:rPr>
          <w:rFonts w:asciiTheme="majorHAnsi" w:hAnsiTheme="majorHAnsi"/>
        </w:rPr>
      </w:pPr>
      <w:r w:rsidRPr="00CB2068">
        <w:rPr>
          <w:rFonts w:asciiTheme="majorHAnsi" w:hAnsiTheme="majorHAnsi"/>
        </w:rPr>
        <w:t>L’assiduité des étudiants est obligatoire en TD et en TP. En cours, il est difficile de la contrôler pour les étudiants en licence où les effectifs sont très importants (cours en amphithéâtre). Pour les masters où les effectifs sont réduits, l’assiduité doit être obligatoire en cours et en TD.</w:t>
      </w:r>
    </w:p>
    <w:p w:rsidR="00FA3B46" w:rsidRPr="00CB2068" w:rsidRDefault="00FA3B46" w:rsidP="00FA3B46">
      <w:pPr>
        <w:jc w:val="both"/>
        <w:rPr>
          <w:rFonts w:asciiTheme="majorHAnsi" w:hAnsiTheme="majorHAnsi"/>
          <w:b/>
        </w:rPr>
      </w:pPr>
    </w:p>
    <w:p w:rsidR="00FA3B46" w:rsidRDefault="00FA3B46" w:rsidP="00FA3B46">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2. Cas des unités méthodologiques (Travaux pratiques) : </w:t>
      </w:r>
    </w:p>
    <w:p w:rsidR="00FA3B46" w:rsidRPr="00CB2068" w:rsidRDefault="00FA3B46" w:rsidP="00FA3B46">
      <w:pPr>
        <w:jc w:val="both"/>
        <w:rPr>
          <w:rFonts w:asciiTheme="majorHAnsi" w:hAnsiTheme="majorHAnsi"/>
          <w:b/>
          <w:u w:val="single" w:color="F79646" w:themeColor="accent6"/>
        </w:rPr>
      </w:pPr>
    </w:p>
    <w:p w:rsidR="00FA3B46" w:rsidRPr="00CB2068" w:rsidRDefault="00FA3B46" w:rsidP="00FA3B46">
      <w:pPr>
        <w:jc w:val="both"/>
        <w:rPr>
          <w:rFonts w:asciiTheme="majorHAnsi" w:hAnsiTheme="majorHAnsi"/>
        </w:rPr>
      </w:pPr>
      <w:r w:rsidRPr="00CB2068">
        <w:rPr>
          <w:rFonts w:asciiTheme="majorHAnsi" w:hAnsiTheme="majorHAnsi"/>
        </w:rPr>
        <w:t xml:space="preserve">Au même titre que les TD, les TP doivent être préparés par l’étudiant. Un test de contrôle de cette préparation doit être organisé par l’enseignant avant chaque manipulation (sous forme de petites questions de compréhension, QCM, schéma de la manipulation, …). Un compte rendu (par groupe de travail) doit être rendu à la fin de la séance de travaux pratiques. A ce </w:t>
      </w:r>
      <w:r w:rsidRPr="00CB2068">
        <w:rPr>
          <w:rFonts w:asciiTheme="majorHAnsi" w:hAnsiTheme="majorHAnsi"/>
        </w:rPr>
        <w:lastRenderedPageBreak/>
        <w:t>titre, l’enseignant doit préparer un compte rendu-type (canevas) pour faciliter le travail aux étudiants afin que ces derniers puissent le rendre effectivement à la fin de la séance de TP.</w:t>
      </w:r>
    </w:p>
    <w:p w:rsidR="00FA3B46" w:rsidRPr="00CB2068" w:rsidRDefault="00FA3B46" w:rsidP="00FA3B46">
      <w:pPr>
        <w:jc w:val="both"/>
        <w:rPr>
          <w:rFonts w:asciiTheme="majorHAnsi" w:hAnsiTheme="majorHAnsi"/>
        </w:rPr>
      </w:pPr>
      <w:r w:rsidRPr="00CB2068">
        <w:rPr>
          <w:rFonts w:asciiTheme="majorHAnsi" w:hAnsiTheme="majorHAnsi"/>
        </w:rPr>
        <w:t xml:space="preserve">A la fin du semestre, l’enseignant organise un test de TP qui résume l’ensemble des manipulations réalisées par l’étudiant. </w:t>
      </w:r>
    </w:p>
    <w:p w:rsidR="00FA3B46" w:rsidRPr="00CB2068" w:rsidRDefault="00FA3B46" w:rsidP="00FA3B46">
      <w:pPr>
        <w:jc w:val="both"/>
        <w:rPr>
          <w:rFonts w:asciiTheme="majorHAnsi" w:hAnsiTheme="majorHAnsi"/>
          <w:b/>
        </w:rPr>
      </w:pPr>
    </w:p>
    <w:p w:rsidR="00FA3B46" w:rsidRDefault="00FA3B46" w:rsidP="00FA3B46">
      <w:pPr>
        <w:jc w:val="both"/>
        <w:rPr>
          <w:rFonts w:asciiTheme="majorHAnsi" w:hAnsiTheme="majorHAnsi"/>
          <w:b/>
          <w:u w:val="single" w:color="F79646" w:themeColor="accent6"/>
        </w:rPr>
      </w:pPr>
      <w:r w:rsidRPr="00CB2068">
        <w:rPr>
          <w:rFonts w:asciiTheme="majorHAnsi" w:hAnsiTheme="majorHAnsi"/>
          <w:b/>
          <w:u w:val="single" w:color="F79646" w:themeColor="accent6"/>
        </w:rPr>
        <w:t>3. A propos des matières transversales et de découvertes n’ayant pas de TD ou de TP :</w:t>
      </w:r>
    </w:p>
    <w:p w:rsidR="00FA3B46" w:rsidRPr="00CB2068" w:rsidRDefault="00FA3B46" w:rsidP="00FA3B46">
      <w:pPr>
        <w:jc w:val="both"/>
        <w:rPr>
          <w:rFonts w:asciiTheme="majorHAnsi" w:hAnsiTheme="majorHAnsi"/>
          <w:b/>
          <w:u w:val="single" w:color="F79646" w:themeColor="accent6"/>
        </w:rPr>
      </w:pPr>
    </w:p>
    <w:p w:rsidR="00FA3B46" w:rsidRPr="00CB2068" w:rsidRDefault="00FA3B46" w:rsidP="00FA3B46">
      <w:pPr>
        <w:spacing w:after="240"/>
        <w:jc w:val="both"/>
        <w:rPr>
          <w:rFonts w:asciiTheme="majorHAnsi" w:hAnsiTheme="majorHAnsi"/>
        </w:rPr>
      </w:pPr>
      <w:r w:rsidRPr="00CB2068">
        <w:rPr>
          <w:rFonts w:asciiTheme="majorHAnsi" w:hAnsiTheme="majorHAnsi"/>
        </w:rPr>
        <w:t xml:space="preserve">Il est très difficile d’effectuer des contrôles continus dans le cadre de ces matières du fait de l’absence des séances de travaux dirigés et du fait du nombre très important des étudiants dans la plupart des cas et en particulier pour les universités à très grand flux. </w:t>
      </w:r>
    </w:p>
    <w:p w:rsidR="00FA3B46" w:rsidRPr="00CB2068" w:rsidRDefault="00FA3B46" w:rsidP="00FA3B46">
      <w:pPr>
        <w:jc w:val="both"/>
        <w:rPr>
          <w:rFonts w:asciiTheme="majorHAnsi" w:hAnsiTheme="majorHAnsi"/>
        </w:rPr>
      </w:pPr>
      <w:r w:rsidRPr="00CB2068">
        <w:rPr>
          <w:rFonts w:asciiTheme="majorHAnsi" w:hAnsiTheme="majorHAnsi"/>
        </w:rPr>
        <w:t xml:space="preserve">Néanmoins, l’enseignant chargé de cette matière peut, s’il le désire, faire savoir aux étudiants qu’il peut éventuellement  les évaluer (en continu) en leur proposant de préparer des exposés, de faire des comptes rendus, de rechercher le complément du cours, exploiter un logiciel free, demander aux étudiants de visionner chez eux un film de vulgarisation scientifique en relation avec la matière (après leur avoir remis soit le film sur support électronique ou leur avoir indiqué le lien internet vers ce film) et leur demander de remettre ensuite un rapport écrit ou de faire une présentation orale du résumé de ce film, … etc. La bonification de ces activités est laissée à l’appréciation de l’enseignant et de l’équipe de formation qui </w:t>
      </w:r>
      <w:r w:rsidRPr="00CB2068">
        <w:rPr>
          <w:rFonts w:asciiTheme="majorHAnsi" w:hAnsiTheme="majorHAnsi" w:cs="Courier New"/>
          <w:shd w:val="clear" w:color="auto" w:fill="FFFFFF"/>
        </w:rPr>
        <w:t xml:space="preserve">sont seuls aptes à définir la meilleure manière de tenir compte de ces travaux personnels dans </w:t>
      </w:r>
      <w:r w:rsidRPr="00CB2068">
        <w:rPr>
          <w:rFonts w:asciiTheme="majorHAnsi" w:hAnsiTheme="majorHAnsi"/>
          <w:shd w:val="clear" w:color="auto" w:fill="FFFFFF"/>
        </w:rPr>
        <w:t>la note globale de l'examen final.</w:t>
      </w:r>
    </w:p>
    <w:p w:rsidR="00FA3B46" w:rsidRPr="00CB2068" w:rsidRDefault="00FA3B46" w:rsidP="00FA3B46">
      <w:pPr>
        <w:jc w:val="both"/>
        <w:rPr>
          <w:rFonts w:asciiTheme="majorHAnsi" w:hAnsiTheme="majorHAnsi"/>
        </w:rPr>
      </w:pPr>
    </w:p>
    <w:p w:rsidR="00FA3B46" w:rsidRPr="00CB2068" w:rsidRDefault="00FA3B46" w:rsidP="00FA3B46">
      <w:pPr>
        <w:spacing w:after="240"/>
        <w:jc w:val="both"/>
        <w:rPr>
          <w:rFonts w:asciiTheme="majorHAnsi" w:hAnsiTheme="majorHAnsi"/>
        </w:rPr>
      </w:pPr>
      <w:r w:rsidRPr="00CB2068">
        <w:rPr>
          <w:rFonts w:asciiTheme="majorHAnsi" w:hAnsiTheme="majorHAnsi"/>
        </w:rPr>
        <w:t>Dans le même ordre d’idées, et dans le cas où le nombre des étudiants dans cette matière est raisonnable (20 à 30 étudiants), ce qui peut être le cas pour de nombreux masters, le responsable de la matière peut envisager des évaluations continues de l’étudiant à l’image de ce qui se fait dans les matières avec travaux dirigés. La seule obligation à respecter est qu’il faudrait informer les étudiants de cette procédure et la valider au cours du premier Conseil pédagogique.</w:t>
      </w:r>
    </w:p>
    <w:p w:rsidR="00FA3B46" w:rsidRPr="00CB2068" w:rsidRDefault="00FA3B46" w:rsidP="00FA3B46">
      <w:pPr>
        <w:jc w:val="both"/>
        <w:rPr>
          <w:rFonts w:asciiTheme="majorHAnsi" w:hAnsiTheme="majorHAnsi"/>
        </w:rPr>
      </w:pPr>
      <w:r w:rsidRPr="00CB2068">
        <w:rPr>
          <w:rFonts w:asciiTheme="majorHAnsi" w:hAnsiTheme="majorHAnsi"/>
        </w:rPr>
        <w:t>En tout état de cause, l’enseignant et l’équipe pédagogique sont libres d’inclure tout type d’évaluation qu’ils jugent opportun pour inciter les étudiants à une meilleure prise en charge de leur cursus et combattre, par la même occasion, le phénomène d’absentéisme des étudiants aux cours.</w:t>
      </w:r>
    </w:p>
    <w:p w:rsidR="00FA3B46" w:rsidRPr="00CB2068" w:rsidRDefault="00FA3B46" w:rsidP="00FA3B46">
      <w:pPr>
        <w:jc w:val="both"/>
        <w:rPr>
          <w:rFonts w:asciiTheme="majorHAnsi" w:hAnsiTheme="majorHAnsi"/>
          <w:b/>
        </w:rPr>
      </w:pPr>
    </w:p>
    <w:p w:rsidR="00FA3B46" w:rsidRDefault="00FA3B46" w:rsidP="00FA3B46">
      <w:pPr>
        <w:jc w:val="both"/>
        <w:rPr>
          <w:rFonts w:asciiTheme="majorHAnsi" w:hAnsiTheme="majorHAnsi"/>
          <w:b/>
          <w:u w:val="single" w:color="F79646" w:themeColor="accent6"/>
        </w:rPr>
      </w:pPr>
      <w:r w:rsidRPr="00CB2068">
        <w:rPr>
          <w:rFonts w:asciiTheme="majorHAnsi" w:hAnsiTheme="majorHAnsi"/>
          <w:b/>
          <w:u w:val="single" w:color="F79646" w:themeColor="accent6"/>
        </w:rPr>
        <w:t>4.  Harmonisation du contrôle continu :</w:t>
      </w:r>
    </w:p>
    <w:p w:rsidR="00FA3B46" w:rsidRPr="00CB2068" w:rsidRDefault="00FA3B46" w:rsidP="00FA3B46">
      <w:pPr>
        <w:jc w:val="both"/>
        <w:rPr>
          <w:rFonts w:asciiTheme="majorHAnsi" w:hAnsiTheme="majorHAnsi"/>
          <w:b/>
          <w:u w:val="single" w:color="F79646" w:themeColor="accent6"/>
        </w:rPr>
      </w:pPr>
    </w:p>
    <w:p w:rsidR="00FA3B46" w:rsidRPr="00CB2068" w:rsidRDefault="00FA3B46" w:rsidP="00FA3B46">
      <w:pPr>
        <w:autoSpaceDE w:val="0"/>
        <w:autoSpaceDN w:val="0"/>
        <w:adjustRightInd w:val="0"/>
        <w:jc w:val="both"/>
        <w:rPr>
          <w:rFonts w:asciiTheme="majorHAnsi" w:hAnsiTheme="majorHAnsi"/>
        </w:rPr>
      </w:pPr>
      <w:r w:rsidRPr="00CB2068">
        <w:rPr>
          <w:rFonts w:asciiTheme="majorHAnsi" w:hAnsiTheme="majorHAnsi"/>
        </w:rPr>
        <w:t xml:space="preserve">L'utilisation d'une grille commune pour l'évaluation favoriserait l'harmonisation de ces pratiques d'un enseignant à un autre, d'un département à un autre et d’un établissement à un autre. Elle constituerait également un repère structurant et sécurisant pour les étudiants. Pour ce faire, nous proposons ci-après une grille d’évaluation à titre indicatif qui présente les différents contrôles continus permettant d'évaluer le degré d'acquisition des compétences des étudiants que ce soit sur le plan des connaissances, des capacités d’analyse et des aptitudes à la synthèse. </w:t>
      </w:r>
    </w:p>
    <w:p w:rsidR="00FA3B46" w:rsidRPr="00CB2068" w:rsidRDefault="00FA3B46" w:rsidP="00FA3B46">
      <w:pPr>
        <w:autoSpaceDE w:val="0"/>
        <w:autoSpaceDN w:val="0"/>
        <w:adjustRightInd w:val="0"/>
        <w:jc w:val="both"/>
        <w:rPr>
          <w:rFonts w:asciiTheme="majorHAnsi" w:hAnsiTheme="majorHAnsi"/>
        </w:rPr>
      </w:pPr>
      <w:r w:rsidRPr="00CB2068">
        <w:rPr>
          <w:rFonts w:asciiTheme="majorHAnsi" w:hAnsiTheme="majorHAnsi"/>
        </w:rPr>
        <w:t xml:space="preserve">A noter que ces évaluations n'ont pas pour objectif de ‘’piéger’’ les étudiants en leur imposant des contrôles continus très difficiles. Au contraire, il s’agit d’évaluer ‘’honnêtement’’ le degré d’assimilation des différentes compétences et connaissances enseignées à l’étudiant en toute objectivité. Dans le même esprit, on gagnerait en favorisant la contractualisation de l'évaluation des apprentissages en précisant, par exemple, les critères de réussite et les bonnes pratiques qui aboutiraient à des réponses correctes et précises aux questions. Ainsi, l’évaluation porterait principalement sur les acquis qui ont fait l'objet d'une formation en donnant des exercices en lien avec ce qui a été préparé en TD sans oublier, pour autant, </w:t>
      </w:r>
      <w:r w:rsidRPr="00CB2068">
        <w:rPr>
          <w:rFonts w:asciiTheme="majorHAnsi" w:hAnsiTheme="majorHAnsi"/>
        </w:rPr>
        <w:lastRenderedPageBreak/>
        <w:t>d'évaluer la capacité des étudiants à mobiliser leurs compétences dans des situations plus complexes.</w:t>
      </w:r>
    </w:p>
    <w:p w:rsidR="00FA3B46" w:rsidRPr="00CB2068" w:rsidRDefault="00FA3B46" w:rsidP="00FA3B46">
      <w:pPr>
        <w:autoSpaceDE w:val="0"/>
        <w:autoSpaceDN w:val="0"/>
        <w:adjustRightInd w:val="0"/>
        <w:jc w:val="both"/>
        <w:rPr>
          <w:rFonts w:asciiTheme="majorHAnsi" w:hAnsiTheme="majorHAnsi"/>
          <w:i/>
          <w:color w:val="FF0000"/>
        </w:rPr>
      </w:pPr>
    </w:p>
    <w:p w:rsidR="00FA3B46" w:rsidRPr="00CB2068" w:rsidRDefault="00FA3B46" w:rsidP="00FA3B46">
      <w:pPr>
        <w:jc w:val="both"/>
        <w:rPr>
          <w:rFonts w:asciiTheme="majorHAnsi" w:hAnsiTheme="majorHAnsi"/>
          <w:b/>
          <w:iCs/>
          <w:u w:val="single" w:color="F79646" w:themeColor="accent6"/>
        </w:rPr>
      </w:pPr>
      <w:r w:rsidRPr="00CB2068">
        <w:rPr>
          <w:rFonts w:asciiTheme="majorHAnsi" w:hAnsiTheme="majorHAnsi"/>
          <w:b/>
          <w:iCs/>
          <w:u w:val="single" w:color="F79646" w:themeColor="accent6"/>
        </w:rPr>
        <w:t>4-1 Travaux dirigés :</w:t>
      </w:r>
    </w:p>
    <w:p w:rsidR="00FA3B46" w:rsidRPr="00CB2068" w:rsidRDefault="00FA3B46" w:rsidP="00FA3B46">
      <w:pPr>
        <w:jc w:val="both"/>
        <w:rPr>
          <w:rFonts w:asciiTheme="majorHAnsi" w:hAnsiTheme="majorHAnsi"/>
          <w:b/>
          <w:iCs/>
        </w:rPr>
      </w:pPr>
    </w:p>
    <w:tbl>
      <w:tblPr>
        <w:tblStyle w:val="Grilledutableau"/>
        <w:tblW w:w="0" w:type="auto"/>
        <w:tblInd w:w="870" w:type="dxa"/>
        <w:tblBorders>
          <w:top w:val="thinThickSmallGap" w:sz="24" w:space="0" w:color="auto"/>
          <w:left w:val="thinThickSmallGap" w:sz="24" w:space="0" w:color="auto"/>
          <w:bottom w:val="thickThinSmallGap" w:sz="24" w:space="0" w:color="auto"/>
          <w:right w:val="thickThinSmallGap" w:sz="24" w:space="0" w:color="auto"/>
          <w:insideV w:val="none" w:sz="0" w:space="0" w:color="auto"/>
        </w:tblBorders>
        <w:tblLook w:val="04A0"/>
      </w:tblPr>
      <w:tblGrid>
        <w:gridCol w:w="4606"/>
        <w:gridCol w:w="1720"/>
        <w:gridCol w:w="1843"/>
      </w:tblGrid>
      <w:tr w:rsidR="00FA3B46" w:rsidRPr="00CB2068" w:rsidTr="00FA3B46">
        <w:tc>
          <w:tcPr>
            <w:tcW w:w="4606" w:type="dxa"/>
          </w:tcPr>
          <w:p w:rsidR="00FA3B46" w:rsidRPr="00CB2068" w:rsidRDefault="00FA3B46" w:rsidP="00FA3B46">
            <w:pPr>
              <w:jc w:val="both"/>
              <w:rPr>
                <w:rFonts w:asciiTheme="majorHAnsi" w:hAnsiTheme="majorHAnsi"/>
              </w:rPr>
            </w:pPr>
            <w:r w:rsidRPr="00CB2068">
              <w:rPr>
                <w:rFonts w:asciiTheme="majorHAnsi" w:hAnsiTheme="majorHAnsi"/>
              </w:rPr>
              <w:t>Préparation des séries d’exercices et travail personnel (devoir à rendre, exposés,…)</w:t>
            </w:r>
          </w:p>
        </w:tc>
        <w:tc>
          <w:tcPr>
            <w:tcW w:w="1720" w:type="dxa"/>
            <w:vAlign w:val="center"/>
          </w:tcPr>
          <w:p w:rsidR="00FA3B46" w:rsidRPr="00CB2068" w:rsidRDefault="00FA3B46" w:rsidP="00FA3B46">
            <w:pPr>
              <w:jc w:val="center"/>
              <w:rPr>
                <w:rFonts w:asciiTheme="majorHAnsi" w:hAnsiTheme="majorHAnsi"/>
              </w:rPr>
            </w:pPr>
            <w:r w:rsidRPr="00CB2068">
              <w:rPr>
                <w:rFonts w:asciiTheme="majorHAnsi" w:hAnsiTheme="majorHAnsi"/>
              </w:rPr>
              <w:t>30%</w:t>
            </w:r>
          </w:p>
        </w:tc>
        <w:tc>
          <w:tcPr>
            <w:tcW w:w="1843" w:type="dxa"/>
            <w:vAlign w:val="center"/>
          </w:tcPr>
          <w:p w:rsidR="00FA3B46" w:rsidRPr="00CB2068" w:rsidRDefault="00FA3B46" w:rsidP="00FA3B46">
            <w:pPr>
              <w:jc w:val="center"/>
              <w:rPr>
                <w:rFonts w:asciiTheme="majorHAnsi" w:hAnsiTheme="majorHAnsi"/>
              </w:rPr>
            </w:pPr>
            <w:r w:rsidRPr="00CB2068">
              <w:rPr>
                <w:rFonts w:asciiTheme="majorHAnsi" w:hAnsiTheme="majorHAnsi"/>
              </w:rPr>
              <w:t>06 points</w:t>
            </w:r>
          </w:p>
        </w:tc>
      </w:tr>
      <w:tr w:rsidR="00FA3B46" w:rsidRPr="00CB2068" w:rsidTr="00FA3B46">
        <w:tc>
          <w:tcPr>
            <w:tcW w:w="4606" w:type="dxa"/>
          </w:tcPr>
          <w:p w:rsidR="00FA3B46" w:rsidRPr="00CB2068" w:rsidRDefault="00FA3B46" w:rsidP="00FA3B46">
            <w:pPr>
              <w:jc w:val="both"/>
              <w:rPr>
                <w:rFonts w:asciiTheme="majorHAnsi" w:hAnsiTheme="majorHAnsi"/>
              </w:rPr>
            </w:pPr>
            <w:r w:rsidRPr="00CB2068">
              <w:rPr>
                <w:rFonts w:asciiTheme="majorHAnsi" w:hAnsiTheme="majorHAnsi"/>
              </w:rPr>
              <w:t>Interrogations écrites (minimum 02 interrogations dont une proposée par le responsable de la matière)</w:t>
            </w:r>
          </w:p>
        </w:tc>
        <w:tc>
          <w:tcPr>
            <w:tcW w:w="1720" w:type="dxa"/>
            <w:vAlign w:val="center"/>
          </w:tcPr>
          <w:p w:rsidR="00FA3B46" w:rsidRPr="00CB2068" w:rsidRDefault="00FA3B46" w:rsidP="00FA3B46">
            <w:pPr>
              <w:jc w:val="center"/>
              <w:rPr>
                <w:rFonts w:asciiTheme="majorHAnsi" w:hAnsiTheme="majorHAnsi"/>
              </w:rPr>
            </w:pPr>
            <w:r w:rsidRPr="00CB2068">
              <w:rPr>
                <w:rFonts w:asciiTheme="majorHAnsi" w:hAnsiTheme="majorHAnsi"/>
              </w:rPr>
              <w:t>50%</w:t>
            </w:r>
          </w:p>
        </w:tc>
        <w:tc>
          <w:tcPr>
            <w:tcW w:w="1843" w:type="dxa"/>
            <w:vAlign w:val="center"/>
          </w:tcPr>
          <w:p w:rsidR="00FA3B46" w:rsidRPr="00CB2068" w:rsidRDefault="00FA3B46" w:rsidP="00FA3B46">
            <w:pPr>
              <w:jc w:val="center"/>
              <w:rPr>
                <w:rFonts w:asciiTheme="majorHAnsi" w:hAnsiTheme="majorHAnsi"/>
              </w:rPr>
            </w:pPr>
            <w:r w:rsidRPr="00CB2068">
              <w:rPr>
                <w:rFonts w:asciiTheme="majorHAnsi" w:hAnsiTheme="majorHAnsi"/>
              </w:rPr>
              <w:t>10 points</w:t>
            </w:r>
          </w:p>
        </w:tc>
      </w:tr>
      <w:tr w:rsidR="00FA3B46" w:rsidRPr="00CB2068" w:rsidTr="00FA3B46">
        <w:tc>
          <w:tcPr>
            <w:tcW w:w="4606" w:type="dxa"/>
            <w:vAlign w:val="center"/>
          </w:tcPr>
          <w:p w:rsidR="00FA3B46" w:rsidRPr="00CB2068" w:rsidRDefault="00FA3B46" w:rsidP="00FA3B46">
            <w:pPr>
              <w:rPr>
                <w:rFonts w:asciiTheme="majorHAnsi" w:hAnsiTheme="majorHAnsi"/>
              </w:rPr>
            </w:pPr>
            <w:r w:rsidRPr="00CB2068">
              <w:rPr>
                <w:rFonts w:asciiTheme="majorHAnsi" w:hAnsiTheme="majorHAnsi"/>
              </w:rPr>
              <w:t>Participation des étudiants aux TD</w:t>
            </w:r>
          </w:p>
          <w:p w:rsidR="00FA3B46" w:rsidRPr="00CB2068" w:rsidRDefault="00FA3B46" w:rsidP="00FA3B46">
            <w:pPr>
              <w:rPr>
                <w:rFonts w:asciiTheme="majorHAnsi" w:hAnsiTheme="majorHAnsi"/>
              </w:rPr>
            </w:pPr>
          </w:p>
        </w:tc>
        <w:tc>
          <w:tcPr>
            <w:tcW w:w="1720" w:type="dxa"/>
            <w:vAlign w:val="center"/>
          </w:tcPr>
          <w:p w:rsidR="00FA3B46" w:rsidRPr="00CB2068" w:rsidRDefault="00FA3B46" w:rsidP="00FA3B46">
            <w:pPr>
              <w:jc w:val="center"/>
              <w:rPr>
                <w:rFonts w:asciiTheme="majorHAnsi" w:hAnsiTheme="majorHAnsi"/>
              </w:rPr>
            </w:pPr>
            <w:r w:rsidRPr="00CB2068">
              <w:rPr>
                <w:rFonts w:asciiTheme="majorHAnsi" w:hAnsiTheme="majorHAnsi"/>
              </w:rPr>
              <w:t>20%</w:t>
            </w:r>
          </w:p>
        </w:tc>
        <w:tc>
          <w:tcPr>
            <w:tcW w:w="1843" w:type="dxa"/>
            <w:vAlign w:val="center"/>
          </w:tcPr>
          <w:p w:rsidR="00FA3B46" w:rsidRPr="00CB2068" w:rsidRDefault="00FA3B46" w:rsidP="00FA3B46">
            <w:pPr>
              <w:jc w:val="center"/>
              <w:rPr>
                <w:rFonts w:asciiTheme="majorHAnsi" w:hAnsiTheme="majorHAnsi"/>
              </w:rPr>
            </w:pPr>
            <w:r w:rsidRPr="00CB2068">
              <w:rPr>
                <w:rFonts w:asciiTheme="majorHAnsi" w:hAnsiTheme="majorHAnsi"/>
              </w:rPr>
              <w:t>04 points</w:t>
            </w:r>
          </w:p>
        </w:tc>
      </w:tr>
      <w:tr w:rsidR="00FA3B46" w:rsidRPr="00CB2068" w:rsidTr="00FA3B46">
        <w:tc>
          <w:tcPr>
            <w:tcW w:w="4606" w:type="dxa"/>
          </w:tcPr>
          <w:p w:rsidR="00FA3B46" w:rsidRPr="00CB2068" w:rsidRDefault="00FA3B46" w:rsidP="00FA3B46">
            <w:pPr>
              <w:jc w:val="both"/>
              <w:rPr>
                <w:rFonts w:asciiTheme="majorHAnsi" w:hAnsiTheme="majorHAnsi"/>
                <w:b/>
                <w:bCs/>
              </w:rPr>
            </w:pPr>
            <w:r w:rsidRPr="00CB2068">
              <w:rPr>
                <w:rFonts w:asciiTheme="majorHAnsi" w:hAnsiTheme="majorHAnsi"/>
                <w:b/>
                <w:bCs/>
              </w:rPr>
              <w:t>Total</w:t>
            </w:r>
          </w:p>
        </w:tc>
        <w:tc>
          <w:tcPr>
            <w:tcW w:w="1720" w:type="dxa"/>
            <w:vAlign w:val="center"/>
          </w:tcPr>
          <w:p w:rsidR="00FA3B46" w:rsidRPr="00CB2068" w:rsidRDefault="00FA3B46" w:rsidP="00FA3B46">
            <w:pPr>
              <w:jc w:val="center"/>
              <w:rPr>
                <w:rFonts w:asciiTheme="majorHAnsi" w:hAnsiTheme="majorHAnsi"/>
                <w:b/>
                <w:bCs/>
              </w:rPr>
            </w:pPr>
            <w:r w:rsidRPr="00CB2068">
              <w:rPr>
                <w:rFonts w:asciiTheme="majorHAnsi" w:hAnsiTheme="majorHAnsi"/>
                <w:b/>
                <w:bCs/>
              </w:rPr>
              <w:t>100%</w:t>
            </w:r>
          </w:p>
        </w:tc>
        <w:tc>
          <w:tcPr>
            <w:tcW w:w="1843" w:type="dxa"/>
            <w:vAlign w:val="center"/>
          </w:tcPr>
          <w:p w:rsidR="00FA3B46" w:rsidRPr="00CB2068" w:rsidRDefault="00FA3B46" w:rsidP="00FA3B46">
            <w:pPr>
              <w:jc w:val="center"/>
              <w:rPr>
                <w:rFonts w:asciiTheme="majorHAnsi" w:hAnsiTheme="majorHAnsi"/>
                <w:b/>
                <w:bCs/>
              </w:rPr>
            </w:pPr>
            <w:r w:rsidRPr="00CB2068">
              <w:rPr>
                <w:rFonts w:asciiTheme="majorHAnsi" w:hAnsiTheme="majorHAnsi"/>
                <w:b/>
                <w:bCs/>
              </w:rPr>
              <w:t>20 points</w:t>
            </w:r>
          </w:p>
        </w:tc>
      </w:tr>
    </w:tbl>
    <w:p w:rsidR="00FA3B46" w:rsidRPr="00CB2068" w:rsidRDefault="00FA3B46" w:rsidP="00FA3B46">
      <w:pPr>
        <w:jc w:val="both"/>
        <w:rPr>
          <w:rFonts w:asciiTheme="majorHAnsi" w:hAnsiTheme="majorHAnsi"/>
          <w:b/>
          <w:iCs/>
        </w:rPr>
      </w:pPr>
    </w:p>
    <w:p w:rsidR="00FA3B46" w:rsidRPr="00CB2068" w:rsidRDefault="00FA3B46" w:rsidP="00FA3B46">
      <w:pPr>
        <w:jc w:val="both"/>
        <w:rPr>
          <w:rFonts w:asciiTheme="majorHAnsi" w:hAnsiTheme="majorHAnsi"/>
          <w:b/>
          <w:iCs/>
        </w:rPr>
      </w:pPr>
    </w:p>
    <w:p w:rsidR="00FA3B46" w:rsidRPr="00CB2068" w:rsidRDefault="00FA3B46" w:rsidP="00FA3B46">
      <w:pPr>
        <w:jc w:val="both"/>
        <w:rPr>
          <w:rFonts w:asciiTheme="majorHAnsi" w:hAnsiTheme="majorHAnsi"/>
          <w:b/>
          <w:iCs/>
          <w:u w:val="single" w:color="F79646" w:themeColor="accent6"/>
        </w:rPr>
      </w:pPr>
      <w:r w:rsidRPr="00CB2068">
        <w:rPr>
          <w:rFonts w:asciiTheme="majorHAnsi" w:hAnsiTheme="majorHAnsi"/>
          <w:b/>
          <w:iCs/>
          <w:u w:val="single" w:color="F79646" w:themeColor="accent6"/>
        </w:rPr>
        <w:t xml:space="preserve">4.2 Travaux pratiques : </w:t>
      </w:r>
    </w:p>
    <w:p w:rsidR="00FA3B46" w:rsidRPr="00CB2068" w:rsidRDefault="00FA3B46" w:rsidP="00FA3B46">
      <w:pPr>
        <w:jc w:val="both"/>
        <w:rPr>
          <w:rFonts w:asciiTheme="majorHAnsi" w:hAnsiTheme="majorHAnsi"/>
          <w:b/>
          <w:iCs/>
        </w:rPr>
      </w:pPr>
    </w:p>
    <w:tbl>
      <w:tblPr>
        <w:tblStyle w:val="Grilledutableau"/>
        <w:tblW w:w="0" w:type="auto"/>
        <w:tblInd w:w="870" w:type="dxa"/>
        <w:tblBorders>
          <w:top w:val="thinThickSmallGap" w:sz="24" w:space="0" w:color="auto"/>
          <w:left w:val="thinThickSmallGap" w:sz="24" w:space="0" w:color="auto"/>
          <w:bottom w:val="thickThinSmallGap" w:sz="24" w:space="0" w:color="auto"/>
          <w:right w:val="thickThinSmallGap" w:sz="24" w:space="0" w:color="auto"/>
          <w:insideV w:val="none" w:sz="0" w:space="0" w:color="auto"/>
        </w:tblBorders>
        <w:tblLook w:val="04A0"/>
      </w:tblPr>
      <w:tblGrid>
        <w:gridCol w:w="4606"/>
        <w:gridCol w:w="1720"/>
        <w:gridCol w:w="1720"/>
      </w:tblGrid>
      <w:tr w:rsidR="00FA3B46" w:rsidRPr="00CB2068" w:rsidTr="00FA3B46">
        <w:tc>
          <w:tcPr>
            <w:tcW w:w="4606" w:type="dxa"/>
          </w:tcPr>
          <w:p w:rsidR="00FA3B46" w:rsidRPr="00CB2068" w:rsidRDefault="00FA3B46" w:rsidP="00FA3B46">
            <w:pPr>
              <w:rPr>
                <w:rFonts w:asciiTheme="majorHAnsi" w:hAnsiTheme="majorHAnsi"/>
              </w:rPr>
            </w:pPr>
            <w:r w:rsidRPr="00CB2068">
              <w:rPr>
                <w:rFonts w:asciiTheme="majorHAnsi" w:hAnsiTheme="majorHAnsi"/>
              </w:rPr>
              <w:t xml:space="preserve">Tests de préparation des travaux pratiques </w:t>
            </w:r>
          </w:p>
        </w:tc>
        <w:tc>
          <w:tcPr>
            <w:tcW w:w="1720" w:type="dxa"/>
            <w:vAlign w:val="center"/>
          </w:tcPr>
          <w:p w:rsidR="00FA3B46" w:rsidRPr="00CB2068" w:rsidRDefault="00FA3B46" w:rsidP="00FA3B46">
            <w:pPr>
              <w:jc w:val="center"/>
              <w:rPr>
                <w:rFonts w:asciiTheme="majorHAnsi" w:hAnsiTheme="majorHAnsi"/>
              </w:rPr>
            </w:pPr>
            <w:r w:rsidRPr="00CB2068">
              <w:rPr>
                <w:rFonts w:asciiTheme="majorHAnsi" w:hAnsiTheme="majorHAnsi"/>
              </w:rPr>
              <w:t>20%</w:t>
            </w:r>
          </w:p>
        </w:tc>
        <w:tc>
          <w:tcPr>
            <w:tcW w:w="1720" w:type="dxa"/>
            <w:vAlign w:val="center"/>
          </w:tcPr>
          <w:p w:rsidR="00FA3B46" w:rsidRPr="00CB2068" w:rsidRDefault="00FA3B46" w:rsidP="00FA3B46">
            <w:pPr>
              <w:jc w:val="center"/>
              <w:rPr>
                <w:rFonts w:asciiTheme="majorHAnsi" w:hAnsiTheme="majorHAnsi"/>
              </w:rPr>
            </w:pPr>
            <w:r w:rsidRPr="00CB2068">
              <w:rPr>
                <w:rFonts w:asciiTheme="majorHAnsi" w:hAnsiTheme="majorHAnsi"/>
              </w:rPr>
              <w:t>04 points</w:t>
            </w:r>
          </w:p>
        </w:tc>
      </w:tr>
      <w:tr w:rsidR="00FA3B46" w:rsidRPr="00CB2068" w:rsidTr="00FA3B46">
        <w:tc>
          <w:tcPr>
            <w:tcW w:w="4606" w:type="dxa"/>
          </w:tcPr>
          <w:p w:rsidR="00FA3B46" w:rsidRPr="00CB2068" w:rsidRDefault="00FA3B46" w:rsidP="00FA3B46">
            <w:pPr>
              <w:rPr>
                <w:rFonts w:asciiTheme="majorHAnsi" w:hAnsiTheme="majorHAnsi"/>
              </w:rPr>
            </w:pPr>
            <w:r w:rsidRPr="00CB2068">
              <w:rPr>
                <w:rFonts w:asciiTheme="majorHAnsi" w:hAnsiTheme="majorHAnsi"/>
              </w:rPr>
              <w:t>Compte rendu (à rendre obligatoirement à la fin de la séance de TP)</w:t>
            </w:r>
          </w:p>
        </w:tc>
        <w:tc>
          <w:tcPr>
            <w:tcW w:w="1720" w:type="dxa"/>
            <w:vAlign w:val="center"/>
          </w:tcPr>
          <w:p w:rsidR="00FA3B46" w:rsidRPr="00CB2068" w:rsidRDefault="00FA3B46" w:rsidP="00FA3B46">
            <w:pPr>
              <w:jc w:val="center"/>
              <w:rPr>
                <w:rFonts w:asciiTheme="majorHAnsi" w:hAnsiTheme="majorHAnsi"/>
              </w:rPr>
            </w:pPr>
            <w:r w:rsidRPr="00CB2068">
              <w:rPr>
                <w:rFonts w:asciiTheme="majorHAnsi" w:hAnsiTheme="majorHAnsi"/>
              </w:rPr>
              <w:t>40%</w:t>
            </w:r>
          </w:p>
        </w:tc>
        <w:tc>
          <w:tcPr>
            <w:tcW w:w="1720" w:type="dxa"/>
            <w:vAlign w:val="center"/>
          </w:tcPr>
          <w:p w:rsidR="00FA3B46" w:rsidRPr="00CB2068" w:rsidRDefault="00FA3B46" w:rsidP="00FA3B46">
            <w:pPr>
              <w:jc w:val="center"/>
              <w:rPr>
                <w:rFonts w:asciiTheme="majorHAnsi" w:hAnsiTheme="majorHAnsi"/>
              </w:rPr>
            </w:pPr>
            <w:r w:rsidRPr="00CB2068">
              <w:rPr>
                <w:rFonts w:asciiTheme="majorHAnsi" w:hAnsiTheme="majorHAnsi"/>
              </w:rPr>
              <w:t>08 points</w:t>
            </w:r>
          </w:p>
        </w:tc>
      </w:tr>
      <w:tr w:rsidR="00FA3B46" w:rsidRPr="00CB2068" w:rsidTr="00FA3B46">
        <w:tc>
          <w:tcPr>
            <w:tcW w:w="4606" w:type="dxa"/>
          </w:tcPr>
          <w:p w:rsidR="00FA3B46" w:rsidRPr="00CB2068" w:rsidRDefault="00FA3B46" w:rsidP="00FA3B46">
            <w:pPr>
              <w:rPr>
                <w:rFonts w:asciiTheme="majorHAnsi" w:hAnsiTheme="majorHAnsi"/>
              </w:rPr>
            </w:pPr>
            <w:r w:rsidRPr="00CB2068">
              <w:rPr>
                <w:rFonts w:asciiTheme="majorHAnsi" w:hAnsiTheme="majorHAnsi"/>
              </w:rPr>
              <w:t>Test de TP en fin de semestre sur l’ensemble des manipulations réalisées par l’étudiant.</w:t>
            </w:r>
          </w:p>
        </w:tc>
        <w:tc>
          <w:tcPr>
            <w:tcW w:w="1720" w:type="dxa"/>
            <w:vAlign w:val="center"/>
          </w:tcPr>
          <w:p w:rsidR="00FA3B46" w:rsidRPr="00CB2068" w:rsidRDefault="00FA3B46" w:rsidP="00FA3B46">
            <w:pPr>
              <w:jc w:val="center"/>
              <w:rPr>
                <w:rFonts w:asciiTheme="majorHAnsi" w:hAnsiTheme="majorHAnsi"/>
              </w:rPr>
            </w:pPr>
            <w:r w:rsidRPr="00CB2068">
              <w:rPr>
                <w:rFonts w:asciiTheme="majorHAnsi" w:hAnsiTheme="majorHAnsi"/>
              </w:rPr>
              <w:t>40%</w:t>
            </w:r>
          </w:p>
        </w:tc>
        <w:tc>
          <w:tcPr>
            <w:tcW w:w="1720" w:type="dxa"/>
            <w:vAlign w:val="center"/>
          </w:tcPr>
          <w:p w:rsidR="00FA3B46" w:rsidRPr="00CB2068" w:rsidRDefault="00FA3B46" w:rsidP="00FA3B46">
            <w:pPr>
              <w:jc w:val="center"/>
              <w:rPr>
                <w:rFonts w:asciiTheme="majorHAnsi" w:hAnsiTheme="majorHAnsi"/>
              </w:rPr>
            </w:pPr>
            <w:r w:rsidRPr="00CB2068">
              <w:rPr>
                <w:rFonts w:asciiTheme="majorHAnsi" w:hAnsiTheme="majorHAnsi"/>
              </w:rPr>
              <w:t>08 points</w:t>
            </w:r>
          </w:p>
        </w:tc>
      </w:tr>
      <w:tr w:rsidR="00FA3B46" w:rsidRPr="00CB2068" w:rsidTr="00FA3B46">
        <w:tc>
          <w:tcPr>
            <w:tcW w:w="4606" w:type="dxa"/>
          </w:tcPr>
          <w:p w:rsidR="00FA3B46" w:rsidRPr="00CB2068" w:rsidRDefault="00FA3B46" w:rsidP="00FA3B46">
            <w:pPr>
              <w:jc w:val="both"/>
              <w:rPr>
                <w:rFonts w:asciiTheme="majorHAnsi" w:hAnsiTheme="majorHAnsi"/>
                <w:b/>
                <w:bCs/>
              </w:rPr>
            </w:pPr>
            <w:r w:rsidRPr="00CB2068">
              <w:rPr>
                <w:rFonts w:asciiTheme="majorHAnsi" w:hAnsiTheme="majorHAnsi"/>
                <w:b/>
                <w:bCs/>
              </w:rPr>
              <w:t>Total</w:t>
            </w:r>
          </w:p>
        </w:tc>
        <w:tc>
          <w:tcPr>
            <w:tcW w:w="1720" w:type="dxa"/>
            <w:vAlign w:val="center"/>
          </w:tcPr>
          <w:p w:rsidR="00FA3B46" w:rsidRPr="00CB2068" w:rsidRDefault="00FA3B46" w:rsidP="00FA3B46">
            <w:pPr>
              <w:jc w:val="center"/>
              <w:rPr>
                <w:rFonts w:asciiTheme="majorHAnsi" w:hAnsiTheme="majorHAnsi"/>
                <w:b/>
                <w:bCs/>
              </w:rPr>
            </w:pPr>
            <w:r w:rsidRPr="00CB2068">
              <w:rPr>
                <w:rFonts w:asciiTheme="majorHAnsi" w:hAnsiTheme="majorHAnsi"/>
                <w:b/>
                <w:bCs/>
              </w:rPr>
              <w:t>100%</w:t>
            </w:r>
          </w:p>
        </w:tc>
        <w:tc>
          <w:tcPr>
            <w:tcW w:w="1720" w:type="dxa"/>
            <w:vAlign w:val="center"/>
          </w:tcPr>
          <w:p w:rsidR="00FA3B46" w:rsidRPr="00CB2068" w:rsidRDefault="00FA3B46" w:rsidP="00FA3B46">
            <w:pPr>
              <w:jc w:val="center"/>
              <w:rPr>
                <w:rFonts w:asciiTheme="majorHAnsi" w:hAnsiTheme="majorHAnsi"/>
                <w:b/>
                <w:bCs/>
              </w:rPr>
            </w:pPr>
            <w:r w:rsidRPr="00CB2068">
              <w:rPr>
                <w:rFonts w:asciiTheme="majorHAnsi" w:hAnsiTheme="majorHAnsi"/>
                <w:b/>
                <w:bCs/>
              </w:rPr>
              <w:t>20 points</w:t>
            </w:r>
          </w:p>
        </w:tc>
      </w:tr>
    </w:tbl>
    <w:p w:rsidR="00FA3B46" w:rsidRPr="00CB2068" w:rsidRDefault="00FA3B46" w:rsidP="00FA3B46">
      <w:pPr>
        <w:jc w:val="both"/>
        <w:rPr>
          <w:rFonts w:asciiTheme="majorHAnsi" w:hAnsiTheme="majorHAnsi"/>
        </w:rPr>
      </w:pPr>
    </w:p>
    <w:p w:rsidR="00FA3B46" w:rsidRDefault="00FA3B46" w:rsidP="00FA3B46">
      <w:pPr>
        <w:shd w:val="clear" w:color="auto" w:fill="FFFFFF"/>
        <w:tabs>
          <w:tab w:val="left" w:pos="567"/>
        </w:tabs>
        <w:jc w:val="both"/>
        <w:rPr>
          <w:rFonts w:asciiTheme="majorHAnsi" w:hAnsiTheme="majorHAnsi"/>
          <w:b/>
          <w:bCs/>
          <w:u w:val="single" w:color="F79646" w:themeColor="accent6"/>
        </w:rPr>
      </w:pPr>
      <w:r w:rsidRPr="00CB2068">
        <w:rPr>
          <w:rFonts w:asciiTheme="majorHAnsi" w:hAnsiTheme="majorHAnsi"/>
          <w:b/>
          <w:bCs/>
          <w:u w:val="single" w:color="F79646" w:themeColor="accent6"/>
        </w:rPr>
        <w:t xml:space="preserve">G2- </w:t>
      </w:r>
      <w:r w:rsidRPr="00CB2068">
        <w:rPr>
          <w:rFonts w:asciiTheme="majorHAnsi" w:hAnsiTheme="majorHAnsi"/>
          <w:b/>
          <w:u w:val="single" w:color="F79646" w:themeColor="accent6"/>
        </w:rPr>
        <w:t>Travail personnel de l'étudiant</w:t>
      </w:r>
      <w:r w:rsidRPr="00CB2068">
        <w:rPr>
          <w:rFonts w:asciiTheme="majorHAnsi" w:hAnsiTheme="majorHAnsi"/>
          <w:b/>
          <w:bCs/>
          <w:u w:val="single" w:color="F79646" w:themeColor="accent6"/>
        </w:rPr>
        <w:t> :</w:t>
      </w:r>
    </w:p>
    <w:p w:rsidR="00FA3B46" w:rsidRPr="00CB2068" w:rsidRDefault="00FA3B46" w:rsidP="00FA3B46">
      <w:pPr>
        <w:shd w:val="clear" w:color="auto" w:fill="FFFFFF"/>
        <w:tabs>
          <w:tab w:val="left" w:pos="567"/>
        </w:tabs>
        <w:jc w:val="both"/>
        <w:rPr>
          <w:rFonts w:asciiTheme="majorHAnsi" w:hAnsiTheme="majorHAnsi"/>
          <w:b/>
          <w:bCs/>
          <w:u w:val="single" w:color="F79646" w:themeColor="accent6"/>
        </w:rPr>
      </w:pPr>
    </w:p>
    <w:p w:rsidR="00FA3B46" w:rsidRPr="00CB2068" w:rsidRDefault="00FA3B46" w:rsidP="00FA3B46">
      <w:pPr>
        <w:jc w:val="both"/>
        <w:rPr>
          <w:rFonts w:asciiTheme="majorHAnsi" w:hAnsiTheme="majorHAnsi"/>
        </w:rPr>
      </w:pPr>
      <w:r w:rsidRPr="00CB2068">
        <w:rPr>
          <w:rFonts w:asciiTheme="majorHAnsi" w:hAnsiTheme="majorHAnsi"/>
        </w:rPr>
        <w:t xml:space="preserve">Le travail personnel de l'étudiant fait partie de l'esprit du LMD. Il lui a été réservé un temps hebdomadaire très conséquent : environ 50% du volume horaire total de la formation (voir le tableau ‘’Récapitulatif global de la formation’’ présent dans cette offres de formation). </w:t>
      </w:r>
    </w:p>
    <w:p w:rsidR="00FA3B46" w:rsidRPr="00CB2068" w:rsidRDefault="00FA3B46" w:rsidP="00FA3B46">
      <w:pPr>
        <w:jc w:val="both"/>
        <w:rPr>
          <w:rFonts w:asciiTheme="majorHAnsi" w:hAnsiTheme="majorHAnsi"/>
        </w:rPr>
      </w:pPr>
      <w:r w:rsidRPr="00CB2068">
        <w:rPr>
          <w:rFonts w:asciiTheme="majorHAnsi" w:hAnsiTheme="majorHAnsi"/>
        </w:rPr>
        <w:t>Un sondage réalisé par le CPND-ST, auprès des équipes de formation à travers tous les établissements universitaires a fait savoir que le temps relatif au travail personnel de l’étudiant pourrait être judicieusement exploité, sous une bonne supervision de l’enseignant, de façon rationnelle et sous différentes formes. Les tâches qui seraient alors accomplies par les étudiants volontaires seraient évaluées et comptabilisées (comme bonification) dans leur note globale du contrôle continu. Le taux de cette bonification est laissé au libre arbitre des équipes pédagogiques.</w:t>
      </w:r>
    </w:p>
    <w:p w:rsidR="00FA3B46" w:rsidRPr="00CB2068" w:rsidRDefault="00FA3B46" w:rsidP="00FA3B46">
      <w:pPr>
        <w:jc w:val="both"/>
        <w:rPr>
          <w:rFonts w:asciiTheme="majorHAnsi" w:hAnsiTheme="majorHAnsi"/>
        </w:rPr>
      </w:pPr>
    </w:p>
    <w:p w:rsidR="00FA3B46" w:rsidRPr="00CB2068" w:rsidRDefault="00FA3B46" w:rsidP="00FA3B46">
      <w:pPr>
        <w:jc w:val="both"/>
        <w:rPr>
          <w:rFonts w:asciiTheme="majorHAnsi" w:hAnsiTheme="majorHAnsi"/>
        </w:rPr>
      </w:pPr>
      <w:r w:rsidRPr="00CB2068">
        <w:rPr>
          <w:rFonts w:asciiTheme="majorHAnsi" w:hAnsiTheme="majorHAnsi"/>
        </w:rPr>
        <w:t>La synthèse des différentes propositions peut être résumée dans les points suivants:</w:t>
      </w:r>
    </w:p>
    <w:p w:rsidR="00FA3B46" w:rsidRPr="00CB2068" w:rsidRDefault="00FA3B46" w:rsidP="00FA3B46">
      <w:pPr>
        <w:jc w:val="both"/>
        <w:rPr>
          <w:rFonts w:asciiTheme="majorHAnsi" w:hAnsiTheme="majorHAnsi"/>
          <w:b/>
        </w:rPr>
      </w:pPr>
    </w:p>
    <w:p w:rsidR="00FA3B46" w:rsidRDefault="00FA3B46" w:rsidP="00FA3B46">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 </w:t>
      </w:r>
      <w:r w:rsidRPr="00CB2068">
        <w:rPr>
          <w:rFonts w:asciiTheme="majorHAnsi" w:hAnsiTheme="majorHAnsi"/>
          <w:b/>
          <w:iCs/>
          <w:u w:val="single" w:color="F79646" w:themeColor="accent6"/>
        </w:rPr>
        <w:t>Devoir à domicile (</w:t>
      </w:r>
      <w:r w:rsidRPr="00CB2068">
        <w:rPr>
          <w:rFonts w:asciiTheme="majorHAnsi" w:hAnsiTheme="majorHAnsi"/>
          <w:b/>
          <w:i/>
          <w:u w:val="single" w:color="F79646" w:themeColor="accent6"/>
        </w:rPr>
        <w:t>homework</w:t>
      </w:r>
      <w:r w:rsidRPr="00CB2068">
        <w:rPr>
          <w:rFonts w:asciiTheme="majorHAnsi" w:hAnsiTheme="majorHAnsi"/>
          <w:b/>
          <w:iCs/>
          <w:u w:val="single" w:color="F79646" w:themeColor="accent6"/>
        </w:rPr>
        <w:t>):</w:t>
      </w:r>
    </w:p>
    <w:p w:rsidR="00FA3B46" w:rsidRPr="00CB2068" w:rsidRDefault="00FA3B46" w:rsidP="00FA3B46">
      <w:pPr>
        <w:jc w:val="both"/>
        <w:rPr>
          <w:rFonts w:asciiTheme="majorHAnsi" w:hAnsiTheme="majorHAnsi"/>
          <w:b/>
          <w:u w:val="single" w:color="F79646" w:themeColor="accent6"/>
        </w:rPr>
      </w:pPr>
    </w:p>
    <w:p w:rsidR="00FA3B46" w:rsidRPr="00CB2068" w:rsidRDefault="00FA3B46" w:rsidP="00FA3B46">
      <w:pPr>
        <w:jc w:val="both"/>
        <w:rPr>
          <w:rFonts w:asciiTheme="majorHAnsi" w:hAnsiTheme="majorHAnsi"/>
        </w:rPr>
      </w:pPr>
      <w:r w:rsidRPr="00CB2068">
        <w:rPr>
          <w:rFonts w:asciiTheme="majorHAnsi" w:hAnsiTheme="majorHAnsi"/>
        </w:rPr>
        <w:t>Dans le but d'enrichir les connaissances et renforcer la formation des étudiants, ces derniers seront sollicités pour réaliser un travail à domicile supplémentaire guidé par leurs enseignants de cours ou de TD. Ce type de travail concernera, à titre d’exemple, à inciter les étudiants à faire des recherches pour répondre à des questions précises et/ou conflictuelles soulevées pendant le cours, résoudre un exercice difficile, reprendre en détail la démonstration d'un théorème, rechercher le complément d'un cours, exploiter un logiciel free ou un outil CAO-DAO pour faire des applications et des simulations liées au cours, ... Ces activités peuvent être évaluées, notées et inscrites comme bonification aux étudiants qui les réalisent.</w:t>
      </w:r>
    </w:p>
    <w:p w:rsidR="00FA3B46" w:rsidRPr="00CB2068" w:rsidRDefault="00FA3B46" w:rsidP="00FA3B46">
      <w:pPr>
        <w:jc w:val="both"/>
        <w:rPr>
          <w:rFonts w:asciiTheme="majorHAnsi" w:hAnsiTheme="majorHAnsi"/>
          <w:b/>
        </w:rPr>
      </w:pPr>
    </w:p>
    <w:p w:rsidR="00FA3B46" w:rsidRDefault="00FA3B46" w:rsidP="00FA3B46">
      <w:pPr>
        <w:jc w:val="both"/>
        <w:rPr>
          <w:rFonts w:asciiTheme="majorHAnsi" w:hAnsiTheme="majorHAnsi"/>
          <w:b/>
          <w:u w:val="single" w:color="F79646" w:themeColor="accent6"/>
        </w:rPr>
      </w:pPr>
      <w:r w:rsidRPr="00CB2068">
        <w:rPr>
          <w:rFonts w:asciiTheme="majorHAnsi" w:hAnsiTheme="majorHAnsi"/>
          <w:b/>
          <w:u w:val="single" w:color="F79646" w:themeColor="accent6"/>
        </w:rPr>
        <w:lastRenderedPageBreak/>
        <w:t xml:space="preserve">2.  Mini projet de cours: </w:t>
      </w:r>
    </w:p>
    <w:p w:rsidR="00FA3B46" w:rsidRPr="00CB2068" w:rsidRDefault="00FA3B46" w:rsidP="00FA3B46">
      <w:pPr>
        <w:jc w:val="both"/>
        <w:rPr>
          <w:rFonts w:asciiTheme="majorHAnsi" w:hAnsiTheme="majorHAnsi"/>
          <w:b/>
          <w:u w:val="single" w:color="F79646" w:themeColor="accent6"/>
        </w:rPr>
      </w:pPr>
    </w:p>
    <w:p w:rsidR="00FA3B46" w:rsidRPr="00CB2068" w:rsidRDefault="00FA3B46" w:rsidP="00FA3B46">
      <w:pPr>
        <w:jc w:val="both"/>
        <w:rPr>
          <w:rFonts w:asciiTheme="majorHAnsi" w:hAnsiTheme="majorHAnsi"/>
        </w:rPr>
      </w:pPr>
      <w:r w:rsidRPr="00CB2068">
        <w:rPr>
          <w:rFonts w:asciiTheme="majorHAnsi" w:hAnsiTheme="majorHAnsi"/>
        </w:rPr>
        <w:t xml:space="preserve">Le mini projet de cours (1 à 3 semaines) est un moyen efficace pour préparer l'étudiant à la méthodologie de l'expression, de la rédaction et de la recherche documentaire. C’est un moyen qui lui permet de concrétiser par la pratique les techniques apprises dans les matières transversales. Il lui permet également de développer l'esprit de travail en groupe. </w:t>
      </w:r>
    </w:p>
    <w:p w:rsidR="00FA3B46" w:rsidRPr="00CB2068" w:rsidRDefault="00FA3B46" w:rsidP="00FA3B46">
      <w:pPr>
        <w:jc w:val="both"/>
        <w:rPr>
          <w:rFonts w:asciiTheme="majorHAnsi" w:hAnsiTheme="majorHAnsi"/>
        </w:rPr>
      </w:pPr>
    </w:p>
    <w:p w:rsidR="00FA3B46" w:rsidRPr="00CB2068" w:rsidRDefault="00FA3B46" w:rsidP="00FA3B46">
      <w:pPr>
        <w:jc w:val="both"/>
        <w:rPr>
          <w:rFonts w:asciiTheme="majorHAnsi" w:hAnsiTheme="majorHAnsi"/>
        </w:rPr>
      </w:pPr>
      <w:r w:rsidRPr="00CB2068">
        <w:rPr>
          <w:rFonts w:asciiTheme="majorHAnsi" w:hAnsiTheme="majorHAnsi"/>
        </w:rPr>
        <w:t>Le thème du mini projet de cours doit être bien ciblé et arrêté par l'enseignant pour un groupe d'étudiants (2 à 5 maximum), sanctionné par un seul rapport (10 pages maximum) et une courte présentation orale collective (de préférence avec un support audio-visuel). Une note, commune pour le groupe, est attribuée selon une grille d'évaluation (présentation du document et exploitation des ressources bibliographiques, présentation orale, respect du temps, réponses aux questions, etc.) et sera ensuite comptabilisée, comme bonification, dans la note du contrôle continu.</w:t>
      </w:r>
    </w:p>
    <w:p w:rsidR="00FA3B46" w:rsidRPr="00CB2068" w:rsidRDefault="00FA3B46" w:rsidP="00FA3B46">
      <w:pPr>
        <w:jc w:val="both"/>
        <w:rPr>
          <w:rFonts w:asciiTheme="majorHAnsi" w:hAnsiTheme="majorHAnsi"/>
          <w:b/>
        </w:rPr>
      </w:pPr>
    </w:p>
    <w:p w:rsidR="00FA3B46" w:rsidRDefault="00FA3B46" w:rsidP="00FA3B46">
      <w:pPr>
        <w:jc w:val="both"/>
        <w:rPr>
          <w:rFonts w:asciiTheme="majorHAnsi" w:hAnsiTheme="majorHAnsi"/>
          <w:b/>
          <w:iCs/>
          <w:u w:val="single" w:color="F79646" w:themeColor="accent6"/>
        </w:rPr>
      </w:pPr>
      <w:r w:rsidRPr="00CB2068">
        <w:rPr>
          <w:rFonts w:asciiTheme="majorHAnsi" w:hAnsiTheme="majorHAnsi"/>
          <w:b/>
          <w:u w:val="single" w:color="F79646" w:themeColor="accent6"/>
        </w:rPr>
        <w:t>3</w:t>
      </w:r>
      <w:r w:rsidRPr="00CB2068">
        <w:rPr>
          <w:rFonts w:asciiTheme="majorHAnsi" w:hAnsiTheme="majorHAnsi"/>
          <w:b/>
          <w:iCs/>
          <w:u w:val="single" w:color="F79646" w:themeColor="accent6"/>
        </w:rPr>
        <w:t>. Compte rendu d'une visite, une sortie pédagogique ou un stage de découverte et/ou d'imprégnation :</w:t>
      </w:r>
    </w:p>
    <w:p w:rsidR="00FA3B46" w:rsidRPr="00CB2068" w:rsidRDefault="00FA3B46" w:rsidP="00FA3B46">
      <w:pPr>
        <w:jc w:val="both"/>
        <w:rPr>
          <w:rFonts w:asciiTheme="majorHAnsi" w:hAnsiTheme="majorHAnsi"/>
          <w:b/>
          <w:u w:val="single" w:color="F79646" w:themeColor="accent6"/>
        </w:rPr>
      </w:pPr>
    </w:p>
    <w:p w:rsidR="00FA3B46" w:rsidRPr="00CB2068" w:rsidRDefault="00FA3B46" w:rsidP="00FA3B46">
      <w:pPr>
        <w:jc w:val="both"/>
        <w:rPr>
          <w:rFonts w:asciiTheme="majorHAnsi" w:hAnsiTheme="majorHAnsi"/>
        </w:rPr>
      </w:pPr>
      <w:r w:rsidRPr="00CB2068">
        <w:rPr>
          <w:rFonts w:asciiTheme="majorHAnsi" w:hAnsiTheme="majorHAnsi"/>
        </w:rPr>
        <w:t xml:space="preserve">Les visites, sorties pédagogiques, stages de découverte et/ou d’imprégnation sont des opportunités pour les étudiants susceptibles de leur permettre à mieux appréhender la réalité du monde du travail et les aider ultérieurement  à une meilleure insertion professionnelle. </w:t>
      </w:r>
    </w:p>
    <w:p w:rsidR="00FA3B46" w:rsidRPr="00CB2068" w:rsidRDefault="00FA3B46" w:rsidP="00FA3B46">
      <w:pPr>
        <w:jc w:val="both"/>
        <w:rPr>
          <w:rFonts w:asciiTheme="majorHAnsi" w:hAnsiTheme="majorHAnsi"/>
        </w:rPr>
      </w:pPr>
      <w:r w:rsidRPr="00CB2068">
        <w:rPr>
          <w:rFonts w:asciiTheme="majorHAnsi" w:hAnsiTheme="majorHAnsi"/>
        </w:rPr>
        <w:t xml:space="preserve">Les responsables administratifs ainsi que les enseignants doivent encourager, autant que faire se peut, ce volet très important de la formation et veiller à l’organisation des visites et sorties pédagogiques durant tout le cursus de formation. </w:t>
      </w:r>
    </w:p>
    <w:p w:rsidR="00FA3B46" w:rsidRPr="00CB2068" w:rsidRDefault="00FA3B46" w:rsidP="00FA3B46">
      <w:pPr>
        <w:jc w:val="both"/>
        <w:rPr>
          <w:rFonts w:asciiTheme="majorHAnsi" w:hAnsiTheme="majorHAnsi"/>
        </w:rPr>
      </w:pPr>
      <w:r w:rsidRPr="00CB2068">
        <w:rPr>
          <w:rFonts w:asciiTheme="majorHAnsi" w:hAnsiTheme="majorHAnsi"/>
        </w:rPr>
        <w:t xml:space="preserve">Ils doivent également aider/inciter les étudiants à faire de la prospection dans les institutions économiques dans le but de trouver (en L3 et M1) des stages de découverte et/ou d'imprégnation d’une à deux semaines dans le milieu industriel durant les vacances d’hiver et de printemps. </w:t>
      </w:r>
    </w:p>
    <w:p w:rsidR="00FA3B46" w:rsidRPr="00CB2068" w:rsidRDefault="00FA3B46" w:rsidP="00FA3B46">
      <w:pPr>
        <w:jc w:val="both"/>
        <w:rPr>
          <w:rFonts w:asciiTheme="majorHAnsi" w:hAnsiTheme="majorHAnsi"/>
        </w:rPr>
      </w:pPr>
      <w:r w:rsidRPr="00CB2068">
        <w:rPr>
          <w:rFonts w:asciiTheme="majorHAnsi" w:hAnsiTheme="majorHAnsi"/>
        </w:rPr>
        <w:t>Dans ce contexte, les enseignants doivent veiller à ce que les étudiants prennent des notes durant ces sorties et exiger des comptes rendus (rapports de quelques pages).  Cette activité peut être évaluée, notée et inscrite comme bonification à l’étudiant qui la réalise. On peut proposer aux étudiants des modèles (</w:t>
      </w:r>
      <w:r w:rsidRPr="00CB2068">
        <w:rPr>
          <w:rFonts w:asciiTheme="majorHAnsi" w:hAnsiTheme="majorHAnsi"/>
          <w:i/>
          <w:iCs/>
        </w:rPr>
        <w:t>templates</w:t>
      </w:r>
      <w:r w:rsidRPr="00CB2068">
        <w:rPr>
          <w:rFonts w:asciiTheme="majorHAnsi" w:hAnsiTheme="majorHAnsi"/>
        </w:rPr>
        <w:t>) pour les aider à bien présenter leur rapport de stage.</w:t>
      </w:r>
    </w:p>
    <w:p w:rsidR="00FA3B46" w:rsidRPr="00CB2068" w:rsidRDefault="00FA3B46" w:rsidP="00FA3B46">
      <w:pPr>
        <w:jc w:val="both"/>
        <w:rPr>
          <w:rFonts w:asciiTheme="majorHAnsi" w:hAnsiTheme="majorHAnsi"/>
          <w:b/>
        </w:rPr>
      </w:pPr>
    </w:p>
    <w:p w:rsidR="00FA3B46" w:rsidRDefault="00FA3B46" w:rsidP="00FA3B46">
      <w:pPr>
        <w:jc w:val="both"/>
        <w:rPr>
          <w:rFonts w:asciiTheme="majorHAnsi" w:hAnsiTheme="majorHAnsi"/>
          <w:b/>
          <w:iCs/>
          <w:u w:val="single" w:color="F79646" w:themeColor="accent6"/>
        </w:rPr>
      </w:pPr>
      <w:r w:rsidRPr="00CB2068">
        <w:rPr>
          <w:rFonts w:asciiTheme="majorHAnsi" w:hAnsiTheme="majorHAnsi"/>
          <w:b/>
          <w:u w:val="single" w:color="F79646" w:themeColor="accent6"/>
        </w:rPr>
        <w:t>4</w:t>
      </w:r>
      <w:r w:rsidRPr="00CB2068">
        <w:rPr>
          <w:rFonts w:asciiTheme="majorHAnsi" w:hAnsiTheme="majorHAnsi"/>
          <w:b/>
          <w:iCs/>
          <w:u w:val="single" w:color="F79646" w:themeColor="accent6"/>
        </w:rPr>
        <w:t xml:space="preserve">. Participation à des manifestations scientifiques: </w:t>
      </w:r>
    </w:p>
    <w:p w:rsidR="00FA3B46" w:rsidRPr="00CB2068" w:rsidRDefault="00FA3B46" w:rsidP="00FA3B46">
      <w:pPr>
        <w:jc w:val="both"/>
        <w:rPr>
          <w:rFonts w:asciiTheme="majorHAnsi" w:hAnsiTheme="majorHAnsi"/>
          <w:b/>
          <w:iCs/>
          <w:u w:val="single" w:color="F79646" w:themeColor="accent6"/>
        </w:rPr>
      </w:pPr>
    </w:p>
    <w:p w:rsidR="00FA3B46" w:rsidRPr="00CB2068" w:rsidRDefault="00FA3B46" w:rsidP="00FA3B46">
      <w:pPr>
        <w:jc w:val="both"/>
        <w:rPr>
          <w:rFonts w:asciiTheme="majorHAnsi" w:hAnsiTheme="majorHAnsi"/>
        </w:rPr>
      </w:pPr>
      <w:r w:rsidRPr="00CB2068">
        <w:rPr>
          <w:rFonts w:asciiTheme="majorHAnsi" w:hAnsiTheme="majorHAnsi"/>
        </w:rPr>
        <w:t xml:space="preserve">Afin d'imprégner chez les étudiants l'esprit scientifique (essentiellement pour les étudiants du niveau supérieur), ces derniers doivent être orientés et encouragés à participer à des tables rondes,  séminaires de laboratoires et des conférences organisées au sein de leur faculté et/ou établissement. Il est même indiqué d’encourager ces étudiants à assister à des conférences, en relation avec leur spécialité, hors de leur université à l’occasion d’expositions, foires et autres.  Cette activité peut être évaluée, notée et inscrite comme bonification à l’étudiant qui la réalise. </w:t>
      </w:r>
    </w:p>
    <w:p w:rsidR="00FA3B46" w:rsidRPr="00CB2068" w:rsidRDefault="00FA3B46" w:rsidP="00FA3B46">
      <w:pPr>
        <w:jc w:val="both"/>
        <w:rPr>
          <w:rFonts w:asciiTheme="majorHAnsi" w:hAnsiTheme="majorHAnsi"/>
          <w:b/>
        </w:rPr>
      </w:pPr>
    </w:p>
    <w:p w:rsidR="00FA3B46" w:rsidRDefault="00FA3B46" w:rsidP="00FA3B46">
      <w:pPr>
        <w:jc w:val="both"/>
        <w:rPr>
          <w:rFonts w:asciiTheme="majorHAnsi" w:hAnsiTheme="majorHAnsi"/>
          <w:b/>
          <w:iCs/>
          <w:u w:val="single" w:color="F79646" w:themeColor="accent6"/>
        </w:rPr>
      </w:pPr>
      <w:r w:rsidRPr="00CB2068">
        <w:rPr>
          <w:rFonts w:asciiTheme="majorHAnsi" w:hAnsiTheme="majorHAnsi"/>
          <w:b/>
          <w:u w:val="single" w:color="F79646" w:themeColor="accent6"/>
        </w:rPr>
        <w:t xml:space="preserve">5. </w:t>
      </w:r>
      <w:r w:rsidRPr="00CB2068">
        <w:rPr>
          <w:rFonts w:asciiTheme="majorHAnsi" w:hAnsiTheme="majorHAnsi"/>
          <w:b/>
          <w:iCs/>
          <w:u w:val="single" w:color="F79646" w:themeColor="accent6"/>
        </w:rPr>
        <w:t>Utilisation des Nouvelles Technologies de l'Information et de Communication:</w:t>
      </w:r>
    </w:p>
    <w:p w:rsidR="00FA3B46" w:rsidRPr="00CB2068" w:rsidRDefault="00FA3B46" w:rsidP="00FA3B46">
      <w:pPr>
        <w:jc w:val="both"/>
        <w:rPr>
          <w:rFonts w:asciiTheme="majorHAnsi" w:hAnsiTheme="majorHAnsi"/>
          <w:b/>
          <w:iCs/>
          <w:u w:val="single" w:color="F79646" w:themeColor="accent6"/>
        </w:rPr>
      </w:pPr>
    </w:p>
    <w:p w:rsidR="00FA3B46" w:rsidRPr="00CB2068" w:rsidRDefault="00FA3B46" w:rsidP="00FA3B46">
      <w:pPr>
        <w:jc w:val="both"/>
        <w:rPr>
          <w:rFonts w:asciiTheme="majorHAnsi" w:hAnsiTheme="majorHAnsi"/>
        </w:rPr>
      </w:pPr>
      <w:r w:rsidRPr="00CB2068">
        <w:rPr>
          <w:rFonts w:asciiTheme="majorHAnsi" w:hAnsiTheme="majorHAnsi"/>
        </w:rPr>
        <w:t>Les NTIC sont très attractifs pour les étudiants. Les enseignants doivent les encourager à exploiter ces technologies pour créer des espaces d'échange entre eux (pages de promotion,  forum de discussion sur une problématique précise d’un cours, etc.). L'enseignant pourra aussi intervenir dans le groupe en tant qu'évaluateur en ligne. Cette activité peut être évaluée, notée et inscrite comme bonification aux étudiants qui s’y impliquent.</w:t>
      </w:r>
    </w:p>
    <w:p w:rsidR="00FA3B46" w:rsidRPr="00CB2068" w:rsidRDefault="00FA3B46" w:rsidP="00FA3B46">
      <w:pPr>
        <w:jc w:val="both"/>
        <w:rPr>
          <w:rFonts w:asciiTheme="majorHAnsi" w:hAnsiTheme="majorHAnsi"/>
          <w:b/>
        </w:rPr>
      </w:pPr>
    </w:p>
    <w:p w:rsidR="00FA3B46" w:rsidRPr="00CB2068" w:rsidRDefault="00FA3B46" w:rsidP="00FA3B46">
      <w:pPr>
        <w:jc w:val="both"/>
        <w:rPr>
          <w:rFonts w:asciiTheme="majorHAnsi" w:hAnsiTheme="majorHAnsi"/>
          <w:b/>
        </w:rPr>
      </w:pPr>
    </w:p>
    <w:p w:rsidR="00FA3B46" w:rsidRDefault="00FA3B46" w:rsidP="00FA3B46">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 Conclusion :</w:t>
      </w:r>
    </w:p>
    <w:p w:rsidR="00FA3B46" w:rsidRPr="00CB2068" w:rsidRDefault="00FA3B46" w:rsidP="00FA3B46">
      <w:pPr>
        <w:jc w:val="both"/>
        <w:rPr>
          <w:rFonts w:asciiTheme="majorHAnsi" w:hAnsiTheme="majorHAnsi"/>
          <w:b/>
          <w:u w:val="single" w:color="F79646" w:themeColor="accent6"/>
        </w:rPr>
      </w:pPr>
    </w:p>
    <w:p w:rsidR="00FA3B46" w:rsidRPr="00CB2068" w:rsidRDefault="00FA3B46" w:rsidP="00FA3B46">
      <w:pPr>
        <w:jc w:val="both"/>
        <w:rPr>
          <w:rFonts w:asciiTheme="majorHAnsi" w:hAnsiTheme="majorHAnsi"/>
        </w:rPr>
      </w:pPr>
      <w:r w:rsidRPr="00CB2068">
        <w:rPr>
          <w:rFonts w:asciiTheme="majorHAnsi" w:hAnsiTheme="majorHAnsi"/>
        </w:rPr>
        <w:t>L’autonomie de l’étudiant, c</w:t>
      </w:r>
      <w:r w:rsidRPr="00CB2068">
        <w:rPr>
          <w:rFonts w:asciiTheme="majorHAnsi" w:hAnsiTheme="majorHAnsi"/>
          <w:shd w:val="clear" w:color="auto" w:fill="FFFFFF"/>
        </w:rPr>
        <w:t>onsidérée comme un levier de réussite,</w:t>
      </w:r>
      <w:r w:rsidRPr="00CB2068">
        <w:rPr>
          <w:rFonts w:asciiTheme="majorHAnsi" w:hAnsiTheme="majorHAnsi"/>
        </w:rPr>
        <w:t xml:space="preserve">repose en grande partie sur le travail personnel que celui-ci est amené à faire, en s’appropriant les ressources et outils mis à sa disposition. Tout cela doit être, bien entendu, encadré et formalisé dans le cadre du suivi pédagogique et d’accompagnement qui doivent être assurés conjointement par l’enseignant universitaire et le responsable administratif tout au long de son cursus de formation. </w:t>
      </w:r>
    </w:p>
    <w:p w:rsidR="00FA3B46" w:rsidRDefault="00FA3B46" w:rsidP="00FA3B46">
      <w:pPr>
        <w:jc w:val="both"/>
        <w:rPr>
          <w:rFonts w:asciiTheme="majorHAnsi" w:hAnsiTheme="majorHAnsi"/>
        </w:rPr>
      </w:pPr>
      <w:r w:rsidRPr="00CB2068">
        <w:rPr>
          <w:rFonts w:asciiTheme="majorHAnsi" w:hAnsiTheme="majorHAnsi"/>
        </w:rPr>
        <w:t>Cette autonomie lui permettra ainsi de construire son identité professionnelle en fonction de ses aspirations, ses capacités et ses acquis ou encore de construire son parcours académique dans la poursuite des études supérieures.</w:t>
      </w:r>
    </w:p>
    <w:p w:rsidR="00FA3B46" w:rsidRDefault="00FA3B46" w:rsidP="00FA3B46">
      <w:pPr>
        <w:pStyle w:val="En-tte"/>
        <w:tabs>
          <w:tab w:val="clear" w:pos="4536"/>
          <w:tab w:val="clear" w:pos="9072"/>
        </w:tabs>
        <w:rPr>
          <w:rFonts w:asciiTheme="majorHAnsi" w:hAnsiTheme="majorHAnsi" w:cs="Calibri"/>
          <w:color w:val="FF0000"/>
        </w:rPr>
        <w:sectPr w:rsidR="00FA3B46" w:rsidSect="00FA3B46">
          <w:headerReference w:type="default" r:id="rId16"/>
          <w:pgSz w:w="11906" w:h="16838"/>
          <w:pgMar w:top="1134" w:right="1134" w:bottom="1134" w:left="1134" w:header="709" w:footer="709" w:gutter="0"/>
          <w:pgBorders w:offsetFrom="page">
            <w:top w:val="thinThickSmallGap" w:sz="24" w:space="24" w:color="E36C0A" w:themeColor="accent6" w:themeShade="BF"/>
            <w:left w:val="thinThickSmallGap" w:sz="24" w:space="24" w:color="E36C0A" w:themeColor="accent6" w:themeShade="BF"/>
            <w:bottom w:val="thinThickSmallGap" w:sz="24" w:space="24" w:color="E36C0A" w:themeColor="accent6" w:themeShade="BF"/>
            <w:right w:val="thickThinSmallGap" w:sz="24" w:space="24" w:color="E36C0A" w:themeColor="accent6" w:themeShade="BF"/>
          </w:pgBorders>
          <w:cols w:space="708"/>
          <w:titlePg/>
          <w:docGrid w:linePitch="360"/>
        </w:sectPr>
      </w:pPr>
    </w:p>
    <w:p w:rsidR="0099470D" w:rsidRPr="00715458" w:rsidRDefault="0099470D" w:rsidP="00AE366A">
      <w:pPr>
        <w:pStyle w:val="En-tte"/>
        <w:tabs>
          <w:tab w:val="clear" w:pos="4536"/>
          <w:tab w:val="clear" w:pos="9072"/>
        </w:tabs>
        <w:outlineLvl w:val="1"/>
        <w:rPr>
          <w:rFonts w:ascii="Cambria" w:hAnsi="Cambria" w:cs="Calibri"/>
          <w:sz w:val="28"/>
          <w:szCs w:val="28"/>
          <w:u w:val="thick" w:color="F79646" w:themeColor="accent6"/>
        </w:rPr>
      </w:pPr>
      <w:bookmarkStart w:id="10" w:name="_Toc413532938"/>
      <w:r w:rsidRPr="00715458">
        <w:rPr>
          <w:rFonts w:ascii="Cambria" w:hAnsi="Cambria" w:cs="Calibri"/>
          <w:sz w:val="28"/>
          <w:szCs w:val="28"/>
          <w:u w:val="thick" w:color="F79646" w:themeColor="accent6"/>
        </w:rPr>
        <w:lastRenderedPageBreak/>
        <w:t xml:space="preserve">4 </w:t>
      </w:r>
      <w:r w:rsidR="00AE366A">
        <w:rPr>
          <w:rFonts w:ascii="Cambria" w:hAnsi="Cambria" w:cs="Calibri"/>
          <w:sz w:val="28"/>
          <w:szCs w:val="28"/>
          <w:u w:val="thick" w:color="F79646" w:themeColor="accent6"/>
        </w:rPr>
        <w:t>-</w:t>
      </w:r>
      <w:r w:rsidRPr="00715458">
        <w:rPr>
          <w:rFonts w:ascii="Cambria" w:hAnsi="Cambria" w:cs="Calibri"/>
          <w:sz w:val="28"/>
          <w:szCs w:val="28"/>
          <w:u w:val="thick" w:color="F79646" w:themeColor="accent6"/>
        </w:rPr>
        <w:t xml:space="preserve"> Moyens humains disponibles</w:t>
      </w:r>
      <w:bookmarkEnd w:id="10"/>
      <w:r w:rsidRPr="00715458">
        <w:rPr>
          <w:rFonts w:ascii="Cambria" w:hAnsi="Cambria" w:cs="Calibri"/>
          <w:sz w:val="28"/>
          <w:szCs w:val="28"/>
          <w:u w:val="thick" w:color="F79646" w:themeColor="accent6"/>
        </w:rPr>
        <w:t xml:space="preserve"> : </w:t>
      </w:r>
    </w:p>
    <w:p w:rsidR="0099470D" w:rsidRPr="00715458" w:rsidRDefault="0099470D" w:rsidP="0099470D">
      <w:pPr>
        <w:pStyle w:val="En-tte"/>
        <w:tabs>
          <w:tab w:val="clear" w:pos="4536"/>
          <w:tab w:val="clear" w:pos="9072"/>
        </w:tabs>
        <w:outlineLvl w:val="2"/>
        <w:rPr>
          <w:rFonts w:ascii="Cambria" w:hAnsi="Cambria" w:cs="Calibri"/>
          <w:sz w:val="24"/>
          <w:szCs w:val="24"/>
          <w:u w:val="thick" w:color="F79646" w:themeColor="accent6"/>
        </w:rPr>
      </w:pPr>
      <w:r w:rsidRPr="00715458">
        <w:rPr>
          <w:rFonts w:ascii="Cambria" w:hAnsi="Cambria" w:cs="Calibri"/>
          <w:b/>
          <w:sz w:val="24"/>
          <w:szCs w:val="24"/>
          <w:u w:color="F79646" w:themeColor="accent6"/>
        </w:rPr>
        <w:tab/>
      </w:r>
      <w:bookmarkStart w:id="11" w:name="_Toc413532939"/>
      <w:r w:rsidRPr="00715458">
        <w:rPr>
          <w:rFonts w:ascii="Cambria" w:hAnsi="Cambria" w:cs="Calibri"/>
          <w:sz w:val="28"/>
          <w:szCs w:val="28"/>
          <w:u w:val="thick" w:color="F79646" w:themeColor="accent6"/>
        </w:rPr>
        <w:t>A : Capacité d’encadrement (</w:t>
      </w:r>
      <w:r w:rsidRPr="007C5473">
        <w:rPr>
          <w:rFonts w:ascii="Cambria" w:hAnsi="Cambria" w:cs="Calibri"/>
          <w:sz w:val="24"/>
          <w:szCs w:val="24"/>
          <w:u w:val="thick" w:color="F79646" w:themeColor="accent6"/>
        </w:rPr>
        <w:t>exprimé</w:t>
      </w:r>
      <w:r w:rsidR="00DC02E6" w:rsidRPr="007C5473">
        <w:rPr>
          <w:rFonts w:ascii="Cambria" w:hAnsi="Cambria" w:cs="Calibri"/>
          <w:sz w:val="24"/>
          <w:szCs w:val="24"/>
          <w:u w:val="thick" w:color="F79646" w:themeColor="accent6"/>
        </w:rPr>
        <w:t>e</w:t>
      </w:r>
      <w:r w:rsidRPr="007C5473">
        <w:rPr>
          <w:rFonts w:ascii="Cambria" w:hAnsi="Cambria" w:cs="Calibri"/>
          <w:sz w:val="24"/>
          <w:szCs w:val="24"/>
          <w:u w:val="thick" w:color="F79646" w:themeColor="accent6"/>
        </w:rPr>
        <w:t xml:space="preserve"> e</w:t>
      </w:r>
      <w:r w:rsidRPr="00715458">
        <w:rPr>
          <w:rFonts w:ascii="Cambria" w:hAnsi="Cambria" w:cs="Calibri"/>
          <w:sz w:val="24"/>
          <w:szCs w:val="24"/>
          <w:u w:val="thick" w:color="F79646" w:themeColor="accent6"/>
        </w:rPr>
        <w:t>n nombre d’étudiants qu’il est possible de prendre en charge) :</w:t>
      </w:r>
      <w:bookmarkEnd w:id="11"/>
    </w:p>
    <w:p w:rsidR="0099470D" w:rsidRPr="00FB7261" w:rsidRDefault="0099470D" w:rsidP="0099470D">
      <w:pPr>
        <w:pStyle w:val="En-tte"/>
        <w:tabs>
          <w:tab w:val="clear" w:pos="4536"/>
          <w:tab w:val="clear" w:pos="9072"/>
        </w:tabs>
        <w:rPr>
          <w:rFonts w:ascii="Cambria" w:hAnsi="Cambria" w:cs="Calibri"/>
          <w:sz w:val="24"/>
          <w:szCs w:val="24"/>
        </w:rPr>
      </w:pPr>
    </w:p>
    <w:p w:rsidR="0099470D" w:rsidRPr="0064647F" w:rsidRDefault="0099470D" w:rsidP="0099470D">
      <w:pPr>
        <w:pStyle w:val="En-tte"/>
        <w:tabs>
          <w:tab w:val="clear" w:pos="4536"/>
          <w:tab w:val="clear" w:pos="9072"/>
        </w:tabs>
        <w:rPr>
          <w:rFonts w:ascii="Cambria" w:hAnsi="Cambria" w:cs="Calibri"/>
          <w:sz w:val="24"/>
          <w:szCs w:val="24"/>
        </w:rPr>
      </w:pPr>
      <w:r>
        <w:rPr>
          <w:rFonts w:ascii="Cambria" w:hAnsi="Cambria" w:cs="Calibri"/>
          <w:sz w:val="24"/>
          <w:szCs w:val="24"/>
        </w:rPr>
        <w:tab/>
      </w:r>
      <w:r>
        <w:rPr>
          <w:rFonts w:ascii="Cambria" w:hAnsi="Cambria" w:cs="Calibri"/>
          <w:sz w:val="24"/>
          <w:szCs w:val="24"/>
        </w:rPr>
        <w:tab/>
      </w:r>
      <w:r w:rsidRPr="0064647F">
        <w:rPr>
          <w:rFonts w:ascii="Cambria" w:hAnsi="Cambria" w:cs="Calibri"/>
          <w:sz w:val="24"/>
          <w:szCs w:val="24"/>
        </w:rPr>
        <w:t xml:space="preserve">Nombre d’étudiants: </w:t>
      </w:r>
    </w:p>
    <w:p w:rsidR="0099470D" w:rsidRPr="00FB7261" w:rsidRDefault="0099470D" w:rsidP="0099470D">
      <w:pPr>
        <w:pStyle w:val="En-tte"/>
        <w:tabs>
          <w:tab w:val="clear" w:pos="4536"/>
          <w:tab w:val="clear" w:pos="9072"/>
        </w:tabs>
        <w:rPr>
          <w:rFonts w:ascii="Cambria" w:hAnsi="Cambria" w:cs="Calibri"/>
          <w:sz w:val="24"/>
          <w:szCs w:val="24"/>
        </w:rPr>
      </w:pPr>
    </w:p>
    <w:p w:rsidR="0099470D" w:rsidRPr="0064647F" w:rsidRDefault="0099470D" w:rsidP="0099470D">
      <w:pPr>
        <w:pStyle w:val="En-tte"/>
        <w:tabs>
          <w:tab w:val="clear" w:pos="4536"/>
          <w:tab w:val="clear" w:pos="9072"/>
        </w:tabs>
        <w:outlineLvl w:val="2"/>
        <w:rPr>
          <w:rFonts w:ascii="Cambria" w:hAnsi="Cambria" w:cs="Calibri"/>
          <w:bCs/>
          <w:sz w:val="28"/>
          <w:szCs w:val="28"/>
        </w:rPr>
      </w:pPr>
      <w:r w:rsidRPr="00FB7261">
        <w:rPr>
          <w:rFonts w:ascii="Cambria" w:hAnsi="Cambria" w:cs="Calibri"/>
          <w:b/>
          <w:sz w:val="28"/>
          <w:szCs w:val="28"/>
        </w:rPr>
        <w:tab/>
      </w:r>
      <w:bookmarkStart w:id="12" w:name="_Toc413532940"/>
      <w:r w:rsidRPr="0064647F">
        <w:rPr>
          <w:rFonts w:ascii="Cambria" w:hAnsi="Cambria" w:cs="Calibri"/>
          <w:sz w:val="28"/>
          <w:szCs w:val="28"/>
          <w:u w:val="thick" w:color="F79646" w:themeColor="accent6"/>
        </w:rPr>
        <w:t>B : Equipe pédagogique interne mobilisée pour la spécialité :</w:t>
      </w:r>
      <w:r w:rsidRPr="0064647F">
        <w:rPr>
          <w:rFonts w:ascii="Cambria" w:hAnsi="Cambria" w:cs="Calibri"/>
          <w:bCs/>
          <w:sz w:val="28"/>
          <w:szCs w:val="28"/>
        </w:rPr>
        <w:t xml:space="preserve"> (</w:t>
      </w:r>
      <w:r w:rsidRPr="0064647F">
        <w:rPr>
          <w:rFonts w:ascii="Cambria" w:hAnsi="Cambria" w:cs="Calibri"/>
          <w:bCs/>
          <w:sz w:val="24"/>
          <w:szCs w:val="24"/>
        </w:rPr>
        <w:t>A renseigner et faire viser par la faculté ou l’institut</w:t>
      </w:r>
      <w:r w:rsidRPr="0064647F">
        <w:rPr>
          <w:rFonts w:ascii="Cambria" w:hAnsi="Cambria" w:cs="Calibri"/>
          <w:bCs/>
          <w:sz w:val="28"/>
          <w:szCs w:val="28"/>
        </w:rPr>
        <w:t>)</w:t>
      </w:r>
      <w:bookmarkEnd w:id="12"/>
    </w:p>
    <w:p w:rsidR="0099470D" w:rsidRPr="00FB7261" w:rsidRDefault="0099470D" w:rsidP="0099470D">
      <w:pPr>
        <w:pStyle w:val="En-tte"/>
        <w:tabs>
          <w:tab w:val="clear" w:pos="4536"/>
          <w:tab w:val="clear" w:pos="9072"/>
        </w:tabs>
        <w:rPr>
          <w:rFonts w:ascii="Cambria" w:hAnsi="Cambria" w:cs="Calibri"/>
          <w:b/>
          <w:sz w:val="24"/>
          <w:szCs w:val="24"/>
        </w:rPr>
      </w:pPr>
    </w:p>
    <w:tbl>
      <w:tblPr>
        <w:tblStyle w:val="Tramemoyenne2-Accent6"/>
        <w:tblW w:w="14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tblPr>
      <w:tblGrid>
        <w:gridCol w:w="3189"/>
        <w:gridCol w:w="2695"/>
        <w:gridCol w:w="3330"/>
        <w:gridCol w:w="1307"/>
        <w:gridCol w:w="2197"/>
        <w:gridCol w:w="2012"/>
      </w:tblGrid>
      <w:tr w:rsidR="0099470D" w:rsidRPr="00FB7261" w:rsidTr="00264E70">
        <w:trPr>
          <w:cnfStyle w:val="100000000000"/>
        </w:trPr>
        <w:tc>
          <w:tcPr>
            <w:cnfStyle w:val="000010000000"/>
            <w:tcW w:w="3189" w:type="dxa"/>
            <w:tcBorders>
              <w:left w:val="single" w:sz="18" w:space="0" w:color="auto"/>
              <w:right w:val="none" w:sz="0" w:space="0" w:color="auto"/>
            </w:tcBorders>
            <w:vAlign w:val="center"/>
          </w:tcPr>
          <w:p w:rsidR="0099470D" w:rsidRPr="007C5473" w:rsidRDefault="0099470D" w:rsidP="00264E70">
            <w:pPr>
              <w:jc w:val="center"/>
              <w:rPr>
                <w:rFonts w:ascii="Cambria" w:hAnsi="Cambria" w:cs="Calibri"/>
                <w:b w:val="0"/>
              </w:rPr>
            </w:pPr>
            <w:r w:rsidRPr="007C5473">
              <w:rPr>
                <w:rFonts w:ascii="Cambria" w:hAnsi="Cambria" w:cs="Calibri"/>
              </w:rPr>
              <w:t>Nom</w:t>
            </w:r>
            <w:r w:rsidR="00DC02E6" w:rsidRPr="007C5473">
              <w:rPr>
                <w:rFonts w:ascii="Cambria" w:hAnsi="Cambria" w:cs="Calibri"/>
              </w:rPr>
              <w:t xml:space="preserve"> etP</w:t>
            </w:r>
            <w:r w:rsidRPr="007C5473">
              <w:rPr>
                <w:rFonts w:ascii="Cambria" w:hAnsi="Cambria" w:cs="Calibri"/>
              </w:rPr>
              <w:t>rénom</w:t>
            </w:r>
          </w:p>
        </w:tc>
        <w:tc>
          <w:tcPr>
            <w:tcW w:w="2695" w:type="dxa"/>
            <w:tcBorders>
              <w:left w:val="none" w:sz="0" w:space="0" w:color="auto"/>
              <w:right w:val="none" w:sz="0" w:space="0" w:color="auto"/>
            </w:tcBorders>
            <w:vAlign w:val="center"/>
          </w:tcPr>
          <w:p w:rsidR="0099470D" w:rsidRPr="007C5473" w:rsidRDefault="0099470D" w:rsidP="00264E70">
            <w:pPr>
              <w:jc w:val="center"/>
              <w:cnfStyle w:val="100000000000"/>
              <w:rPr>
                <w:rFonts w:ascii="Cambria" w:hAnsi="Cambria" w:cs="Calibri"/>
                <w:b w:val="0"/>
              </w:rPr>
            </w:pPr>
            <w:r w:rsidRPr="007C5473">
              <w:rPr>
                <w:rFonts w:ascii="Cambria" w:hAnsi="Cambria" w:cs="Calibri"/>
              </w:rPr>
              <w:t xml:space="preserve">Diplôme </w:t>
            </w:r>
            <w:r w:rsidR="00DC02E6" w:rsidRPr="007C5473">
              <w:rPr>
                <w:rFonts w:ascii="Cambria" w:hAnsi="Cambria" w:cs="Calibri"/>
              </w:rPr>
              <w:t xml:space="preserve">de </w:t>
            </w:r>
            <w:r w:rsidRPr="007C5473">
              <w:rPr>
                <w:rFonts w:ascii="Cambria" w:hAnsi="Cambria" w:cs="Calibri"/>
              </w:rPr>
              <w:t>graduation</w:t>
            </w:r>
          </w:p>
        </w:tc>
        <w:tc>
          <w:tcPr>
            <w:cnfStyle w:val="000010000000"/>
            <w:tcW w:w="3330" w:type="dxa"/>
            <w:tcBorders>
              <w:left w:val="none" w:sz="0" w:space="0" w:color="auto"/>
              <w:right w:val="none" w:sz="0" w:space="0" w:color="auto"/>
            </w:tcBorders>
            <w:vAlign w:val="center"/>
          </w:tcPr>
          <w:p w:rsidR="0099470D" w:rsidRPr="00FB7261" w:rsidRDefault="0099470D" w:rsidP="00264E70">
            <w:pPr>
              <w:jc w:val="center"/>
              <w:rPr>
                <w:rFonts w:ascii="Cambria" w:hAnsi="Cambria" w:cs="Calibri"/>
                <w:b w:val="0"/>
              </w:rPr>
            </w:pPr>
            <w:r w:rsidRPr="00FB7261">
              <w:rPr>
                <w:rFonts w:ascii="Cambria" w:hAnsi="Cambria" w:cs="Calibri"/>
              </w:rPr>
              <w:t>Diplôme de spécialité (Magister, doctorat)</w:t>
            </w:r>
          </w:p>
        </w:tc>
        <w:tc>
          <w:tcPr>
            <w:tcW w:w="1307" w:type="dxa"/>
            <w:tcBorders>
              <w:left w:val="none" w:sz="0" w:space="0" w:color="auto"/>
              <w:right w:val="none" w:sz="0" w:space="0" w:color="auto"/>
            </w:tcBorders>
            <w:vAlign w:val="center"/>
          </w:tcPr>
          <w:p w:rsidR="0099470D" w:rsidRPr="00FB7261" w:rsidRDefault="0099470D" w:rsidP="00264E70">
            <w:pPr>
              <w:jc w:val="center"/>
              <w:cnfStyle w:val="100000000000"/>
              <w:rPr>
                <w:rFonts w:ascii="Cambria" w:hAnsi="Cambria" w:cs="Calibri"/>
                <w:b w:val="0"/>
              </w:rPr>
            </w:pPr>
            <w:r w:rsidRPr="00FB7261">
              <w:rPr>
                <w:rFonts w:ascii="Cambria" w:hAnsi="Cambria" w:cs="Calibri"/>
              </w:rPr>
              <w:t>Grade</w:t>
            </w:r>
          </w:p>
        </w:tc>
        <w:tc>
          <w:tcPr>
            <w:cnfStyle w:val="000010000000"/>
            <w:tcW w:w="2197" w:type="dxa"/>
            <w:tcBorders>
              <w:left w:val="none" w:sz="0" w:space="0" w:color="auto"/>
              <w:right w:val="none" w:sz="0" w:space="0" w:color="auto"/>
            </w:tcBorders>
            <w:vAlign w:val="center"/>
          </w:tcPr>
          <w:p w:rsidR="0099470D" w:rsidRPr="00FB7261" w:rsidRDefault="0099470D" w:rsidP="00264E70">
            <w:pPr>
              <w:jc w:val="center"/>
              <w:rPr>
                <w:rFonts w:ascii="Cambria" w:hAnsi="Cambria" w:cs="Calibri"/>
                <w:b w:val="0"/>
              </w:rPr>
            </w:pPr>
            <w:r w:rsidRPr="007C5473">
              <w:rPr>
                <w:rFonts w:ascii="Cambria" w:hAnsi="Cambria" w:cs="Calibri"/>
              </w:rPr>
              <w:t>Matière</w:t>
            </w:r>
            <w:r w:rsidR="00DC02E6" w:rsidRPr="007C5473">
              <w:rPr>
                <w:rFonts w:ascii="Cambria" w:hAnsi="Cambria" w:cs="Calibri"/>
              </w:rPr>
              <w:t>s</w:t>
            </w:r>
            <w:r w:rsidRPr="007C5473">
              <w:rPr>
                <w:rFonts w:ascii="Cambria" w:hAnsi="Cambria" w:cs="Calibri"/>
              </w:rPr>
              <w:t xml:space="preserve"> à enseign</w:t>
            </w:r>
            <w:r w:rsidRPr="00FB7261">
              <w:rPr>
                <w:rFonts w:ascii="Cambria" w:hAnsi="Cambria" w:cs="Calibri"/>
              </w:rPr>
              <w:t>er</w:t>
            </w:r>
          </w:p>
        </w:tc>
        <w:tc>
          <w:tcPr>
            <w:tcW w:w="2012" w:type="dxa"/>
            <w:tcBorders>
              <w:left w:val="none" w:sz="0" w:space="0" w:color="auto"/>
              <w:right w:val="single" w:sz="18" w:space="0" w:color="auto"/>
            </w:tcBorders>
            <w:vAlign w:val="center"/>
          </w:tcPr>
          <w:p w:rsidR="0099470D" w:rsidRPr="00FB7261" w:rsidRDefault="0099470D" w:rsidP="00264E70">
            <w:pPr>
              <w:jc w:val="center"/>
              <w:cnfStyle w:val="100000000000"/>
              <w:rPr>
                <w:rFonts w:ascii="Cambria" w:hAnsi="Cambria" w:cs="Calibri"/>
                <w:b w:val="0"/>
              </w:rPr>
            </w:pPr>
            <w:r w:rsidRPr="00FB7261">
              <w:rPr>
                <w:rFonts w:ascii="Cambria" w:hAnsi="Cambria" w:cs="Calibri"/>
              </w:rPr>
              <w:t>Emargement</w:t>
            </w:r>
          </w:p>
        </w:tc>
      </w:tr>
      <w:tr w:rsidR="0099470D" w:rsidRPr="00FB7261" w:rsidTr="00981124">
        <w:trPr>
          <w:cnfStyle w:val="000000100000"/>
          <w:trHeight w:val="283"/>
        </w:trPr>
        <w:tc>
          <w:tcPr>
            <w:cnfStyle w:val="000010000000"/>
            <w:tcW w:w="3189" w:type="dxa"/>
            <w:tcBorders>
              <w:top w:val="single" w:sz="18" w:space="0" w:color="auto"/>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2695" w:type="dxa"/>
            <w:tcBorders>
              <w:top w:val="single" w:sz="18" w:space="0" w:color="auto"/>
            </w:tcBorders>
            <w:shd w:val="clear" w:color="auto" w:fill="FFFFFF" w:themeFill="background1"/>
            <w:vAlign w:val="center"/>
          </w:tcPr>
          <w:p w:rsidR="0099470D" w:rsidRPr="00FB7261" w:rsidRDefault="0099470D" w:rsidP="00981124">
            <w:pPr>
              <w:jc w:val="center"/>
              <w:cnfStyle w:val="000000100000"/>
              <w:rPr>
                <w:rFonts w:ascii="Cambria" w:hAnsi="Cambria" w:cs="Calibri"/>
                <w:b/>
              </w:rPr>
            </w:pPr>
          </w:p>
        </w:tc>
        <w:tc>
          <w:tcPr>
            <w:cnfStyle w:val="000010000000"/>
            <w:tcW w:w="3330" w:type="dxa"/>
            <w:tcBorders>
              <w:top w:val="single" w:sz="18" w:space="0" w:color="auto"/>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1307" w:type="dxa"/>
            <w:tcBorders>
              <w:top w:val="single" w:sz="18" w:space="0" w:color="auto"/>
            </w:tcBorders>
            <w:shd w:val="clear" w:color="auto" w:fill="FFFFFF" w:themeFill="background1"/>
            <w:vAlign w:val="center"/>
          </w:tcPr>
          <w:p w:rsidR="0099470D" w:rsidRPr="00FB7261" w:rsidRDefault="0099470D" w:rsidP="00981124">
            <w:pPr>
              <w:jc w:val="center"/>
              <w:cnfStyle w:val="000000100000"/>
              <w:rPr>
                <w:rFonts w:ascii="Cambria" w:hAnsi="Cambria" w:cs="Calibri"/>
                <w:b/>
              </w:rPr>
            </w:pPr>
          </w:p>
        </w:tc>
        <w:tc>
          <w:tcPr>
            <w:cnfStyle w:val="000010000000"/>
            <w:tcW w:w="2197" w:type="dxa"/>
            <w:tcBorders>
              <w:top w:val="single" w:sz="18" w:space="0" w:color="auto"/>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2012" w:type="dxa"/>
            <w:tcBorders>
              <w:top w:val="single" w:sz="18" w:space="0" w:color="auto"/>
              <w:right w:val="single" w:sz="18" w:space="0" w:color="auto"/>
            </w:tcBorders>
            <w:shd w:val="clear" w:color="auto" w:fill="FFFFFF" w:themeFill="background1"/>
            <w:vAlign w:val="center"/>
          </w:tcPr>
          <w:p w:rsidR="0099470D" w:rsidRPr="00FB7261" w:rsidRDefault="0099470D" w:rsidP="00981124">
            <w:pPr>
              <w:jc w:val="center"/>
              <w:cnfStyle w:val="000000100000"/>
              <w:rPr>
                <w:rFonts w:ascii="Cambria" w:hAnsi="Cambria" w:cs="Calibri"/>
                <w:b/>
              </w:rPr>
            </w:pPr>
          </w:p>
        </w:tc>
      </w:tr>
      <w:tr w:rsidR="0099470D" w:rsidRPr="00FB7261" w:rsidTr="00981124">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2695" w:type="dxa"/>
            <w:shd w:val="clear" w:color="auto" w:fill="FFFFFF" w:themeFill="background1"/>
            <w:vAlign w:val="center"/>
          </w:tcPr>
          <w:p w:rsidR="0099470D" w:rsidRPr="00FB7261" w:rsidRDefault="0099470D" w:rsidP="00981124">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1307" w:type="dxa"/>
            <w:shd w:val="clear" w:color="auto" w:fill="FFFFFF" w:themeFill="background1"/>
            <w:vAlign w:val="center"/>
          </w:tcPr>
          <w:p w:rsidR="0099470D" w:rsidRPr="00FB7261" w:rsidRDefault="0099470D" w:rsidP="00981124">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2012" w:type="dxa"/>
            <w:tcBorders>
              <w:right w:val="single" w:sz="18" w:space="0" w:color="auto"/>
            </w:tcBorders>
            <w:shd w:val="clear" w:color="auto" w:fill="FFFFFF" w:themeFill="background1"/>
            <w:vAlign w:val="center"/>
          </w:tcPr>
          <w:p w:rsidR="0099470D" w:rsidRPr="00FB7261" w:rsidRDefault="0099470D" w:rsidP="00981124">
            <w:pPr>
              <w:jc w:val="center"/>
              <w:cnfStyle w:val="000000000000"/>
              <w:rPr>
                <w:rFonts w:ascii="Cambria" w:hAnsi="Cambria" w:cs="Calibri"/>
                <w:b/>
              </w:rPr>
            </w:pPr>
          </w:p>
        </w:tc>
      </w:tr>
      <w:tr w:rsidR="0099470D" w:rsidRPr="00FB7261" w:rsidTr="00981124">
        <w:trPr>
          <w:cnfStyle w:val="000000100000"/>
          <w:trHeight w:val="283"/>
        </w:trPr>
        <w:tc>
          <w:tcPr>
            <w:cnfStyle w:val="000010000000"/>
            <w:tcW w:w="3189" w:type="dxa"/>
            <w:tcBorders>
              <w:left w:val="single" w:sz="18" w:space="0" w:color="auto"/>
              <w:bottom w:val="single" w:sz="8"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2695" w:type="dxa"/>
            <w:shd w:val="clear" w:color="auto" w:fill="FFFFFF" w:themeFill="background1"/>
            <w:vAlign w:val="center"/>
          </w:tcPr>
          <w:p w:rsidR="0099470D" w:rsidRPr="00FB7261" w:rsidRDefault="0099470D" w:rsidP="00981124">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1307" w:type="dxa"/>
            <w:shd w:val="clear" w:color="auto" w:fill="FFFFFF" w:themeFill="background1"/>
            <w:vAlign w:val="center"/>
          </w:tcPr>
          <w:p w:rsidR="0099470D" w:rsidRPr="00FB7261" w:rsidRDefault="0099470D" w:rsidP="00981124">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2012" w:type="dxa"/>
            <w:tcBorders>
              <w:bottom w:val="single" w:sz="8" w:space="0" w:color="auto"/>
              <w:right w:val="single" w:sz="18" w:space="0" w:color="auto"/>
            </w:tcBorders>
            <w:shd w:val="clear" w:color="auto" w:fill="FFFFFF" w:themeFill="background1"/>
            <w:vAlign w:val="center"/>
          </w:tcPr>
          <w:p w:rsidR="0099470D" w:rsidRPr="00FB7261" w:rsidRDefault="0099470D" w:rsidP="00981124">
            <w:pPr>
              <w:jc w:val="center"/>
              <w:cnfStyle w:val="000000100000"/>
              <w:rPr>
                <w:rFonts w:ascii="Cambria" w:hAnsi="Cambria" w:cs="Calibri"/>
                <w:b/>
              </w:rPr>
            </w:pPr>
          </w:p>
        </w:tc>
      </w:tr>
      <w:tr w:rsidR="0099470D" w:rsidRPr="00FB7261" w:rsidTr="00981124">
        <w:trPr>
          <w:trHeight w:val="283"/>
        </w:trPr>
        <w:tc>
          <w:tcPr>
            <w:cnfStyle w:val="000010000000"/>
            <w:tcW w:w="3189" w:type="dxa"/>
            <w:tcBorders>
              <w:top w:val="single" w:sz="8" w:space="0" w:color="auto"/>
              <w:left w:val="single" w:sz="18" w:space="0" w:color="auto"/>
              <w:bottom w:val="single" w:sz="8"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2695" w:type="dxa"/>
            <w:shd w:val="clear" w:color="auto" w:fill="FFFFFF" w:themeFill="background1"/>
            <w:vAlign w:val="center"/>
          </w:tcPr>
          <w:p w:rsidR="0099470D" w:rsidRPr="00FB7261" w:rsidRDefault="0099470D" w:rsidP="00981124">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1307" w:type="dxa"/>
            <w:shd w:val="clear" w:color="auto" w:fill="FFFFFF" w:themeFill="background1"/>
            <w:vAlign w:val="center"/>
          </w:tcPr>
          <w:p w:rsidR="0099470D" w:rsidRPr="00FB7261" w:rsidRDefault="0099470D" w:rsidP="00981124">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2012" w:type="dxa"/>
            <w:tcBorders>
              <w:top w:val="single" w:sz="8" w:space="0" w:color="auto"/>
              <w:right w:val="single" w:sz="18" w:space="0" w:color="auto"/>
            </w:tcBorders>
            <w:shd w:val="clear" w:color="auto" w:fill="FFFFFF" w:themeFill="background1"/>
            <w:vAlign w:val="center"/>
          </w:tcPr>
          <w:p w:rsidR="0099470D" w:rsidRPr="00FB7261" w:rsidRDefault="0099470D" w:rsidP="00981124">
            <w:pPr>
              <w:jc w:val="center"/>
              <w:cnfStyle w:val="000000000000"/>
              <w:rPr>
                <w:rFonts w:ascii="Cambria" w:hAnsi="Cambria" w:cs="Calibri"/>
                <w:b/>
              </w:rPr>
            </w:pPr>
          </w:p>
        </w:tc>
      </w:tr>
      <w:tr w:rsidR="0099470D" w:rsidRPr="00FB7261" w:rsidTr="00981124">
        <w:trPr>
          <w:cnfStyle w:val="000000100000"/>
          <w:trHeight w:val="283"/>
        </w:trPr>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2695" w:type="dxa"/>
            <w:shd w:val="clear" w:color="auto" w:fill="FFFFFF" w:themeFill="background1"/>
            <w:vAlign w:val="center"/>
          </w:tcPr>
          <w:p w:rsidR="0099470D" w:rsidRPr="00FB7261" w:rsidRDefault="0099470D" w:rsidP="00981124">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1307" w:type="dxa"/>
            <w:shd w:val="clear" w:color="auto" w:fill="FFFFFF" w:themeFill="background1"/>
            <w:vAlign w:val="center"/>
          </w:tcPr>
          <w:p w:rsidR="0099470D" w:rsidRPr="00FB7261" w:rsidRDefault="0099470D" w:rsidP="00981124">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2012" w:type="dxa"/>
            <w:tcBorders>
              <w:right w:val="single" w:sz="18" w:space="0" w:color="auto"/>
            </w:tcBorders>
            <w:shd w:val="clear" w:color="auto" w:fill="FFFFFF" w:themeFill="background1"/>
            <w:vAlign w:val="center"/>
          </w:tcPr>
          <w:p w:rsidR="0099470D" w:rsidRPr="00FB7261" w:rsidRDefault="0099470D" w:rsidP="00981124">
            <w:pPr>
              <w:jc w:val="center"/>
              <w:cnfStyle w:val="000000100000"/>
              <w:rPr>
                <w:rFonts w:ascii="Cambria" w:hAnsi="Cambria" w:cs="Calibri"/>
                <w:b/>
              </w:rPr>
            </w:pPr>
          </w:p>
        </w:tc>
      </w:tr>
      <w:tr w:rsidR="0099470D" w:rsidRPr="00FB7261" w:rsidTr="00981124">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2695" w:type="dxa"/>
            <w:shd w:val="clear" w:color="auto" w:fill="FFFFFF" w:themeFill="background1"/>
            <w:vAlign w:val="center"/>
          </w:tcPr>
          <w:p w:rsidR="0099470D" w:rsidRPr="00FB7261" w:rsidRDefault="0099470D" w:rsidP="00981124">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1307" w:type="dxa"/>
            <w:shd w:val="clear" w:color="auto" w:fill="FFFFFF" w:themeFill="background1"/>
            <w:vAlign w:val="center"/>
          </w:tcPr>
          <w:p w:rsidR="0099470D" w:rsidRPr="00FB7261" w:rsidRDefault="0099470D" w:rsidP="00981124">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2012" w:type="dxa"/>
            <w:tcBorders>
              <w:right w:val="single" w:sz="18" w:space="0" w:color="auto"/>
            </w:tcBorders>
            <w:shd w:val="clear" w:color="auto" w:fill="FFFFFF" w:themeFill="background1"/>
            <w:vAlign w:val="center"/>
          </w:tcPr>
          <w:p w:rsidR="0099470D" w:rsidRPr="00FB7261" w:rsidRDefault="0099470D" w:rsidP="00981124">
            <w:pPr>
              <w:jc w:val="center"/>
              <w:cnfStyle w:val="000000000000"/>
              <w:rPr>
                <w:rFonts w:ascii="Cambria" w:hAnsi="Cambria" w:cs="Calibri"/>
                <w:b/>
              </w:rPr>
            </w:pPr>
          </w:p>
        </w:tc>
      </w:tr>
      <w:tr w:rsidR="0099470D" w:rsidRPr="00FB7261" w:rsidTr="00981124">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2695" w:type="dxa"/>
            <w:shd w:val="clear" w:color="auto" w:fill="FFFFFF" w:themeFill="background1"/>
            <w:vAlign w:val="center"/>
          </w:tcPr>
          <w:p w:rsidR="0099470D" w:rsidRPr="00FB7261" w:rsidRDefault="0099470D" w:rsidP="00981124">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1307" w:type="dxa"/>
            <w:shd w:val="clear" w:color="auto" w:fill="FFFFFF" w:themeFill="background1"/>
            <w:vAlign w:val="center"/>
          </w:tcPr>
          <w:p w:rsidR="0099470D" w:rsidRPr="00FB7261" w:rsidRDefault="0099470D" w:rsidP="00981124">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2012" w:type="dxa"/>
            <w:tcBorders>
              <w:right w:val="single" w:sz="18" w:space="0" w:color="auto"/>
            </w:tcBorders>
            <w:shd w:val="clear" w:color="auto" w:fill="FFFFFF" w:themeFill="background1"/>
            <w:vAlign w:val="center"/>
          </w:tcPr>
          <w:p w:rsidR="0099470D" w:rsidRPr="00FB7261" w:rsidRDefault="0099470D" w:rsidP="00981124">
            <w:pPr>
              <w:jc w:val="center"/>
              <w:cnfStyle w:val="000000100000"/>
              <w:rPr>
                <w:rFonts w:ascii="Cambria" w:hAnsi="Cambria" w:cs="Calibri"/>
                <w:b/>
              </w:rPr>
            </w:pPr>
          </w:p>
        </w:tc>
      </w:tr>
      <w:tr w:rsidR="0099470D" w:rsidRPr="00FB7261" w:rsidTr="00981124">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2695" w:type="dxa"/>
            <w:shd w:val="clear" w:color="auto" w:fill="FFFFFF" w:themeFill="background1"/>
            <w:vAlign w:val="center"/>
          </w:tcPr>
          <w:p w:rsidR="0099470D" w:rsidRPr="00FB7261" w:rsidRDefault="0099470D" w:rsidP="00981124">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1307" w:type="dxa"/>
            <w:shd w:val="clear" w:color="auto" w:fill="FFFFFF" w:themeFill="background1"/>
            <w:vAlign w:val="center"/>
          </w:tcPr>
          <w:p w:rsidR="0099470D" w:rsidRPr="00FB7261" w:rsidRDefault="0099470D" w:rsidP="00981124">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2012" w:type="dxa"/>
            <w:tcBorders>
              <w:right w:val="single" w:sz="18" w:space="0" w:color="auto"/>
            </w:tcBorders>
            <w:shd w:val="clear" w:color="auto" w:fill="FFFFFF" w:themeFill="background1"/>
            <w:vAlign w:val="center"/>
          </w:tcPr>
          <w:p w:rsidR="0099470D" w:rsidRPr="00FB7261" w:rsidRDefault="0099470D" w:rsidP="00981124">
            <w:pPr>
              <w:jc w:val="center"/>
              <w:cnfStyle w:val="000000000000"/>
              <w:rPr>
                <w:rFonts w:ascii="Cambria" w:hAnsi="Cambria" w:cs="Calibri"/>
                <w:b/>
              </w:rPr>
            </w:pPr>
          </w:p>
        </w:tc>
      </w:tr>
      <w:tr w:rsidR="0099470D" w:rsidRPr="00FB7261" w:rsidTr="00981124">
        <w:trPr>
          <w:cnfStyle w:val="000000100000"/>
          <w:trHeight w:val="283"/>
        </w:trPr>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2695" w:type="dxa"/>
            <w:shd w:val="clear" w:color="auto" w:fill="FFFFFF" w:themeFill="background1"/>
            <w:vAlign w:val="center"/>
          </w:tcPr>
          <w:p w:rsidR="0099470D" w:rsidRPr="00FB7261" w:rsidRDefault="0099470D" w:rsidP="00981124">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1307" w:type="dxa"/>
            <w:shd w:val="clear" w:color="auto" w:fill="FFFFFF" w:themeFill="background1"/>
            <w:vAlign w:val="center"/>
          </w:tcPr>
          <w:p w:rsidR="0099470D" w:rsidRPr="00FB7261" w:rsidRDefault="0099470D" w:rsidP="00981124">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2012" w:type="dxa"/>
            <w:tcBorders>
              <w:right w:val="single" w:sz="18" w:space="0" w:color="auto"/>
            </w:tcBorders>
            <w:shd w:val="clear" w:color="auto" w:fill="FFFFFF" w:themeFill="background1"/>
            <w:vAlign w:val="center"/>
          </w:tcPr>
          <w:p w:rsidR="0099470D" w:rsidRPr="00FB7261" w:rsidRDefault="0099470D" w:rsidP="00981124">
            <w:pPr>
              <w:jc w:val="center"/>
              <w:cnfStyle w:val="000000100000"/>
              <w:rPr>
                <w:rFonts w:ascii="Cambria" w:hAnsi="Cambria" w:cs="Calibri"/>
                <w:b/>
              </w:rPr>
            </w:pPr>
          </w:p>
        </w:tc>
      </w:tr>
      <w:tr w:rsidR="0099470D" w:rsidRPr="00FB7261" w:rsidTr="00981124">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2695" w:type="dxa"/>
            <w:shd w:val="clear" w:color="auto" w:fill="FFFFFF" w:themeFill="background1"/>
            <w:vAlign w:val="center"/>
          </w:tcPr>
          <w:p w:rsidR="0099470D" w:rsidRPr="00FB7261" w:rsidRDefault="0099470D" w:rsidP="00981124">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1307" w:type="dxa"/>
            <w:shd w:val="clear" w:color="auto" w:fill="FFFFFF" w:themeFill="background1"/>
            <w:vAlign w:val="center"/>
          </w:tcPr>
          <w:p w:rsidR="0099470D" w:rsidRPr="00FB7261" w:rsidRDefault="0099470D" w:rsidP="00981124">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2012" w:type="dxa"/>
            <w:tcBorders>
              <w:right w:val="single" w:sz="18" w:space="0" w:color="auto"/>
            </w:tcBorders>
            <w:shd w:val="clear" w:color="auto" w:fill="FFFFFF" w:themeFill="background1"/>
            <w:vAlign w:val="center"/>
          </w:tcPr>
          <w:p w:rsidR="0099470D" w:rsidRPr="00FB7261" w:rsidRDefault="0099470D" w:rsidP="00981124">
            <w:pPr>
              <w:jc w:val="center"/>
              <w:cnfStyle w:val="000000000000"/>
              <w:rPr>
                <w:rFonts w:ascii="Cambria" w:hAnsi="Cambria" w:cs="Calibri"/>
                <w:b/>
              </w:rPr>
            </w:pPr>
          </w:p>
        </w:tc>
      </w:tr>
      <w:tr w:rsidR="0099470D" w:rsidRPr="00FB7261" w:rsidTr="00981124">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2695" w:type="dxa"/>
            <w:shd w:val="clear" w:color="auto" w:fill="FFFFFF" w:themeFill="background1"/>
            <w:vAlign w:val="center"/>
          </w:tcPr>
          <w:p w:rsidR="0099470D" w:rsidRPr="00FB7261" w:rsidRDefault="0099470D" w:rsidP="00981124">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1307" w:type="dxa"/>
            <w:shd w:val="clear" w:color="auto" w:fill="FFFFFF" w:themeFill="background1"/>
            <w:vAlign w:val="center"/>
          </w:tcPr>
          <w:p w:rsidR="0099470D" w:rsidRPr="00FB7261" w:rsidRDefault="0099470D" w:rsidP="00981124">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2012" w:type="dxa"/>
            <w:tcBorders>
              <w:right w:val="single" w:sz="18" w:space="0" w:color="auto"/>
            </w:tcBorders>
            <w:shd w:val="clear" w:color="auto" w:fill="FFFFFF" w:themeFill="background1"/>
            <w:vAlign w:val="center"/>
          </w:tcPr>
          <w:p w:rsidR="0099470D" w:rsidRPr="00FB7261" w:rsidRDefault="0099470D" w:rsidP="00981124">
            <w:pPr>
              <w:jc w:val="center"/>
              <w:cnfStyle w:val="000000100000"/>
              <w:rPr>
                <w:rFonts w:ascii="Cambria" w:hAnsi="Cambria" w:cs="Calibri"/>
                <w:b/>
              </w:rPr>
            </w:pPr>
          </w:p>
        </w:tc>
      </w:tr>
      <w:tr w:rsidR="0099470D" w:rsidRPr="00FB7261" w:rsidTr="00981124">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2695" w:type="dxa"/>
            <w:shd w:val="clear" w:color="auto" w:fill="FFFFFF" w:themeFill="background1"/>
            <w:vAlign w:val="center"/>
          </w:tcPr>
          <w:p w:rsidR="0099470D" w:rsidRPr="00FB7261" w:rsidRDefault="0099470D" w:rsidP="00981124">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1307" w:type="dxa"/>
            <w:shd w:val="clear" w:color="auto" w:fill="FFFFFF" w:themeFill="background1"/>
            <w:vAlign w:val="center"/>
          </w:tcPr>
          <w:p w:rsidR="0099470D" w:rsidRPr="00FB7261" w:rsidRDefault="0099470D" w:rsidP="00981124">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2012" w:type="dxa"/>
            <w:tcBorders>
              <w:right w:val="single" w:sz="18" w:space="0" w:color="auto"/>
            </w:tcBorders>
            <w:shd w:val="clear" w:color="auto" w:fill="FFFFFF" w:themeFill="background1"/>
            <w:vAlign w:val="center"/>
          </w:tcPr>
          <w:p w:rsidR="0099470D" w:rsidRPr="00FB7261" w:rsidRDefault="0099470D" w:rsidP="00981124">
            <w:pPr>
              <w:jc w:val="center"/>
              <w:cnfStyle w:val="000000000000"/>
              <w:rPr>
                <w:rFonts w:ascii="Cambria" w:hAnsi="Cambria" w:cs="Calibri"/>
                <w:b/>
              </w:rPr>
            </w:pPr>
          </w:p>
        </w:tc>
      </w:tr>
      <w:tr w:rsidR="0099470D" w:rsidRPr="00FB7261" w:rsidTr="00981124">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2695" w:type="dxa"/>
            <w:shd w:val="clear" w:color="auto" w:fill="FFFFFF" w:themeFill="background1"/>
            <w:vAlign w:val="center"/>
          </w:tcPr>
          <w:p w:rsidR="0099470D" w:rsidRPr="00FB7261" w:rsidRDefault="0099470D" w:rsidP="00981124">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1307" w:type="dxa"/>
            <w:shd w:val="clear" w:color="auto" w:fill="FFFFFF" w:themeFill="background1"/>
            <w:vAlign w:val="center"/>
          </w:tcPr>
          <w:p w:rsidR="0099470D" w:rsidRPr="00FB7261" w:rsidRDefault="0099470D" w:rsidP="00981124">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2012" w:type="dxa"/>
            <w:tcBorders>
              <w:right w:val="single" w:sz="18" w:space="0" w:color="auto"/>
            </w:tcBorders>
            <w:shd w:val="clear" w:color="auto" w:fill="FFFFFF" w:themeFill="background1"/>
            <w:vAlign w:val="center"/>
          </w:tcPr>
          <w:p w:rsidR="0099470D" w:rsidRPr="00FB7261" w:rsidRDefault="0099470D" w:rsidP="00981124">
            <w:pPr>
              <w:jc w:val="center"/>
              <w:cnfStyle w:val="000000100000"/>
              <w:rPr>
                <w:rFonts w:ascii="Cambria" w:hAnsi="Cambria" w:cs="Calibri"/>
                <w:b/>
              </w:rPr>
            </w:pPr>
          </w:p>
        </w:tc>
      </w:tr>
      <w:tr w:rsidR="0099470D" w:rsidRPr="00FB7261" w:rsidTr="00981124">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2695" w:type="dxa"/>
            <w:shd w:val="clear" w:color="auto" w:fill="FFFFFF" w:themeFill="background1"/>
            <w:vAlign w:val="center"/>
          </w:tcPr>
          <w:p w:rsidR="0099470D" w:rsidRPr="00FB7261" w:rsidRDefault="0099470D" w:rsidP="00981124">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1307" w:type="dxa"/>
            <w:shd w:val="clear" w:color="auto" w:fill="FFFFFF" w:themeFill="background1"/>
            <w:vAlign w:val="center"/>
          </w:tcPr>
          <w:p w:rsidR="0099470D" w:rsidRPr="00FB7261" w:rsidRDefault="0099470D" w:rsidP="00981124">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2012" w:type="dxa"/>
            <w:tcBorders>
              <w:right w:val="single" w:sz="18" w:space="0" w:color="auto"/>
            </w:tcBorders>
            <w:shd w:val="clear" w:color="auto" w:fill="FFFFFF" w:themeFill="background1"/>
            <w:vAlign w:val="center"/>
          </w:tcPr>
          <w:p w:rsidR="0099470D" w:rsidRPr="00FB7261" w:rsidRDefault="0099470D" w:rsidP="00981124">
            <w:pPr>
              <w:jc w:val="center"/>
              <w:cnfStyle w:val="000000000000"/>
              <w:rPr>
                <w:rFonts w:ascii="Cambria" w:hAnsi="Cambria" w:cs="Calibri"/>
                <w:b/>
              </w:rPr>
            </w:pPr>
          </w:p>
        </w:tc>
      </w:tr>
      <w:tr w:rsidR="0099470D" w:rsidRPr="00FB7261" w:rsidTr="00981124">
        <w:trPr>
          <w:cnfStyle w:val="000000100000"/>
          <w:trHeight w:val="283"/>
        </w:trPr>
        <w:tc>
          <w:tcPr>
            <w:cnfStyle w:val="000010000000"/>
            <w:tcW w:w="3189" w:type="dxa"/>
            <w:tcBorders>
              <w:top w:val="single" w:sz="8" w:space="0" w:color="auto"/>
              <w:left w:val="single" w:sz="18" w:space="0" w:color="auto"/>
              <w:bottom w:val="single" w:sz="18"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2695" w:type="dxa"/>
            <w:tcBorders>
              <w:bottom w:val="single" w:sz="18" w:space="0" w:color="auto"/>
            </w:tcBorders>
            <w:shd w:val="clear" w:color="auto" w:fill="FFFFFF" w:themeFill="background1"/>
            <w:vAlign w:val="center"/>
          </w:tcPr>
          <w:p w:rsidR="0099470D" w:rsidRPr="00FB7261" w:rsidRDefault="0099470D" w:rsidP="00981124">
            <w:pPr>
              <w:jc w:val="center"/>
              <w:cnfStyle w:val="000000100000"/>
              <w:rPr>
                <w:rFonts w:ascii="Cambria" w:hAnsi="Cambria" w:cs="Calibri"/>
                <w:b/>
              </w:rPr>
            </w:pPr>
          </w:p>
        </w:tc>
        <w:tc>
          <w:tcPr>
            <w:cnfStyle w:val="000010000000"/>
            <w:tcW w:w="3330" w:type="dxa"/>
            <w:tcBorders>
              <w:left w:val="none" w:sz="0" w:space="0" w:color="auto"/>
              <w:bottom w:val="single" w:sz="18"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1307" w:type="dxa"/>
            <w:tcBorders>
              <w:bottom w:val="single" w:sz="18" w:space="0" w:color="auto"/>
            </w:tcBorders>
            <w:shd w:val="clear" w:color="auto" w:fill="FFFFFF" w:themeFill="background1"/>
            <w:vAlign w:val="center"/>
          </w:tcPr>
          <w:p w:rsidR="0099470D" w:rsidRPr="00FB7261" w:rsidRDefault="0099470D" w:rsidP="00981124">
            <w:pPr>
              <w:jc w:val="center"/>
              <w:cnfStyle w:val="000000100000"/>
              <w:rPr>
                <w:rFonts w:ascii="Cambria" w:hAnsi="Cambria" w:cs="Calibri"/>
                <w:b/>
              </w:rPr>
            </w:pPr>
          </w:p>
        </w:tc>
        <w:tc>
          <w:tcPr>
            <w:cnfStyle w:val="000010000000"/>
            <w:tcW w:w="2197" w:type="dxa"/>
            <w:tcBorders>
              <w:left w:val="none" w:sz="0" w:space="0" w:color="auto"/>
              <w:bottom w:val="single" w:sz="18"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2012" w:type="dxa"/>
            <w:tcBorders>
              <w:bottom w:val="single" w:sz="18" w:space="0" w:color="auto"/>
              <w:right w:val="single" w:sz="18" w:space="0" w:color="auto"/>
            </w:tcBorders>
            <w:shd w:val="clear" w:color="auto" w:fill="FFFFFF" w:themeFill="background1"/>
            <w:vAlign w:val="center"/>
          </w:tcPr>
          <w:p w:rsidR="0099470D" w:rsidRPr="00FB7261" w:rsidRDefault="0099470D" w:rsidP="00981124">
            <w:pPr>
              <w:jc w:val="center"/>
              <w:cnfStyle w:val="000000100000"/>
              <w:rPr>
                <w:rFonts w:ascii="Cambria" w:hAnsi="Cambria" w:cs="Calibri"/>
                <w:b/>
              </w:rPr>
            </w:pPr>
          </w:p>
        </w:tc>
      </w:tr>
    </w:tbl>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r w:rsidRPr="00FB7261">
        <w:rPr>
          <w:rFonts w:ascii="Cambria" w:hAnsi="Cambria" w:cs="Calibri"/>
          <w:b/>
          <w:sz w:val="24"/>
          <w:szCs w:val="24"/>
        </w:rPr>
        <w:t>Visa du département</w:t>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t>Visa de la faculté ou de l’institut</w:t>
      </w:r>
    </w:p>
    <w:p w:rsidR="00981124" w:rsidRDefault="00981124">
      <w:pPr>
        <w:spacing w:after="200" w:line="276" w:lineRule="auto"/>
        <w:rPr>
          <w:rFonts w:ascii="Cambria" w:eastAsia="Times New Roman" w:hAnsi="Cambria" w:cs="Calibri"/>
          <w:b/>
          <w:strike/>
          <w:lang w:eastAsia="fr-FR"/>
        </w:rPr>
      </w:pPr>
      <w:r>
        <w:rPr>
          <w:rFonts w:ascii="Cambria" w:hAnsi="Cambria" w:cs="Calibri"/>
          <w:b/>
          <w:strike/>
        </w:rPr>
        <w:br w:type="page"/>
      </w:r>
    </w:p>
    <w:p w:rsidR="0099470D" w:rsidRPr="000310C5" w:rsidRDefault="0099470D" w:rsidP="0099470D">
      <w:pPr>
        <w:pStyle w:val="En-tte"/>
        <w:tabs>
          <w:tab w:val="clear" w:pos="4536"/>
          <w:tab w:val="clear" w:pos="9072"/>
        </w:tabs>
        <w:outlineLvl w:val="2"/>
        <w:rPr>
          <w:rFonts w:ascii="Cambria" w:hAnsi="Cambria" w:cs="Calibri"/>
          <w:b/>
          <w:sz w:val="28"/>
          <w:szCs w:val="28"/>
        </w:rPr>
      </w:pPr>
      <w:bookmarkStart w:id="13" w:name="_Toc413532941"/>
      <w:r w:rsidRPr="00CA2735">
        <w:rPr>
          <w:rFonts w:ascii="Cambria" w:hAnsi="Cambria" w:cs="Calibri"/>
          <w:sz w:val="28"/>
          <w:szCs w:val="28"/>
          <w:u w:val="thick" w:color="F79646" w:themeColor="accent6"/>
        </w:rPr>
        <w:lastRenderedPageBreak/>
        <w:t>C : Equipe pédagogique externe mobilisée pour la spécialité :</w:t>
      </w:r>
      <w:r w:rsidRPr="000310C5">
        <w:rPr>
          <w:rFonts w:ascii="Cambria" w:hAnsi="Cambria" w:cs="Calibri"/>
          <w:bCs/>
          <w:sz w:val="24"/>
          <w:szCs w:val="24"/>
        </w:rPr>
        <w:t>(</w:t>
      </w:r>
      <w:r w:rsidRPr="0064647F">
        <w:rPr>
          <w:rFonts w:ascii="Cambria" w:hAnsi="Cambria" w:cs="Calibri"/>
          <w:bCs/>
          <w:sz w:val="24"/>
          <w:szCs w:val="24"/>
        </w:rPr>
        <w:t xml:space="preserve">A </w:t>
      </w:r>
      <w:r w:rsidRPr="000310C5">
        <w:rPr>
          <w:rFonts w:ascii="Cambria" w:hAnsi="Cambria" w:cs="Calibri"/>
          <w:bCs/>
          <w:sz w:val="24"/>
          <w:szCs w:val="24"/>
        </w:rPr>
        <w:t>renseigner et faire viser par la faculté ou l’institut)</w:t>
      </w:r>
      <w:bookmarkEnd w:id="13"/>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tbl>
      <w:tblPr>
        <w:tblStyle w:val="Tramemoyenne2-Accent6"/>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3189"/>
        <w:gridCol w:w="2056"/>
        <w:gridCol w:w="2126"/>
        <w:gridCol w:w="2694"/>
        <w:gridCol w:w="1134"/>
        <w:gridCol w:w="1812"/>
        <w:gridCol w:w="1873"/>
      </w:tblGrid>
      <w:tr w:rsidR="0099470D" w:rsidRPr="00FB7261" w:rsidTr="00264E70">
        <w:trPr>
          <w:cnfStyle w:val="100000000000"/>
        </w:trPr>
        <w:tc>
          <w:tcPr>
            <w:cnfStyle w:val="000010000000"/>
            <w:tcW w:w="3189" w:type="dxa"/>
            <w:tcBorders>
              <w:left w:val="single" w:sz="18" w:space="0" w:color="auto"/>
              <w:right w:val="none" w:sz="0" w:space="0" w:color="auto"/>
            </w:tcBorders>
            <w:vAlign w:val="center"/>
          </w:tcPr>
          <w:p w:rsidR="0099470D" w:rsidRPr="007C5473" w:rsidRDefault="0099470D" w:rsidP="00264E70">
            <w:pPr>
              <w:jc w:val="center"/>
              <w:rPr>
                <w:rFonts w:ascii="Cambria" w:hAnsi="Cambria" w:cs="Calibri"/>
                <w:b w:val="0"/>
              </w:rPr>
            </w:pPr>
            <w:r w:rsidRPr="007C5473">
              <w:rPr>
                <w:rFonts w:ascii="Cambria" w:hAnsi="Cambria" w:cs="Calibri"/>
              </w:rPr>
              <w:t>Nom</w:t>
            </w:r>
            <w:r w:rsidR="00DC02E6" w:rsidRPr="007C5473">
              <w:rPr>
                <w:rFonts w:ascii="Cambria" w:hAnsi="Cambria" w:cs="Calibri"/>
              </w:rPr>
              <w:t xml:space="preserve"> et P</w:t>
            </w:r>
            <w:r w:rsidRPr="007C5473">
              <w:rPr>
                <w:rFonts w:ascii="Cambria" w:hAnsi="Cambria" w:cs="Calibri"/>
              </w:rPr>
              <w:t>rénom</w:t>
            </w:r>
          </w:p>
        </w:tc>
        <w:tc>
          <w:tcPr>
            <w:tcW w:w="2056" w:type="dxa"/>
            <w:tcBorders>
              <w:left w:val="none" w:sz="0" w:space="0" w:color="auto"/>
              <w:right w:val="none" w:sz="0" w:space="0" w:color="auto"/>
            </w:tcBorders>
            <w:vAlign w:val="center"/>
          </w:tcPr>
          <w:p w:rsidR="0099470D" w:rsidRPr="00FB7261" w:rsidRDefault="0099470D" w:rsidP="00264E70">
            <w:pPr>
              <w:jc w:val="center"/>
              <w:cnfStyle w:val="100000000000"/>
              <w:rPr>
                <w:rFonts w:ascii="Cambria" w:hAnsi="Cambria" w:cs="Calibri"/>
                <w:b w:val="0"/>
              </w:rPr>
            </w:pPr>
            <w:r w:rsidRPr="00FB7261">
              <w:rPr>
                <w:rFonts w:ascii="Cambria" w:hAnsi="Cambria" w:cs="Calibri"/>
              </w:rPr>
              <w:t>Etablissement de rattachement</w:t>
            </w:r>
          </w:p>
        </w:tc>
        <w:tc>
          <w:tcPr>
            <w:cnfStyle w:val="000010000000"/>
            <w:tcW w:w="2126" w:type="dxa"/>
            <w:tcBorders>
              <w:left w:val="none" w:sz="0" w:space="0" w:color="auto"/>
              <w:right w:val="none" w:sz="0" w:space="0" w:color="auto"/>
            </w:tcBorders>
            <w:vAlign w:val="center"/>
          </w:tcPr>
          <w:p w:rsidR="0099470D" w:rsidRPr="007C5473" w:rsidRDefault="0099470D" w:rsidP="00264E70">
            <w:pPr>
              <w:jc w:val="center"/>
              <w:rPr>
                <w:rFonts w:ascii="Cambria" w:hAnsi="Cambria" w:cs="Calibri"/>
                <w:b w:val="0"/>
              </w:rPr>
            </w:pPr>
            <w:r w:rsidRPr="007C5473">
              <w:rPr>
                <w:rFonts w:ascii="Cambria" w:hAnsi="Cambria" w:cs="Calibri"/>
              </w:rPr>
              <w:t xml:space="preserve">Diplôme </w:t>
            </w:r>
            <w:r w:rsidR="00DC02E6" w:rsidRPr="007C5473">
              <w:rPr>
                <w:rFonts w:ascii="Cambria" w:hAnsi="Cambria" w:cs="Calibri"/>
              </w:rPr>
              <w:t xml:space="preserve">de </w:t>
            </w:r>
            <w:r w:rsidRPr="007C5473">
              <w:rPr>
                <w:rFonts w:ascii="Cambria" w:hAnsi="Cambria" w:cs="Calibri"/>
              </w:rPr>
              <w:t>graduation</w:t>
            </w:r>
          </w:p>
        </w:tc>
        <w:tc>
          <w:tcPr>
            <w:tcW w:w="2694" w:type="dxa"/>
            <w:tcBorders>
              <w:left w:val="none" w:sz="0" w:space="0" w:color="auto"/>
              <w:right w:val="none" w:sz="0" w:space="0" w:color="auto"/>
            </w:tcBorders>
            <w:vAlign w:val="center"/>
          </w:tcPr>
          <w:p w:rsidR="0099470D" w:rsidRPr="00FB7261" w:rsidRDefault="0099470D" w:rsidP="00264E70">
            <w:pPr>
              <w:jc w:val="center"/>
              <w:cnfStyle w:val="100000000000"/>
              <w:rPr>
                <w:rFonts w:ascii="Cambria" w:hAnsi="Cambria" w:cs="Calibri"/>
                <w:b w:val="0"/>
              </w:rPr>
            </w:pPr>
            <w:r w:rsidRPr="00FB7261">
              <w:rPr>
                <w:rFonts w:ascii="Cambria" w:hAnsi="Cambria" w:cs="Calibri"/>
              </w:rPr>
              <w:t>Diplôme de spécialité (Magister, doctorat)</w:t>
            </w:r>
          </w:p>
        </w:tc>
        <w:tc>
          <w:tcPr>
            <w:cnfStyle w:val="000010000000"/>
            <w:tcW w:w="1134" w:type="dxa"/>
            <w:tcBorders>
              <w:left w:val="none" w:sz="0" w:space="0" w:color="auto"/>
              <w:right w:val="none" w:sz="0" w:space="0" w:color="auto"/>
            </w:tcBorders>
            <w:vAlign w:val="center"/>
          </w:tcPr>
          <w:p w:rsidR="0099470D" w:rsidRPr="00FB7261" w:rsidRDefault="0099470D" w:rsidP="00264E70">
            <w:pPr>
              <w:jc w:val="center"/>
              <w:rPr>
                <w:rFonts w:ascii="Cambria" w:hAnsi="Cambria" w:cs="Calibri"/>
                <w:b w:val="0"/>
              </w:rPr>
            </w:pPr>
            <w:r w:rsidRPr="00FB7261">
              <w:rPr>
                <w:rFonts w:ascii="Cambria" w:hAnsi="Cambria" w:cs="Calibri"/>
              </w:rPr>
              <w:t>Grade</w:t>
            </w:r>
          </w:p>
        </w:tc>
        <w:tc>
          <w:tcPr>
            <w:tcW w:w="1812" w:type="dxa"/>
            <w:tcBorders>
              <w:left w:val="none" w:sz="0" w:space="0" w:color="auto"/>
              <w:right w:val="none" w:sz="0" w:space="0" w:color="auto"/>
            </w:tcBorders>
            <w:vAlign w:val="center"/>
          </w:tcPr>
          <w:p w:rsidR="0099470D" w:rsidRPr="00FB7261" w:rsidRDefault="0099470D" w:rsidP="00264E70">
            <w:pPr>
              <w:jc w:val="center"/>
              <w:cnfStyle w:val="100000000000"/>
              <w:rPr>
                <w:rFonts w:ascii="Cambria" w:hAnsi="Cambria" w:cs="Calibri"/>
                <w:b w:val="0"/>
              </w:rPr>
            </w:pPr>
            <w:r w:rsidRPr="007C5473">
              <w:rPr>
                <w:rFonts w:ascii="Cambria" w:hAnsi="Cambria" w:cs="Calibri"/>
              </w:rPr>
              <w:t>Matière</w:t>
            </w:r>
            <w:r w:rsidR="00DC02E6" w:rsidRPr="007C5473">
              <w:rPr>
                <w:rFonts w:ascii="Cambria" w:hAnsi="Cambria" w:cs="Calibri"/>
              </w:rPr>
              <w:t>s</w:t>
            </w:r>
            <w:r w:rsidRPr="007C5473">
              <w:rPr>
                <w:rFonts w:ascii="Cambria" w:hAnsi="Cambria" w:cs="Calibri"/>
              </w:rPr>
              <w:t xml:space="preserve"> à</w:t>
            </w:r>
            <w:r w:rsidRPr="00FB7261">
              <w:rPr>
                <w:rFonts w:ascii="Cambria" w:hAnsi="Cambria" w:cs="Calibri"/>
              </w:rPr>
              <w:t xml:space="preserve"> enseigner</w:t>
            </w:r>
          </w:p>
        </w:tc>
        <w:tc>
          <w:tcPr>
            <w:cnfStyle w:val="000010000000"/>
            <w:tcW w:w="1873" w:type="dxa"/>
            <w:tcBorders>
              <w:left w:val="none" w:sz="0" w:space="0" w:color="auto"/>
              <w:right w:val="single" w:sz="18" w:space="0" w:color="auto"/>
            </w:tcBorders>
            <w:vAlign w:val="center"/>
          </w:tcPr>
          <w:p w:rsidR="0099470D" w:rsidRPr="00FB7261" w:rsidRDefault="0099470D" w:rsidP="00264E70">
            <w:pPr>
              <w:jc w:val="center"/>
              <w:rPr>
                <w:rFonts w:ascii="Cambria" w:hAnsi="Cambria" w:cs="Calibri"/>
                <w:b w:val="0"/>
              </w:rPr>
            </w:pPr>
            <w:r w:rsidRPr="00FB7261">
              <w:rPr>
                <w:rFonts w:ascii="Cambria" w:hAnsi="Cambria" w:cs="Calibri"/>
              </w:rPr>
              <w:t>Emargement</w:t>
            </w:r>
          </w:p>
        </w:tc>
      </w:tr>
      <w:tr w:rsidR="0099470D" w:rsidRPr="00FB7261" w:rsidTr="00981124">
        <w:trPr>
          <w:cnfStyle w:val="000000100000"/>
          <w:trHeight w:val="283"/>
        </w:trPr>
        <w:tc>
          <w:tcPr>
            <w:cnfStyle w:val="000010000000"/>
            <w:tcW w:w="3189" w:type="dxa"/>
            <w:tcBorders>
              <w:top w:val="single" w:sz="18" w:space="0" w:color="auto"/>
              <w:left w:val="single" w:sz="18" w:space="0" w:color="auto"/>
              <w:bottom w:val="single" w:sz="8"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2056" w:type="dxa"/>
            <w:tcBorders>
              <w:top w:val="single" w:sz="18" w:space="0" w:color="auto"/>
            </w:tcBorders>
            <w:shd w:val="clear" w:color="auto" w:fill="FFFFFF" w:themeFill="background1"/>
            <w:vAlign w:val="center"/>
          </w:tcPr>
          <w:p w:rsidR="0099470D" w:rsidRPr="00FB7261" w:rsidRDefault="0099470D" w:rsidP="00981124">
            <w:pPr>
              <w:jc w:val="center"/>
              <w:cnfStyle w:val="000000100000"/>
              <w:rPr>
                <w:rFonts w:ascii="Cambria" w:hAnsi="Cambria" w:cs="Calibri"/>
                <w:b/>
              </w:rPr>
            </w:pPr>
          </w:p>
        </w:tc>
        <w:tc>
          <w:tcPr>
            <w:cnfStyle w:val="000010000000"/>
            <w:tcW w:w="2126" w:type="dxa"/>
            <w:tcBorders>
              <w:top w:val="single" w:sz="18" w:space="0" w:color="auto"/>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2694" w:type="dxa"/>
            <w:tcBorders>
              <w:top w:val="single" w:sz="18" w:space="0" w:color="auto"/>
            </w:tcBorders>
            <w:shd w:val="clear" w:color="auto" w:fill="FFFFFF" w:themeFill="background1"/>
            <w:vAlign w:val="center"/>
          </w:tcPr>
          <w:p w:rsidR="0099470D" w:rsidRPr="00FB7261" w:rsidRDefault="0099470D" w:rsidP="00981124">
            <w:pPr>
              <w:jc w:val="center"/>
              <w:cnfStyle w:val="000000100000"/>
              <w:rPr>
                <w:rFonts w:ascii="Cambria" w:hAnsi="Cambria" w:cs="Calibri"/>
                <w:b/>
              </w:rPr>
            </w:pPr>
          </w:p>
        </w:tc>
        <w:tc>
          <w:tcPr>
            <w:cnfStyle w:val="000010000000"/>
            <w:tcW w:w="1134" w:type="dxa"/>
            <w:tcBorders>
              <w:top w:val="single" w:sz="18" w:space="0" w:color="auto"/>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1812" w:type="dxa"/>
            <w:tcBorders>
              <w:top w:val="single" w:sz="18" w:space="0" w:color="auto"/>
            </w:tcBorders>
            <w:shd w:val="clear" w:color="auto" w:fill="FFFFFF" w:themeFill="background1"/>
            <w:vAlign w:val="center"/>
          </w:tcPr>
          <w:p w:rsidR="0099470D" w:rsidRPr="00FB7261" w:rsidRDefault="0099470D" w:rsidP="00981124">
            <w:pPr>
              <w:jc w:val="center"/>
              <w:cnfStyle w:val="000000100000"/>
              <w:rPr>
                <w:rFonts w:ascii="Cambria" w:hAnsi="Cambria" w:cs="Calibri"/>
                <w:b/>
              </w:rPr>
            </w:pPr>
          </w:p>
        </w:tc>
        <w:tc>
          <w:tcPr>
            <w:cnfStyle w:val="000010000000"/>
            <w:tcW w:w="1873" w:type="dxa"/>
            <w:tcBorders>
              <w:top w:val="single" w:sz="18" w:space="0" w:color="auto"/>
              <w:left w:val="none" w:sz="0" w:space="0" w:color="auto"/>
              <w:bottom w:val="none" w:sz="0" w:space="0" w:color="auto"/>
              <w:right w:val="single" w:sz="18"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r>
      <w:tr w:rsidR="0099470D" w:rsidRPr="00FB7261" w:rsidTr="00981124">
        <w:trPr>
          <w:trHeight w:val="283"/>
        </w:trPr>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2056" w:type="dxa"/>
            <w:shd w:val="clear" w:color="auto" w:fill="FFFFFF" w:themeFill="background1"/>
            <w:vAlign w:val="center"/>
          </w:tcPr>
          <w:p w:rsidR="0099470D" w:rsidRPr="00FB7261" w:rsidRDefault="0099470D" w:rsidP="00981124">
            <w:pPr>
              <w:jc w:val="center"/>
              <w:cnfStyle w:val="000000000000"/>
              <w:rPr>
                <w:rFonts w:ascii="Cambria" w:hAnsi="Cambria" w:cs="Calibri"/>
                <w:b/>
              </w:rPr>
            </w:pPr>
          </w:p>
        </w:tc>
        <w:tc>
          <w:tcPr>
            <w:cnfStyle w:val="000010000000"/>
            <w:tcW w:w="2126"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2694" w:type="dxa"/>
            <w:shd w:val="clear" w:color="auto" w:fill="FFFFFF" w:themeFill="background1"/>
            <w:vAlign w:val="center"/>
          </w:tcPr>
          <w:p w:rsidR="0099470D" w:rsidRPr="00FB7261" w:rsidRDefault="0099470D" w:rsidP="00981124">
            <w:pPr>
              <w:jc w:val="center"/>
              <w:cnfStyle w:val="000000000000"/>
              <w:rPr>
                <w:rFonts w:ascii="Cambria" w:hAnsi="Cambria" w:cs="Calibri"/>
                <w:b/>
              </w:rPr>
            </w:pPr>
          </w:p>
        </w:tc>
        <w:tc>
          <w:tcPr>
            <w:cnfStyle w:val="000010000000"/>
            <w:tcW w:w="1134"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1812" w:type="dxa"/>
            <w:shd w:val="clear" w:color="auto" w:fill="FFFFFF" w:themeFill="background1"/>
            <w:vAlign w:val="center"/>
          </w:tcPr>
          <w:p w:rsidR="0099470D" w:rsidRPr="00FB7261" w:rsidRDefault="0099470D" w:rsidP="00981124">
            <w:pPr>
              <w:jc w:val="center"/>
              <w:cnfStyle w:val="000000000000"/>
              <w:rPr>
                <w:rFonts w:ascii="Cambria" w:hAnsi="Cambria" w:cs="Calibri"/>
                <w:b/>
              </w:rPr>
            </w:pPr>
          </w:p>
        </w:tc>
        <w:tc>
          <w:tcPr>
            <w:cnfStyle w:val="000010000000"/>
            <w:tcW w:w="1873" w:type="dxa"/>
            <w:tcBorders>
              <w:left w:val="none" w:sz="0" w:space="0" w:color="auto"/>
              <w:bottom w:val="none" w:sz="0" w:space="0" w:color="auto"/>
              <w:right w:val="single" w:sz="18"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r>
      <w:tr w:rsidR="0099470D" w:rsidRPr="00FB7261" w:rsidTr="00981124">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2056" w:type="dxa"/>
            <w:shd w:val="clear" w:color="auto" w:fill="FFFFFF" w:themeFill="background1"/>
            <w:vAlign w:val="center"/>
          </w:tcPr>
          <w:p w:rsidR="0099470D" w:rsidRPr="00FB7261" w:rsidRDefault="0099470D" w:rsidP="00981124">
            <w:pPr>
              <w:jc w:val="center"/>
              <w:cnfStyle w:val="000000100000"/>
              <w:rPr>
                <w:rFonts w:ascii="Cambria" w:hAnsi="Cambria" w:cs="Calibri"/>
                <w:b/>
              </w:rPr>
            </w:pPr>
          </w:p>
        </w:tc>
        <w:tc>
          <w:tcPr>
            <w:cnfStyle w:val="000010000000"/>
            <w:tcW w:w="2126"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2694" w:type="dxa"/>
            <w:shd w:val="clear" w:color="auto" w:fill="FFFFFF" w:themeFill="background1"/>
            <w:vAlign w:val="center"/>
          </w:tcPr>
          <w:p w:rsidR="0099470D" w:rsidRPr="00FB7261" w:rsidRDefault="0099470D" w:rsidP="00981124">
            <w:pPr>
              <w:jc w:val="center"/>
              <w:cnfStyle w:val="000000100000"/>
              <w:rPr>
                <w:rFonts w:ascii="Cambria" w:hAnsi="Cambria" w:cs="Calibri"/>
                <w:b/>
              </w:rPr>
            </w:pPr>
          </w:p>
        </w:tc>
        <w:tc>
          <w:tcPr>
            <w:cnfStyle w:val="000010000000"/>
            <w:tcW w:w="1134"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1812" w:type="dxa"/>
            <w:shd w:val="clear" w:color="auto" w:fill="FFFFFF" w:themeFill="background1"/>
            <w:vAlign w:val="center"/>
          </w:tcPr>
          <w:p w:rsidR="0099470D" w:rsidRPr="00FB7261" w:rsidRDefault="0099470D" w:rsidP="00981124">
            <w:pPr>
              <w:jc w:val="center"/>
              <w:cnfStyle w:val="000000100000"/>
              <w:rPr>
                <w:rFonts w:ascii="Cambria" w:hAnsi="Cambria" w:cs="Calibri"/>
                <w:b/>
              </w:rPr>
            </w:pPr>
          </w:p>
        </w:tc>
        <w:tc>
          <w:tcPr>
            <w:cnfStyle w:val="000010000000"/>
            <w:tcW w:w="1873" w:type="dxa"/>
            <w:tcBorders>
              <w:left w:val="none" w:sz="0" w:space="0" w:color="auto"/>
              <w:bottom w:val="none" w:sz="0" w:space="0" w:color="auto"/>
              <w:right w:val="single" w:sz="18"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r>
      <w:tr w:rsidR="0099470D" w:rsidRPr="00FB7261" w:rsidTr="00981124">
        <w:trPr>
          <w:trHeight w:val="283"/>
        </w:trPr>
        <w:tc>
          <w:tcPr>
            <w:cnfStyle w:val="000010000000"/>
            <w:tcW w:w="3189" w:type="dxa"/>
            <w:tcBorders>
              <w:left w:val="single" w:sz="18" w:space="0" w:color="auto"/>
              <w:bottom w:val="single" w:sz="18"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2056" w:type="dxa"/>
            <w:tcBorders>
              <w:bottom w:val="single" w:sz="18" w:space="0" w:color="auto"/>
            </w:tcBorders>
            <w:shd w:val="clear" w:color="auto" w:fill="FFFFFF" w:themeFill="background1"/>
            <w:vAlign w:val="center"/>
          </w:tcPr>
          <w:p w:rsidR="0099470D" w:rsidRPr="00FB7261" w:rsidRDefault="0099470D" w:rsidP="00981124">
            <w:pPr>
              <w:jc w:val="center"/>
              <w:cnfStyle w:val="000000000000"/>
              <w:rPr>
                <w:rFonts w:ascii="Cambria" w:hAnsi="Cambria" w:cs="Calibri"/>
                <w:b/>
              </w:rPr>
            </w:pPr>
          </w:p>
        </w:tc>
        <w:tc>
          <w:tcPr>
            <w:cnfStyle w:val="000010000000"/>
            <w:tcW w:w="2126" w:type="dxa"/>
            <w:tcBorders>
              <w:left w:val="none" w:sz="0" w:space="0" w:color="auto"/>
              <w:bottom w:val="single" w:sz="18"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2694" w:type="dxa"/>
            <w:tcBorders>
              <w:bottom w:val="single" w:sz="18" w:space="0" w:color="auto"/>
            </w:tcBorders>
            <w:shd w:val="clear" w:color="auto" w:fill="FFFFFF" w:themeFill="background1"/>
            <w:vAlign w:val="center"/>
          </w:tcPr>
          <w:p w:rsidR="0099470D" w:rsidRPr="00FB7261" w:rsidRDefault="0099470D" w:rsidP="00981124">
            <w:pPr>
              <w:jc w:val="center"/>
              <w:cnfStyle w:val="000000000000"/>
              <w:rPr>
                <w:rFonts w:ascii="Cambria" w:hAnsi="Cambria" w:cs="Calibri"/>
                <w:b/>
              </w:rPr>
            </w:pPr>
          </w:p>
        </w:tc>
        <w:tc>
          <w:tcPr>
            <w:cnfStyle w:val="000010000000"/>
            <w:tcW w:w="1134" w:type="dxa"/>
            <w:tcBorders>
              <w:left w:val="none" w:sz="0" w:space="0" w:color="auto"/>
              <w:bottom w:val="single" w:sz="18" w:space="0" w:color="auto"/>
              <w:right w:val="none" w:sz="0"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c>
          <w:tcPr>
            <w:tcW w:w="1812" w:type="dxa"/>
            <w:tcBorders>
              <w:bottom w:val="single" w:sz="18" w:space="0" w:color="auto"/>
            </w:tcBorders>
            <w:shd w:val="clear" w:color="auto" w:fill="FFFFFF" w:themeFill="background1"/>
            <w:vAlign w:val="center"/>
          </w:tcPr>
          <w:p w:rsidR="0099470D" w:rsidRPr="00FB7261" w:rsidRDefault="0099470D" w:rsidP="00981124">
            <w:pPr>
              <w:jc w:val="center"/>
              <w:cnfStyle w:val="000000000000"/>
              <w:rPr>
                <w:rFonts w:ascii="Cambria" w:hAnsi="Cambria" w:cs="Calibri"/>
                <w:b/>
              </w:rPr>
            </w:pPr>
          </w:p>
        </w:tc>
        <w:tc>
          <w:tcPr>
            <w:cnfStyle w:val="000010000000"/>
            <w:tcW w:w="1873" w:type="dxa"/>
            <w:tcBorders>
              <w:left w:val="none" w:sz="0" w:space="0" w:color="auto"/>
              <w:bottom w:val="single" w:sz="18" w:space="0" w:color="auto"/>
              <w:right w:val="single" w:sz="18" w:space="0" w:color="auto"/>
            </w:tcBorders>
            <w:shd w:val="clear" w:color="auto" w:fill="FFFFFF" w:themeFill="background1"/>
            <w:vAlign w:val="center"/>
          </w:tcPr>
          <w:p w:rsidR="0099470D" w:rsidRPr="00FB7261" w:rsidRDefault="0099470D" w:rsidP="00981124">
            <w:pPr>
              <w:jc w:val="center"/>
              <w:rPr>
                <w:rFonts w:ascii="Cambria" w:hAnsi="Cambria" w:cs="Calibri"/>
                <w:b/>
              </w:rPr>
            </w:pPr>
          </w:p>
        </w:tc>
      </w:tr>
    </w:tbl>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r w:rsidRPr="00FB7261">
        <w:rPr>
          <w:rFonts w:ascii="Cambria" w:hAnsi="Cambria" w:cs="Calibri"/>
          <w:b/>
          <w:sz w:val="24"/>
          <w:szCs w:val="24"/>
        </w:rPr>
        <w:t>Visa du département</w:t>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t>Visa de la faculté ou de l’institut</w:t>
      </w: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sectPr w:rsidR="0099470D" w:rsidRPr="00FB7261" w:rsidSect="00FA3B46">
          <w:pgSz w:w="16838" w:h="11906" w:orient="landscape"/>
          <w:pgMar w:top="1134" w:right="1134" w:bottom="1134" w:left="1134" w:header="709" w:footer="709" w:gutter="0"/>
          <w:pgBorders w:offsetFrom="page">
            <w:top w:val="thinThickSmallGap" w:sz="24" w:space="24" w:color="E36C0A" w:themeColor="accent6" w:themeShade="BF"/>
            <w:left w:val="thinThickSmallGap" w:sz="24" w:space="24" w:color="E36C0A" w:themeColor="accent6" w:themeShade="BF"/>
            <w:bottom w:val="thinThickSmallGap" w:sz="24" w:space="24" w:color="E36C0A" w:themeColor="accent6" w:themeShade="BF"/>
            <w:right w:val="thickThinSmallGap" w:sz="24" w:space="24" w:color="E36C0A" w:themeColor="accent6" w:themeShade="BF"/>
          </w:pgBorders>
          <w:cols w:space="708"/>
          <w:titlePg/>
          <w:docGrid w:linePitch="360"/>
        </w:sectPr>
      </w:pPr>
    </w:p>
    <w:p w:rsidR="0099470D" w:rsidRPr="000310C5" w:rsidRDefault="0099470D" w:rsidP="0099470D">
      <w:pPr>
        <w:pStyle w:val="En-tte"/>
        <w:tabs>
          <w:tab w:val="clear" w:pos="4536"/>
          <w:tab w:val="clear" w:pos="9072"/>
        </w:tabs>
        <w:outlineLvl w:val="2"/>
        <w:rPr>
          <w:rFonts w:ascii="Cambria" w:hAnsi="Cambria" w:cs="Calibri"/>
          <w:b/>
          <w:sz w:val="28"/>
          <w:szCs w:val="28"/>
          <w:u w:val="thick" w:color="F79646" w:themeColor="accent6"/>
        </w:rPr>
      </w:pPr>
      <w:bookmarkStart w:id="14" w:name="_Toc413532942"/>
      <w:r w:rsidRPr="000310C5">
        <w:rPr>
          <w:rFonts w:ascii="Cambria" w:hAnsi="Cambria" w:cs="Calibri"/>
          <w:sz w:val="28"/>
          <w:szCs w:val="28"/>
          <w:u w:val="thick" w:color="F79646" w:themeColor="accent6"/>
        </w:rPr>
        <w:lastRenderedPageBreak/>
        <w:t>D : Synthèse globale des ressources humaines mobilisées pour la spécialité (L3)</w:t>
      </w:r>
      <w:r w:rsidRPr="000310C5">
        <w:rPr>
          <w:rFonts w:ascii="Cambria" w:hAnsi="Cambria" w:cs="Calibri"/>
          <w:b/>
          <w:sz w:val="28"/>
          <w:szCs w:val="28"/>
          <w:u w:val="thick" w:color="F79646" w:themeColor="accent6"/>
        </w:rPr>
        <w:t> :</w:t>
      </w:r>
      <w:bookmarkEnd w:id="14"/>
    </w:p>
    <w:p w:rsidR="0099470D" w:rsidRPr="00FB7261" w:rsidRDefault="0099470D" w:rsidP="0099470D">
      <w:pPr>
        <w:pStyle w:val="En-tte"/>
        <w:tabs>
          <w:tab w:val="clear" w:pos="4536"/>
          <w:tab w:val="clear" w:pos="9072"/>
        </w:tabs>
        <w:rPr>
          <w:rFonts w:ascii="Cambria" w:hAnsi="Cambria" w:cs="Calibri"/>
          <w:b/>
          <w:sz w:val="24"/>
          <w:szCs w:val="24"/>
        </w:rPr>
      </w:pPr>
    </w:p>
    <w:tbl>
      <w:tblPr>
        <w:tblStyle w:val="Tramemoyenne2-Accent6"/>
        <w:tblW w:w="0" w:type="auto"/>
        <w:tblLook w:val="00A0"/>
      </w:tblPr>
      <w:tblGrid>
        <w:gridCol w:w="3648"/>
        <w:gridCol w:w="2013"/>
        <w:gridCol w:w="2190"/>
        <w:gridCol w:w="1858"/>
      </w:tblGrid>
      <w:tr w:rsidR="0099470D" w:rsidRPr="00FB7261" w:rsidTr="00981124">
        <w:trPr>
          <w:cnfStyle w:val="100000000000"/>
          <w:trHeight w:val="454"/>
        </w:trPr>
        <w:tc>
          <w:tcPr>
            <w:cnfStyle w:val="001000000100"/>
            <w:tcW w:w="3648" w:type="dxa"/>
            <w:tcBorders>
              <w:left w:val="single" w:sz="18" w:space="0" w:color="auto"/>
              <w:right w:val="single" w:sz="8" w:space="0" w:color="auto"/>
            </w:tcBorders>
            <w:vAlign w:val="center"/>
          </w:tcPr>
          <w:p w:rsidR="0099470D" w:rsidRPr="00FB7261" w:rsidRDefault="0099470D" w:rsidP="00264E70">
            <w:pPr>
              <w:spacing w:before="40" w:after="40"/>
              <w:ind w:right="-9"/>
              <w:jc w:val="center"/>
              <w:rPr>
                <w:rFonts w:ascii="Cambria" w:hAnsi="Cambria" w:cs="Calibri"/>
                <w:b w:val="0"/>
                <w:bCs w:val="0"/>
              </w:rPr>
            </w:pPr>
            <w:r w:rsidRPr="00FB7261">
              <w:rPr>
                <w:rFonts w:ascii="Cambria" w:hAnsi="Cambria" w:cs="Calibri"/>
              </w:rPr>
              <w:t>Grade</w:t>
            </w:r>
          </w:p>
        </w:tc>
        <w:tc>
          <w:tcPr>
            <w:cnfStyle w:val="000010000000"/>
            <w:tcW w:w="2013" w:type="dxa"/>
            <w:tcBorders>
              <w:left w:val="single" w:sz="8" w:space="0" w:color="auto"/>
              <w:right w:val="single" w:sz="8" w:space="0" w:color="auto"/>
            </w:tcBorders>
            <w:vAlign w:val="center"/>
          </w:tcPr>
          <w:p w:rsidR="0099470D" w:rsidRPr="00FB7261" w:rsidRDefault="0099470D" w:rsidP="00264E70">
            <w:pPr>
              <w:spacing w:before="40" w:after="40"/>
              <w:ind w:right="60"/>
              <w:jc w:val="center"/>
              <w:rPr>
                <w:rFonts w:ascii="Cambria" w:hAnsi="Cambria" w:cs="Calibri"/>
                <w:b w:val="0"/>
                <w:bCs w:val="0"/>
              </w:rPr>
            </w:pPr>
            <w:r w:rsidRPr="00FB7261">
              <w:rPr>
                <w:rFonts w:ascii="Cambria" w:hAnsi="Cambria" w:cs="Calibri"/>
              </w:rPr>
              <w:t>Effectif Interne</w:t>
            </w:r>
          </w:p>
        </w:tc>
        <w:tc>
          <w:tcPr>
            <w:tcW w:w="2190" w:type="dxa"/>
            <w:tcBorders>
              <w:left w:val="single" w:sz="8" w:space="0" w:color="auto"/>
              <w:right w:val="single" w:sz="8" w:space="0" w:color="auto"/>
            </w:tcBorders>
            <w:vAlign w:val="center"/>
          </w:tcPr>
          <w:p w:rsidR="0099470D" w:rsidRPr="00FB7261" w:rsidRDefault="0099470D" w:rsidP="00264E70">
            <w:pPr>
              <w:spacing w:before="40" w:after="40"/>
              <w:ind w:right="282"/>
              <w:jc w:val="center"/>
              <w:cnfStyle w:val="100000000000"/>
              <w:rPr>
                <w:rFonts w:ascii="Cambria" w:hAnsi="Cambria" w:cs="Calibri"/>
                <w:b w:val="0"/>
                <w:bCs w:val="0"/>
              </w:rPr>
            </w:pPr>
            <w:r w:rsidRPr="00FB7261">
              <w:rPr>
                <w:rFonts w:ascii="Cambria" w:hAnsi="Cambria" w:cs="Calibri"/>
              </w:rPr>
              <w:t>Effectif Externe</w:t>
            </w:r>
          </w:p>
        </w:tc>
        <w:tc>
          <w:tcPr>
            <w:cnfStyle w:val="000010000000"/>
            <w:tcW w:w="1858" w:type="dxa"/>
            <w:tcBorders>
              <w:left w:val="single" w:sz="8" w:space="0" w:color="auto"/>
              <w:right w:val="single" w:sz="18" w:space="0" w:color="auto"/>
            </w:tcBorders>
            <w:vAlign w:val="center"/>
          </w:tcPr>
          <w:p w:rsidR="0099470D" w:rsidRPr="00FB7261" w:rsidRDefault="0099470D" w:rsidP="00264E70">
            <w:pPr>
              <w:spacing w:before="40" w:after="40"/>
              <w:ind w:right="282"/>
              <w:jc w:val="center"/>
              <w:rPr>
                <w:rFonts w:ascii="Cambria" w:hAnsi="Cambria" w:cs="Calibri"/>
                <w:b w:val="0"/>
                <w:bCs w:val="0"/>
              </w:rPr>
            </w:pPr>
            <w:r w:rsidRPr="00FB7261">
              <w:rPr>
                <w:rFonts w:ascii="Cambria" w:hAnsi="Cambria" w:cs="Calibri"/>
              </w:rPr>
              <w:t>Total</w:t>
            </w:r>
          </w:p>
        </w:tc>
      </w:tr>
      <w:tr w:rsidR="0099470D" w:rsidRPr="00FB7261" w:rsidTr="00981124">
        <w:trPr>
          <w:cnfStyle w:val="000000100000"/>
          <w:trHeight w:val="283"/>
        </w:trPr>
        <w:tc>
          <w:tcPr>
            <w:cnfStyle w:val="001000000000"/>
            <w:tcW w:w="3648" w:type="dxa"/>
            <w:tcBorders>
              <w:top w:val="single" w:sz="18" w:space="0" w:color="auto"/>
              <w:left w:val="single" w:sz="18" w:space="0" w:color="auto"/>
              <w:bottom w:val="single" w:sz="4" w:space="0" w:color="auto"/>
              <w:right w:val="single" w:sz="4" w:space="0" w:color="auto"/>
            </w:tcBorders>
            <w:vAlign w:val="center"/>
          </w:tcPr>
          <w:p w:rsidR="0099470D" w:rsidRPr="00FB7261" w:rsidRDefault="0099470D" w:rsidP="00981124">
            <w:pPr>
              <w:spacing w:before="40" w:after="40"/>
              <w:ind w:right="282"/>
              <w:jc w:val="center"/>
              <w:rPr>
                <w:rFonts w:ascii="Cambria" w:hAnsi="Cambria" w:cs="Calibri"/>
                <w:b w:val="0"/>
                <w:bCs w:val="0"/>
              </w:rPr>
            </w:pPr>
            <w:r w:rsidRPr="00FB7261">
              <w:rPr>
                <w:rFonts w:ascii="Cambria" w:hAnsi="Cambria" w:cs="Calibri"/>
              </w:rPr>
              <w:t>Professeurs</w:t>
            </w:r>
          </w:p>
        </w:tc>
        <w:tc>
          <w:tcPr>
            <w:cnfStyle w:val="000010000000"/>
            <w:tcW w:w="2013"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981124">
            <w:pPr>
              <w:spacing w:before="40" w:after="40"/>
              <w:ind w:right="282"/>
              <w:jc w:val="center"/>
              <w:rPr>
                <w:rFonts w:ascii="Cambria" w:hAnsi="Cambria" w:cs="Calibri"/>
              </w:rPr>
            </w:pPr>
          </w:p>
        </w:tc>
        <w:tc>
          <w:tcPr>
            <w:tcW w:w="2190"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981124">
            <w:pPr>
              <w:spacing w:before="40" w:after="40"/>
              <w:ind w:right="282"/>
              <w:jc w:val="center"/>
              <w:cnfStyle w:val="000000100000"/>
              <w:rPr>
                <w:rFonts w:ascii="Cambria" w:hAnsi="Cambria" w:cs="Calibri"/>
              </w:rPr>
            </w:pPr>
          </w:p>
        </w:tc>
        <w:tc>
          <w:tcPr>
            <w:cnfStyle w:val="000010000000"/>
            <w:tcW w:w="1858" w:type="dxa"/>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981124">
            <w:pPr>
              <w:spacing w:before="40" w:after="40"/>
              <w:ind w:right="282"/>
              <w:jc w:val="center"/>
              <w:rPr>
                <w:rFonts w:ascii="Cambria" w:hAnsi="Cambria" w:cs="Calibri"/>
                <w:b/>
                <w:bCs/>
              </w:rPr>
            </w:pPr>
          </w:p>
        </w:tc>
      </w:tr>
      <w:tr w:rsidR="0099470D" w:rsidRPr="00FB7261" w:rsidTr="00981124">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981124">
            <w:pPr>
              <w:spacing w:before="40" w:after="40"/>
              <w:ind w:right="282"/>
              <w:jc w:val="center"/>
              <w:rPr>
                <w:rFonts w:ascii="Cambria" w:hAnsi="Cambria" w:cs="Calibri"/>
                <w:b w:val="0"/>
                <w:bCs w:val="0"/>
              </w:rPr>
            </w:pPr>
            <w:r w:rsidRPr="00FB7261">
              <w:rPr>
                <w:rFonts w:ascii="Cambria" w:hAnsi="Cambria" w:cs="Calibri"/>
              </w:rPr>
              <w:t>Maîtres de Conférences (A)</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981124">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981124">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981124">
            <w:pPr>
              <w:spacing w:before="40" w:after="40"/>
              <w:ind w:right="282"/>
              <w:jc w:val="center"/>
              <w:rPr>
                <w:rFonts w:ascii="Cambria" w:hAnsi="Cambria" w:cs="Calibri"/>
                <w:b/>
                <w:bCs/>
              </w:rPr>
            </w:pPr>
          </w:p>
        </w:tc>
      </w:tr>
      <w:tr w:rsidR="0099470D" w:rsidRPr="00FB7261" w:rsidTr="00981124">
        <w:trPr>
          <w:cnfStyle w:val="000000100000"/>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981124">
            <w:pPr>
              <w:spacing w:before="40" w:after="40"/>
              <w:ind w:right="282"/>
              <w:jc w:val="center"/>
              <w:rPr>
                <w:rFonts w:ascii="Cambria" w:hAnsi="Cambria" w:cs="Calibri"/>
                <w:b w:val="0"/>
                <w:bCs w:val="0"/>
              </w:rPr>
            </w:pPr>
            <w:r w:rsidRPr="00FB7261">
              <w:rPr>
                <w:rFonts w:ascii="Cambria" w:hAnsi="Cambria" w:cs="Calibri"/>
              </w:rPr>
              <w:t>Maîtres de Conférences (B)</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981124">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981124">
            <w:pPr>
              <w:spacing w:before="40" w:after="40"/>
              <w:ind w:right="282"/>
              <w:jc w:val="center"/>
              <w:cnfStyle w:val="0000001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981124">
            <w:pPr>
              <w:spacing w:before="40" w:after="40"/>
              <w:ind w:right="282"/>
              <w:jc w:val="center"/>
              <w:rPr>
                <w:rFonts w:ascii="Cambria" w:hAnsi="Cambria" w:cs="Calibri"/>
                <w:b/>
                <w:bCs/>
              </w:rPr>
            </w:pPr>
          </w:p>
        </w:tc>
      </w:tr>
      <w:tr w:rsidR="0099470D" w:rsidRPr="00FB7261" w:rsidTr="00981124">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981124">
            <w:pPr>
              <w:spacing w:before="40" w:after="40"/>
              <w:ind w:right="282"/>
              <w:jc w:val="center"/>
              <w:rPr>
                <w:rFonts w:ascii="Cambria" w:hAnsi="Cambria" w:cs="Calibri"/>
              </w:rPr>
            </w:pPr>
            <w:r w:rsidRPr="00FB7261">
              <w:rPr>
                <w:rFonts w:ascii="Cambria" w:hAnsi="Cambria" w:cs="Calibri"/>
              </w:rPr>
              <w:t>Maître Assistant (A)</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981124">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981124">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981124">
            <w:pPr>
              <w:spacing w:before="40" w:after="40"/>
              <w:ind w:right="282"/>
              <w:jc w:val="center"/>
              <w:rPr>
                <w:rFonts w:ascii="Cambria" w:hAnsi="Cambria" w:cs="Calibri"/>
                <w:b/>
                <w:bCs/>
              </w:rPr>
            </w:pPr>
          </w:p>
        </w:tc>
      </w:tr>
      <w:tr w:rsidR="0099470D" w:rsidRPr="00FB7261" w:rsidTr="00981124">
        <w:trPr>
          <w:cnfStyle w:val="000000100000"/>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981124">
            <w:pPr>
              <w:spacing w:before="40" w:after="40"/>
              <w:ind w:right="282"/>
              <w:jc w:val="center"/>
              <w:rPr>
                <w:rFonts w:ascii="Cambria" w:hAnsi="Cambria" w:cs="Calibri"/>
              </w:rPr>
            </w:pPr>
            <w:r w:rsidRPr="00FB7261">
              <w:rPr>
                <w:rFonts w:ascii="Cambria" w:hAnsi="Cambria" w:cs="Calibri"/>
              </w:rPr>
              <w:t>Maître Assistant (B)</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981124">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981124">
            <w:pPr>
              <w:spacing w:before="40" w:after="40"/>
              <w:ind w:right="282"/>
              <w:jc w:val="center"/>
              <w:cnfStyle w:val="0000001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981124">
            <w:pPr>
              <w:spacing w:before="40" w:after="40"/>
              <w:ind w:right="282"/>
              <w:jc w:val="center"/>
              <w:rPr>
                <w:rFonts w:ascii="Cambria" w:hAnsi="Cambria" w:cs="Calibri"/>
                <w:b/>
                <w:bCs/>
              </w:rPr>
            </w:pPr>
          </w:p>
        </w:tc>
      </w:tr>
      <w:tr w:rsidR="0099470D" w:rsidRPr="00FB7261" w:rsidTr="00981124">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981124">
            <w:pPr>
              <w:spacing w:before="40" w:after="40"/>
              <w:ind w:right="282"/>
              <w:jc w:val="center"/>
              <w:rPr>
                <w:rFonts w:ascii="Cambria" w:hAnsi="Cambria" w:cs="Calibri"/>
                <w:b w:val="0"/>
                <w:bCs w:val="0"/>
              </w:rPr>
            </w:pPr>
            <w:r w:rsidRPr="00FB7261">
              <w:rPr>
                <w:rFonts w:ascii="Cambria" w:hAnsi="Cambria" w:cs="Calibri"/>
              </w:rPr>
              <w:t>Autre (*)</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981124">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981124">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981124">
            <w:pPr>
              <w:spacing w:before="40" w:after="40"/>
              <w:ind w:right="282"/>
              <w:jc w:val="center"/>
              <w:rPr>
                <w:rFonts w:ascii="Cambria" w:hAnsi="Cambria" w:cs="Calibri"/>
                <w:b/>
                <w:bCs/>
              </w:rPr>
            </w:pPr>
          </w:p>
        </w:tc>
      </w:tr>
      <w:tr w:rsidR="0099470D" w:rsidRPr="00FB7261" w:rsidTr="00981124">
        <w:trPr>
          <w:cnfStyle w:val="000000100000"/>
          <w:trHeight w:val="283"/>
        </w:trPr>
        <w:tc>
          <w:tcPr>
            <w:cnfStyle w:val="001000000000"/>
            <w:tcW w:w="3648" w:type="dxa"/>
            <w:tcBorders>
              <w:top w:val="single" w:sz="4" w:space="0" w:color="auto"/>
              <w:left w:val="single" w:sz="18" w:space="0" w:color="auto"/>
              <w:right w:val="single" w:sz="4" w:space="0" w:color="auto"/>
            </w:tcBorders>
            <w:vAlign w:val="center"/>
          </w:tcPr>
          <w:p w:rsidR="0099470D" w:rsidRPr="00FB7261" w:rsidRDefault="0099470D" w:rsidP="00981124">
            <w:pPr>
              <w:spacing w:before="40" w:after="40"/>
              <w:ind w:right="282"/>
              <w:jc w:val="center"/>
              <w:rPr>
                <w:rFonts w:ascii="Cambria" w:hAnsi="Cambria" w:cs="Calibri"/>
                <w:b w:val="0"/>
                <w:bCs w:val="0"/>
              </w:rPr>
            </w:pPr>
            <w:r w:rsidRPr="00FB7261">
              <w:rPr>
                <w:rFonts w:ascii="Cambria" w:hAnsi="Cambria" w:cs="Calibri"/>
              </w:rPr>
              <w:t>Total</w:t>
            </w:r>
          </w:p>
        </w:tc>
        <w:tc>
          <w:tcPr>
            <w:cnfStyle w:val="000010000000"/>
            <w:tcW w:w="2013"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99470D" w:rsidRPr="00FB7261" w:rsidRDefault="0099470D" w:rsidP="00981124">
            <w:pPr>
              <w:spacing w:before="40" w:after="40"/>
              <w:ind w:right="282"/>
              <w:jc w:val="center"/>
              <w:rPr>
                <w:rFonts w:ascii="Cambria" w:hAnsi="Cambria" w:cs="Calibri"/>
                <w:b/>
                <w:bCs/>
              </w:rPr>
            </w:pPr>
          </w:p>
        </w:tc>
        <w:tc>
          <w:tcPr>
            <w:tcW w:w="219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99470D" w:rsidRPr="00FB7261" w:rsidRDefault="0099470D" w:rsidP="00981124">
            <w:pPr>
              <w:spacing w:before="40" w:after="40"/>
              <w:ind w:right="282"/>
              <w:jc w:val="center"/>
              <w:cnfStyle w:val="000000100000"/>
              <w:rPr>
                <w:rFonts w:ascii="Cambria" w:hAnsi="Cambria" w:cs="Calibri"/>
                <w:b/>
                <w:bCs/>
              </w:rPr>
            </w:pPr>
          </w:p>
        </w:tc>
        <w:tc>
          <w:tcPr>
            <w:cnfStyle w:val="000010000000"/>
            <w:tcW w:w="1858"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99470D" w:rsidRPr="00FB7261" w:rsidRDefault="0099470D" w:rsidP="00981124">
            <w:pPr>
              <w:spacing w:before="40" w:after="40"/>
              <w:ind w:right="282"/>
              <w:jc w:val="center"/>
              <w:rPr>
                <w:rFonts w:ascii="Cambria" w:hAnsi="Cambria" w:cs="Calibri"/>
                <w:b/>
                <w:bCs/>
              </w:rPr>
            </w:pPr>
          </w:p>
        </w:tc>
      </w:tr>
    </w:tbl>
    <w:p w:rsidR="0099470D" w:rsidRPr="00FB7261" w:rsidRDefault="0099470D" w:rsidP="0099470D">
      <w:pPr>
        <w:pStyle w:val="En-tte"/>
        <w:tabs>
          <w:tab w:val="clear" w:pos="4536"/>
          <w:tab w:val="clear" w:pos="9072"/>
        </w:tabs>
        <w:rPr>
          <w:rFonts w:ascii="Cambria" w:hAnsi="Cambria" w:cs="Calibri"/>
          <w:b/>
          <w:sz w:val="24"/>
          <w:szCs w:val="24"/>
        </w:rPr>
      </w:pPr>
    </w:p>
    <w:p w:rsidR="00981124" w:rsidRPr="0079775B" w:rsidRDefault="0099470D" w:rsidP="0079775B">
      <w:pPr>
        <w:pStyle w:val="En-tte"/>
        <w:tabs>
          <w:tab w:val="num" w:pos="360"/>
        </w:tabs>
        <w:rPr>
          <w:rFonts w:ascii="Cambria" w:hAnsi="Cambria" w:cs="Calibri"/>
          <w:bCs/>
          <w:sz w:val="22"/>
          <w:szCs w:val="22"/>
        </w:rPr>
      </w:pPr>
      <w:r w:rsidRPr="00FB7261">
        <w:rPr>
          <w:rFonts w:ascii="Cambria" w:hAnsi="Cambria" w:cs="Calibri"/>
          <w:bCs/>
          <w:sz w:val="22"/>
          <w:szCs w:val="22"/>
        </w:rPr>
        <w:t>(*) Pe</w:t>
      </w:r>
      <w:bookmarkStart w:id="15" w:name="_Toc413532943"/>
      <w:r w:rsidR="0079775B">
        <w:rPr>
          <w:rFonts w:ascii="Cambria" w:hAnsi="Cambria" w:cs="Calibri"/>
          <w:bCs/>
          <w:sz w:val="22"/>
          <w:szCs w:val="22"/>
        </w:rPr>
        <w:t>rsonnel technique et de soutien</w:t>
      </w:r>
      <w:r w:rsidR="00981124">
        <w:rPr>
          <w:rFonts w:ascii="Cambria" w:hAnsi="Cambria" w:cs="Calibri"/>
          <w:sz w:val="28"/>
          <w:szCs w:val="28"/>
          <w:u w:val="thick" w:color="F79646" w:themeColor="accent6"/>
        </w:rPr>
        <w:br w:type="page"/>
      </w:r>
    </w:p>
    <w:p w:rsidR="0099470D" w:rsidRPr="000310C5" w:rsidRDefault="0099470D" w:rsidP="00AE366A">
      <w:pPr>
        <w:pStyle w:val="En-tte"/>
        <w:tabs>
          <w:tab w:val="clear" w:pos="4536"/>
          <w:tab w:val="clear" w:pos="9072"/>
        </w:tabs>
        <w:outlineLvl w:val="1"/>
        <w:rPr>
          <w:rFonts w:ascii="Cambria" w:hAnsi="Cambria" w:cs="Calibri"/>
          <w:sz w:val="28"/>
          <w:szCs w:val="28"/>
          <w:u w:val="thick" w:color="F79646" w:themeColor="accent6"/>
        </w:rPr>
      </w:pPr>
      <w:r w:rsidRPr="000310C5">
        <w:rPr>
          <w:rFonts w:ascii="Cambria" w:hAnsi="Cambria" w:cs="Calibri"/>
          <w:sz w:val="28"/>
          <w:szCs w:val="28"/>
          <w:u w:val="thick" w:color="F79646" w:themeColor="accent6"/>
        </w:rPr>
        <w:lastRenderedPageBreak/>
        <w:t>5</w:t>
      </w:r>
      <w:r w:rsidR="00AE366A">
        <w:rPr>
          <w:rFonts w:ascii="Cambria" w:hAnsi="Cambria" w:cs="Calibri"/>
          <w:sz w:val="28"/>
          <w:szCs w:val="28"/>
          <w:u w:val="thick" w:color="F79646" w:themeColor="accent6"/>
        </w:rPr>
        <w:t xml:space="preserve"> -</w:t>
      </w:r>
      <w:r w:rsidRPr="000310C5">
        <w:rPr>
          <w:rFonts w:ascii="Cambria" w:hAnsi="Cambria" w:cs="Calibri"/>
          <w:sz w:val="28"/>
          <w:szCs w:val="28"/>
          <w:u w:val="thick" w:color="F79646" w:themeColor="accent6"/>
        </w:rPr>
        <w:t xml:space="preserve"> Moyens matériels spécifiques à la spécialité</w:t>
      </w:r>
      <w:bookmarkEnd w:id="15"/>
    </w:p>
    <w:p w:rsidR="0099470D" w:rsidRPr="00FB7261" w:rsidRDefault="0099470D" w:rsidP="0099470D">
      <w:pPr>
        <w:ind w:right="282"/>
        <w:rPr>
          <w:rFonts w:ascii="Cambria" w:hAnsi="Cambria" w:cs="Calibri"/>
          <w:sz w:val="26"/>
          <w:szCs w:val="26"/>
        </w:rPr>
      </w:pPr>
    </w:p>
    <w:p w:rsidR="0099470D" w:rsidRPr="00FB7261" w:rsidRDefault="0099470D" w:rsidP="0099470D">
      <w:pPr>
        <w:pStyle w:val="Titre3"/>
        <w:jc w:val="left"/>
        <w:rPr>
          <w:rFonts w:ascii="Cambria" w:hAnsi="Cambria" w:cs="Calibri"/>
        </w:rPr>
      </w:pPr>
      <w:bookmarkStart w:id="16" w:name="_Toc413532944"/>
      <w:r w:rsidRPr="000310C5">
        <w:rPr>
          <w:rFonts w:ascii="Cambria" w:hAnsi="Cambria" w:cs="Calibri"/>
          <w:b w:val="0"/>
          <w:sz w:val="28"/>
          <w:szCs w:val="28"/>
          <w:u w:val="thick" w:color="F79646" w:themeColor="accent6"/>
        </w:rPr>
        <w:t>A- Laboratoires Pédagogiques et Equipements :</w:t>
      </w:r>
      <w:r w:rsidRPr="00FB7261">
        <w:rPr>
          <w:rFonts w:ascii="Cambria" w:hAnsi="Cambria" w:cs="Calibri"/>
        </w:rPr>
        <w:t>Fiche des équipements pédagogiques existants pour les TP de la formation envisagée (1 fiche par laboratoire)</w:t>
      </w:r>
      <w:bookmarkEnd w:id="16"/>
    </w:p>
    <w:p w:rsidR="0099470D" w:rsidRPr="00FB7261" w:rsidRDefault="0099470D" w:rsidP="0099470D">
      <w:pPr>
        <w:autoSpaceDE w:val="0"/>
        <w:autoSpaceDN w:val="0"/>
        <w:ind w:right="284"/>
        <w:jc w:val="both"/>
        <w:rPr>
          <w:rFonts w:ascii="Cambria" w:hAnsi="Cambria" w:cs="Calibri"/>
          <w:sz w:val="28"/>
          <w:szCs w:val="28"/>
        </w:rPr>
      </w:pPr>
    </w:p>
    <w:p w:rsidR="0099470D" w:rsidRPr="00FB7261" w:rsidRDefault="0099470D" w:rsidP="001A2805">
      <w:pPr>
        <w:rPr>
          <w:rFonts w:ascii="Cambria" w:hAnsi="Cambria" w:cs="Calibri"/>
          <w:b/>
          <w:bCs/>
        </w:rPr>
      </w:pPr>
      <w:r>
        <w:rPr>
          <w:rFonts w:ascii="Cambria" w:hAnsi="Cambria" w:cs="Calibri"/>
          <w:b/>
          <w:bCs/>
        </w:rPr>
        <w:tab/>
      </w:r>
      <w:r w:rsidR="001A2805">
        <w:rPr>
          <w:rFonts w:ascii="Cambria" w:hAnsi="Cambria" w:cs="Calibri"/>
          <w:b/>
          <w:bCs/>
        </w:rPr>
        <w:t>Intitulé</w:t>
      </w:r>
      <w:r w:rsidRPr="00FB7261">
        <w:rPr>
          <w:rFonts w:ascii="Cambria" w:hAnsi="Cambria" w:cs="Calibri"/>
          <w:b/>
          <w:bCs/>
        </w:rPr>
        <w:t xml:space="preserve"> du laboratoire : </w:t>
      </w:r>
    </w:p>
    <w:p w:rsidR="0099470D" w:rsidRPr="00FB7261" w:rsidRDefault="0099470D" w:rsidP="0099470D">
      <w:pPr>
        <w:rPr>
          <w:rFonts w:ascii="Cambria" w:hAnsi="Cambria" w:cs="Calibri"/>
          <w:b/>
          <w:bCs/>
        </w:rPr>
      </w:pPr>
    </w:p>
    <w:p w:rsidR="0099470D" w:rsidRPr="00FB7261" w:rsidRDefault="0099470D" w:rsidP="0099470D">
      <w:pPr>
        <w:rPr>
          <w:rFonts w:ascii="Cambria" w:hAnsi="Cambria" w:cs="Calibri"/>
          <w:b/>
          <w:bCs/>
        </w:rPr>
      </w:pPr>
      <w:r>
        <w:rPr>
          <w:rFonts w:ascii="Cambria" w:hAnsi="Cambria" w:cs="Calibri"/>
          <w:b/>
          <w:bCs/>
        </w:rPr>
        <w:tab/>
      </w:r>
      <w:r w:rsidRPr="00FB7261">
        <w:rPr>
          <w:rFonts w:ascii="Cambria" w:hAnsi="Cambria" w:cs="Calibri"/>
          <w:b/>
          <w:bCs/>
        </w:rPr>
        <w:t>Capacité en étudiants :</w:t>
      </w:r>
    </w:p>
    <w:p w:rsidR="0099470D" w:rsidRPr="00FB7261" w:rsidRDefault="0099470D" w:rsidP="0099470D">
      <w:pPr>
        <w:rPr>
          <w:rFonts w:ascii="Cambria" w:hAnsi="Cambria" w:cs="Calibri"/>
          <w:b/>
          <w:bCs/>
        </w:rPr>
      </w:pPr>
    </w:p>
    <w:tbl>
      <w:tblPr>
        <w:tblStyle w:val="Tramemoyenne2-Accent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618"/>
        <w:gridCol w:w="4543"/>
        <w:gridCol w:w="1069"/>
        <w:gridCol w:w="3517"/>
      </w:tblGrid>
      <w:tr w:rsidR="0099470D" w:rsidRPr="00593394" w:rsidTr="00981124">
        <w:trPr>
          <w:cnfStyle w:val="100000000000"/>
          <w:trHeight w:val="454"/>
        </w:trPr>
        <w:tc>
          <w:tcPr>
            <w:cnfStyle w:val="001000000100"/>
            <w:tcW w:w="618" w:type="dxa"/>
            <w:tcBorders>
              <w:left w:val="single" w:sz="18" w:space="0" w:color="auto"/>
              <w:right w:val="none" w:sz="0" w:space="0" w:color="auto"/>
            </w:tcBorders>
            <w:vAlign w:val="center"/>
          </w:tcPr>
          <w:p w:rsidR="0099470D" w:rsidRPr="00593394" w:rsidRDefault="0099470D" w:rsidP="00264E70">
            <w:pPr>
              <w:jc w:val="center"/>
              <w:rPr>
                <w:rFonts w:ascii="Cambria" w:hAnsi="Cambria" w:cs="Calibri"/>
                <w:b w:val="0"/>
                <w:bCs w:val="0"/>
              </w:rPr>
            </w:pPr>
            <w:r w:rsidRPr="00593394">
              <w:rPr>
                <w:rFonts w:ascii="Cambria" w:hAnsi="Cambria" w:cs="Calibri"/>
              </w:rPr>
              <w:t>N°</w:t>
            </w:r>
          </w:p>
        </w:tc>
        <w:tc>
          <w:tcPr>
            <w:cnfStyle w:val="000010000000"/>
            <w:tcW w:w="4543" w:type="dxa"/>
            <w:tcBorders>
              <w:left w:val="none" w:sz="0" w:space="0" w:color="auto"/>
              <w:right w:val="none" w:sz="0" w:space="0" w:color="auto"/>
            </w:tcBorders>
            <w:vAlign w:val="center"/>
          </w:tcPr>
          <w:p w:rsidR="0099470D" w:rsidRPr="00593394" w:rsidRDefault="00DC02E6" w:rsidP="00264E70">
            <w:pPr>
              <w:jc w:val="center"/>
              <w:rPr>
                <w:rFonts w:ascii="Cambria" w:hAnsi="Cambria" w:cs="Calibri"/>
                <w:b w:val="0"/>
                <w:bCs w:val="0"/>
              </w:rPr>
            </w:pPr>
            <w:r w:rsidRPr="001A2805">
              <w:rPr>
                <w:rFonts w:ascii="Cambria" w:hAnsi="Cambria" w:cs="Calibri"/>
              </w:rPr>
              <w:t>Désignation</w:t>
            </w:r>
            <w:r w:rsidR="0099470D" w:rsidRPr="001A2805">
              <w:rPr>
                <w:rFonts w:ascii="Cambria" w:hAnsi="Cambria" w:cs="Calibri"/>
              </w:rPr>
              <w:t xml:space="preserve"> de</w:t>
            </w:r>
            <w:r w:rsidR="0099470D" w:rsidRPr="00593394">
              <w:rPr>
                <w:rFonts w:ascii="Cambria" w:hAnsi="Cambria" w:cs="Calibri"/>
              </w:rPr>
              <w:t xml:space="preserve"> l’équipement</w:t>
            </w:r>
          </w:p>
        </w:tc>
        <w:tc>
          <w:tcPr>
            <w:tcW w:w="1069" w:type="dxa"/>
            <w:tcBorders>
              <w:left w:val="none" w:sz="0" w:space="0" w:color="auto"/>
              <w:right w:val="none" w:sz="0" w:space="0" w:color="auto"/>
            </w:tcBorders>
            <w:vAlign w:val="center"/>
          </w:tcPr>
          <w:p w:rsidR="0099470D" w:rsidRPr="00593394" w:rsidRDefault="0099470D" w:rsidP="00264E70">
            <w:pPr>
              <w:jc w:val="center"/>
              <w:cnfStyle w:val="100000000000"/>
              <w:rPr>
                <w:rFonts w:ascii="Cambria" w:hAnsi="Cambria" w:cs="Calibri"/>
                <w:b w:val="0"/>
                <w:bCs w:val="0"/>
              </w:rPr>
            </w:pPr>
            <w:r w:rsidRPr="00593394">
              <w:rPr>
                <w:rFonts w:ascii="Cambria" w:hAnsi="Cambria" w:cs="Calibri"/>
              </w:rPr>
              <w:t>Nombre</w:t>
            </w:r>
          </w:p>
        </w:tc>
        <w:tc>
          <w:tcPr>
            <w:cnfStyle w:val="000100001000"/>
            <w:tcW w:w="3517" w:type="dxa"/>
            <w:tcBorders>
              <w:left w:val="none" w:sz="0" w:space="0" w:color="auto"/>
              <w:right w:val="single" w:sz="18" w:space="0" w:color="auto"/>
            </w:tcBorders>
            <w:vAlign w:val="center"/>
          </w:tcPr>
          <w:p w:rsidR="0099470D" w:rsidRPr="00593394" w:rsidRDefault="0099470D" w:rsidP="00264E70">
            <w:pPr>
              <w:jc w:val="center"/>
              <w:rPr>
                <w:rFonts w:ascii="Cambria" w:hAnsi="Cambria" w:cs="Calibri"/>
                <w:b w:val="0"/>
                <w:bCs w:val="0"/>
              </w:rPr>
            </w:pPr>
            <w:r w:rsidRPr="00593394">
              <w:rPr>
                <w:rFonts w:ascii="Cambria" w:hAnsi="Cambria" w:cs="Calibri"/>
              </w:rPr>
              <w:t>Observations</w:t>
            </w:r>
          </w:p>
        </w:tc>
      </w:tr>
      <w:tr w:rsidR="0099470D" w:rsidRPr="00593394" w:rsidTr="00981124">
        <w:trPr>
          <w:cnfStyle w:val="000000100000"/>
          <w:trHeight w:val="283"/>
        </w:trPr>
        <w:tc>
          <w:tcPr>
            <w:cnfStyle w:val="001000000000"/>
            <w:tcW w:w="618" w:type="dxa"/>
            <w:tcBorders>
              <w:top w:val="single" w:sz="18" w:space="0" w:color="auto"/>
              <w:left w:val="single" w:sz="18" w:space="0" w:color="auto"/>
              <w:bottom w:val="none" w:sz="0" w:space="0" w:color="auto"/>
              <w:right w:val="none" w:sz="0" w:space="0" w:color="auto"/>
            </w:tcBorders>
            <w:vAlign w:val="center"/>
          </w:tcPr>
          <w:p w:rsidR="0099470D" w:rsidRPr="00593394" w:rsidRDefault="0099470D" w:rsidP="00981124">
            <w:pPr>
              <w:rPr>
                <w:rFonts w:ascii="Cambria" w:hAnsi="Cambria" w:cs="Calibri"/>
                <w:b w:val="0"/>
                <w:bCs w:val="0"/>
              </w:rPr>
            </w:pPr>
          </w:p>
        </w:tc>
        <w:tc>
          <w:tcPr>
            <w:cnfStyle w:val="000010000000"/>
            <w:tcW w:w="4543" w:type="dxa"/>
            <w:tcBorders>
              <w:top w:val="single" w:sz="18" w:space="0" w:color="auto"/>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981124">
            <w:pPr>
              <w:rPr>
                <w:rFonts w:ascii="Cambria" w:hAnsi="Cambria" w:cs="Calibri"/>
                <w:b/>
                <w:bCs/>
              </w:rPr>
            </w:pPr>
          </w:p>
        </w:tc>
        <w:tc>
          <w:tcPr>
            <w:tcW w:w="1069" w:type="dxa"/>
            <w:tcBorders>
              <w:top w:val="single" w:sz="18" w:space="0" w:color="auto"/>
            </w:tcBorders>
            <w:shd w:val="clear" w:color="auto" w:fill="FFFFFF" w:themeFill="background1"/>
            <w:vAlign w:val="center"/>
          </w:tcPr>
          <w:p w:rsidR="0099470D" w:rsidRPr="00593394" w:rsidRDefault="0099470D" w:rsidP="00981124">
            <w:pPr>
              <w:cnfStyle w:val="000000100000"/>
              <w:rPr>
                <w:rFonts w:ascii="Cambria" w:hAnsi="Cambria" w:cs="Calibri"/>
                <w:b/>
                <w:bCs/>
              </w:rPr>
            </w:pPr>
          </w:p>
        </w:tc>
        <w:tc>
          <w:tcPr>
            <w:cnfStyle w:val="000100000000"/>
            <w:tcW w:w="3517" w:type="dxa"/>
            <w:tcBorders>
              <w:top w:val="single" w:sz="18" w:space="0" w:color="auto"/>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981124">
            <w:pPr>
              <w:rPr>
                <w:rFonts w:ascii="Cambria" w:hAnsi="Cambria" w:cs="Calibri"/>
                <w:b w:val="0"/>
                <w:bCs w:val="0"/>
              </w:rPr>
            </w:pPr>
          </w:p>
        </w:tc>
      </w:tr>
      <w:tr w:rsidR="0099470D" w:rsidRPr="00593394" w:rsidTr="00981124">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98112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981124">
            <w:pPr>
              <w:rPr>
                <w:rFonts w:ascii="Cambria" w:hAnsi="Cambria" w:cs="Calibri"/>
                <w:b/>
                <w:bCs/>
              </w:rPr>
            </w:pPr>
          </w:p>
        </w:tc>
        <w:tc>
          <w:tcPr>
            <w:tcW w:w="1069" w:type="dxa"/>
            <w:shd w:val="clear" w:color="auto" w:fill="FFFFFF" w:themeFill="background1"/>
            <w:vAlign w:val="center"/>
          </w:tcPr>
          <w:p w:rsidR="0099470D" w:rsidRPr="00593394" w:rsidRDefault="0099470D" w:rsidP="00981124">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981124">
            <w:pPr>
              <w:rPr>
                <w:rFonts w:ascii="Cambria" w:hAnsi="Cambria" w:cs="Calibri"/>
                <w:b w:val="0"/>
                <w:bCs w:val="0"/>
              </w:rPr>
            </w:pPr>
          </w:p>
        </w:tc>
      </w:tr>
      <w:tr w:rsidR="0099470D" w:rsidRPr="00593394" w:rsidTr="00981124">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98112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981124">
            <w:pPr>
              <w:rPr>
                <w:rFonts w:ascii="Cambria" w:hAnsi="Cambria" w:cs="Calibri"/>
                <w:b/>
                <w:bCs/>
              </w:rPr>
            </w:pPr>
          </w:p>
        </w:tc>
        <w:tc>
          <w:tcPr>
            <w:tcW w:w="1069" w:type="dxa"/>
            <w:shd w:val="clear" w:color="auto" w:fill="FFFFFF" w:themeFill="background1"/>
            <w:vAlign w:val="center"/>
          </w:tcPr>
          <w:p w:rsidR="0099470D" w:rsidRPr="00593394" w:rsidRDefault="0099470D" w:rsidP="00981124">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981124">
            <w:pPr>
              <w:rPr>
                <w:rFonts w:ascii="Cambria" w:hAnsi="Cambria" w:cs="Calibri"/>
                <w:b w:val="0"/>
                <w:bCs w:val="0"/>
              </w:rPr>
            </w:pPr>
          </w:p>
        </w:tc>
      </w:tr>
      <w:tr w:rsidR="0099470D" w:rsidRPr="00593394" w:rsidTr="00981124">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98112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981124">
            <w:pPr>
              <w:rPr>
                <w:rFonts w:ascii="Cambria" w:hAnsi="Cambria" w:cs="Calibri"/>
                <w:b/>
                <w:bCs/>
              </w:rPr>
            </w:pPr>
          </w:p>
        </w:tc>
        <w:tc>
          <w:tcPr>
            <w:tcW w:w="1069" w:type="dxa"/>
            <w:shd w:val="clear" w:color="auto" w:fill="FFFFFF" w:themeFill="background1"/>
            <w:vAlign w:val="center"/>
          </w:tcPr>
          <w:p w:rsidR="0099470D" w:rsidRPr="00593394" w:rsidRDefault="0099470D" w:rsidP="00981124">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981124">
            <w:pPr>
              <w:rPr>
                <w:rFonts w:ascii="Cambria" w:hAnsi="Cambria" w:cs="Calibri"/>
                <w:b w:val="0"/>
                <w:bCs w:val="0"/>
              </w:rPr>
            </w:pPr>
          </w:p>
        </w:tc>
      </w:tr>
      <w:tr w:rsidR="0099470D" w:rsidRPr="00593394" w:rsidTr="00981124">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98112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981124">
            <w:pPr>
              <w:rPr>
                <w:rFonts w:ascii="Cambria" w:hAnsi="Cambria" w:cs="Calibri"/>
                <w:b/>
                <w:bCs/>
              </w:rPr>
            </w:pPr>
          </w:p>
        </w:tc>
        <w:tc>
          <w:tcPr>
            <w:tcW w:w="1069" w:type="dxa"/>
            <w:shd w:val="clear" w:color="auto" w:fill="FFFFFF" w:themeFill="background1"/>
            <w:vAlign w:val="center"/>
          </w:tcPr>
          <w:p w:rsidR="0099470D" w:rsidRPr="00593394" w:rsidRDefault="0099470D" w:rsidP="00981124">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981124">
            <w:pPr>
              <w:rPr>
                <w:rFonts w:ascii="Cambria" w:hAnsi="Cambria" w:cs="Calibri"/>
                <w:b w:val="0"/>
                <w:bCs w:val="0"/>
              </w:rPr>
            </w:pPr>
          </w:p>
        </w:tc>
      </w:tr>
      <w:tr w:rsidR="0099470D" w:rsidRPr="00593394" w:rsidTr="00981124">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98112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981124">
            <w:pPr>
              <w:rPr>
                <w:rFonts w:ascii="Cambria" w:hAnsi="Cambria" w:cs="Calibri"/>
                <w:b/>
                <w:bCs/>
              </w:rPr>
            </w:pPr>
          </w:p>
        </w:tc>
        <w:tc>
          <w:tcPr>
            <w:tcW w:w="1069" w:type="dxa"/>
            <w:shd w:val="clear" w:color="auto" w:fill="FFFFFF" w:themeFill="background1"/>
            <w:vAlign w:val="center"/>
          </w:tcPr>
          <w:p w:rsidR="0099470D" w:rsidRPr="00593394" w:rsidRDefault="0099470D" w:rsidP="00981124">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981124">
            <w:pPr>
              <w:rPr>
                <w:rFonts w:ascii="Cambria" w:hAnsi="Cambria" w:cs="Calibri"/>
                <w:b w:val="0"/>
                <w:bCs w:val="0"/>
              </w:rPr>
            </w:pPr>
          </w:p>
        </w:tc>
      </w:tr>
      <w:tr w:rsidR="0099470D" w:rsidRPr="00593394" w:rsidTr="00981124">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98112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981124">
            <w:pPr>
              <w:rPr>
                <w:rFonts w:ascii="Cambria" w:hAnsi="Cambria" w:cs="Calibri"/>
                <w:b/>
                <w:bCs/>
              </w:rPr>
            </w:pPr>
          </w:p>
        </w:tc>
        <w:tc>
          <w:tcPr>
            <w:tcW w:w="1069" w:type="dxa"/>
            <w:shd w:val="clear" w:color="auto" w:fill="FFFFFF" w:themeFill="background1"/>
            <w:vAlign w:val="center"/>
          </w:tcPr>
          <w:p w:rsidR="0099470D" w:rsidRPr="00593394" w:rsidRDefault="0099470D" w:rsidP="00981124">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981124">
            <w:pPr>
              <w:rPr>
                <w:rFonts w:ascii="Cambria" w:hAnsi="Cambria" w:cs="Calibri"/>
                <w:b w:val="0"/>
                <w:bCs w:val="0"/>
              </w:rPr>
            </w:pPr>
          </w:p>
        </w:tc>
      </w:tr>
      <w:tr w:rsidR="0099470D" w:rsidRPr="00593394" w:rsidTr="00981124">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98112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981124">
            <w:pPr>
              <w:rPr>
                <w:rFonts w:ascii="Cambria" w:hAnsi="Cambria" w:cs="Calibri"/>
                <w:b/>
                <w:bCs/>
              </w:rPr>
            </w:pPr>
          </w:p>
        </w:tc>
        <w:tc>
          <w:tcPr>
            <w:tcW w:w="1069" w:type="dxa"/>
            <w:shd w:val="clear" w:color="auto" w:fill="FFFFFF" w:themeFill="background1"/>
            <w:vAlign w:val="center"/>
          </w:tcPr>
          <w:p w:rsidR="0099470D" w:rsidRPr="00593394" w:rsidRDefault="0099470D" w:rsidP="00981124">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981124">
            <w:pPr>
              <w:rPr>
                <w:rFonts w:ascii="Cambria" w:hAnsi="Cambria" w:cs="Calibri"/>
                <w:b w:val="0"/>
                <w:bCs w:val="0"/>
              </w:rPr>
            </w:pPr>
          </w:p>
        </w:tc>
      </w:tr>
      <w:tr w:rsidR="0099470D" w:rsidRPr="00593394" w:rsidTr="00981124">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98112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981124">
            <w:pPr>
              <w:rPr>
                <w:rFonts w:ascii="Cambria" w:hAnsi="Cambria" w:cs="Calibri"/>
                <w:b/>
                <w:bCs/>
              </w:rPr>
            </w:pPr>
          </w:p>
        </w:tc>
        <w:tc>
          <w:tcPr>
            <w:tcW w:w="1069" w:type="dxa"/>
            <w:shd w:val="clear" w:color="auto" w:fill="FFFFFF" w:themeFill="background1"/>
            <w:vAlign w:val="center"/>
          </w:tcPr>
          <w:p w:rsidR="0099470D" w:rsidRPr="00593394" w:rsidRDefault="0099470D" w:rsidP="00981124">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981124">
            <w:pPr>
              <w:rPr>
                <w:rFonts w:ascii="Cambria" w:hAnsi="Cambria" w:cs="Calibri"/>
                <w:b w:val="0"/>
                <w:bCs w:val="0"/>
              </w:rPr>
            </w:pPr>
          </w:p>
        </w:tc>
      </w:tr>
      <w:tr w:rsidR="0099470D" w:rsidRPr="00593394" w:rsidTr="00981124">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98112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981124">
            <w:pPr>
              <w:rPr>
                <w:rFonts w:ascii="Cambria" w:hAnsi="Cambria" w:cs="Calibri"/>
                <w:b/>
                <w:bCs/>
              </w:rPr>
            </w:pPr>
          </w:p>
        </w:tc>
        <w:tc>
          <w:tcPr>
            <w:tcW w:w="1069" w:type="dxa"/>
            <w:shd w:val="clear" w:color="auto" w:fill="FFFFFF" w:themeFill="background1"/>
            <w:vAlign w:val="center"/>
          </w:tcPr>
          <w:p w:rsidR="0099470D" w:rsidRPr="00593394" w:rsidRDefault="0099470D" w:rsidP="00981124">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981124">
            <w:pPr>
              <w:rPr>
                <w:rFonts w:ascii="Cambria" w:hAnsi="Cambria" w:cs="Calibri"/>
                <w:b w:val="0"/>
                <w:bCs w:val="0"/>
              </w:rPr>
            </w:pPr>
          </w:p>
        </w:tc>
      </w:tr>
      <w:tr w:rsidR="0099470D" w:rsidRPr="00593394" w:rsidTr="00981124">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98112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981124">
            <w:pPr>
              <w:rPr>
                <w:rFonts w:ascii="Cambria" w:hAnsi="Cambria" w:cs="Calibri"/>
                <w:b/>
                <w:bCs/>
              </w:rPr>
            </w:pPr>
          </w:p>
        </w:tc>
        <w:tc>
          <w:tcPr>
            <w:tcW w:w="1069" w:type="dxa"/>
            <w:shd w:val="clear" w:color="auto" w:fill="FFFFFF" w:themeFill="background1"/>
            <w:vAlign w:val="center"/>
          </w:tcPr>
          <w:p w:rsidR="0099470D" w:rsidRPr="00593394" w:rsidRDefault="0099470D" w:rsidP="00981124">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981124">
            <w:pPr>
              <w:rPr>
                <w:rFonts w:ascii="Cambria" w:hAnsi="Cambria" w:cs="Calibri"/>
                <w:b w:val="0"/>
                <w:bCs w:val="0"/>
              </w:rPr>
            </w:pPr>
          </w:p>
        </w:tc>
      </w:tr>
      <w:tr w:rsidR="0099470D" w:rsidRPr="00593394" w:rsidTr="00981124">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98112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981124">
            <w:pPr>
              <w:rPr>
                <w:rFonts w:ascii="Cambria" w:hAnsi="Cambria" w:cs="Calibri"/>
                <w:b/>
                <w:bCs/>
              </w:rPr>
            </w:pPr>
          </w:p>
        </w:tc>
        <w:tc>
          <w:tcPr>
            <w:tcW w:w="1069" w:type="dxa"/>
            <w:shd w:val="clear" w:color="auto" w:fill="FFFFFF" w:themeFill="background1"/>
            <w:vAlign w:val="center"/>
          </w:tcPr>
          <w:p w:rsidR="0099470D" w:rsidRPr="00593394" w:rsidRDefault="0099470D" w:rsidP="00981124">
            <w:pPr>
              <w:cnfStyle w:val="000000000000"/>
              <w:rPr>
                <w:rFonts w:ascii="Cambria" w:hAnsi="Cambria" w:cs="Calibri"/>
                <w:b/>
                <w:bCs/>
              </w:rPr>
            </w:pPr>
          </w:p>
        </w:tc>
        <w:tc>
          <w:tcPr>
            <w:cnfStyle w:val="000100000000"/>
            <w:tcW w:w="3517" w:type="dxa"/>
            <w:tcBorders>
              <w:left w:val="none" w:sz="0" w:space="0" w:color="auto"/>
              <w:bottom w:val="single" w:sz="8" w:space="0" w:color="auto"/>
              <w:right w:val="single" w:sz="18" w:space="0" w:color="auto"/>
            </w:tcBorders>
            <w:shd w:val="clear" w:color="auto" w:fill="FFFFFF" w:themeFill="background1"/>
            <w:vAlign w:val="center"/>
          </w:tcPr>
          <w:p w:rsidR="0099470D" w:rsidRPr="00593394" w:rsidRDefault="0099470D" w:rsidP="00981124">
            <w:pPr>
              <w:rPr>
                <w:rFonts w:ascii="Cambria" w:hAnsi="Cambria" w:cs="Calibri"/>
                <w:b w:val="0"/>
                <w:bCs w:val="0"/>
              </w:rPr>
            </w:pPr>
          </w:p>
        </w:tc>
      </w:tr>
      <w:tr w:rsidR="0099470D" w:rsidRPr="00593394" w:rsidTr="00981124">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98112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981124">
            <w:pPr>
              <w:rPr>
                <w:rFonts w:ascii="Cambria" w:hAnsi="Cambria" w:cs="Calibri"/>
                <w:b/>
                <w:bCs/>
              </w:rPr>
            </w:pPr>
          </w:p>
        </w:tc>
        <w:tc>
          <w:tcPr>
            <w:tcW w:w="1069" w:type="dxa"/>
            <w:shd w:val="clear" w:color="auto" w:fill="FFFFFF" w:themeFill="background1"/>
            <w:vAlign w:val="center"/>
          </w:tcPr>
          <w:p w:rsidR="0099470D" w:rsidRPr="00593394" w:rsidRDefault="0099470D" w:rsidP="00981124">
            <w:pPr>
              <w:cnfStyle w:val="000000100000"/>
              <w:rPr>
                <w:rFonts w:ascii="Cambria" w:hAnsi="Cambria" w:cs="Calibri"/>
                <w:b/>
                <w:bCs/>
              </w:rPr>
            </w:pPr>
          </w:p>
        </w:tc>
        <w:tc>
          <w:tcPr>
            <w:cnfStyle w:val="000100000000"/>
            <w:tcW w:w="3517" w:type="dxa"/>
            <w:tcBorders>
              <w:top w:val="single" w:sz="8" w:space="0" w:color="auto"/>
              <w:left w:val="none" w:sz="0" w:space="0" w:color="auto"/>
              <w:bottom w:val="single" w:sz="8" w:space="0" w:color="auto"/>
              <w:right w:val="single" w:sz="18" w:space="0" w:color="auto"/>
            </w:tcBorders>
            <w:shd w:val="clear" w:color="auto" w:fill="FFFFFF" w:themeFill="background1"/>
            <w:vAlign w:val="center"/>
          </w:tcPr>
          <w:p w:rsidR="0099470D" w:rsidRPr="00593394" w:rsidRDefault="0099470D" w:rsidP="00981124">
            <w:pPr>
              <w:rPr>
                <w:rFonts w:ascii="Cambria" w:hAnsi="Cambria" w:cs="Calibri"/>
                <w:b w:val="0"/>
                <w:bCs w:val="0"/>
              </w:rPr>
            </w:pPr>
          </w:p>
        </w:tc>
      </w:tr>
      <w:tr w:rsidR="0099470D" w:rsidRPr="00593394" w:rsidTr="00981124">
        <w:trPr>
          <w:trHeight w:val="283"/>
        </w:trPr>
        <w:tc>
          <w:tcPr>
            <w:cnfStyle w:val="001000000000"/>
            <w:tcW w:w="618" w:type="dxa"/>
            <w:tcBorders>
              <w:left w:val="single" w:sz="18" w:space="0" w:color="auto"/>
              <w:bottom w:val="single" w:sz="8" w:space="0" w:color="auto"/>
              <w:right w:val="none" w:sz="0" w:space="0" w:color="auto"/>
            </w:tcBorders>
            <w:vAlign w:val="center"/>
          </w:tcPr>
          <w:p w:rsidR="0099470D" w:rsidRPr="00593394" w:rsidRDefault="0099470D" w:rsidP="0098112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981124">
            <w:pPr>
              <w:rPr>
                <w:rFonts w:ascii="Cambria" w:hAnsi="Cambria" w:cs="Calibri"/>
                <w:b/>
                <w:bCs/>
              </w:rPr>
            </w:pPr>
          </w:p>
        </w:tc>
        <w:tc>
          <w:tcPr>
            <w:tcW w:w="1069" w:type="dxa"/>
            <w:shd w:val="clear" w:color="auto" w:fill="FFFFFF" w:themeFill="background1"/>
            <w:vAlign w:val="center"/>
          </w:tcPr>
          <w:p w:rsidR="0099470D" w:rsidRPr="00593394" w:rsidRDefault="0099470D" w:rsidP="00981124">
            <w:pPr>
              <w:cnfStyle w:val="000000000000"/>
              <w:rPr>
                <w:rFonts w:ascii="Cambria" w:hAnsi="Cambria" w:cs="Calibri"/>
                <w:b/>
                <w:bCs/>
              </w:rPr>
            </w:pPr>
          </w:p>
        </w:tc>
        <w:tc>
          <w:tcPr>
            <w:cnfStyle w:val="000100000000"/>
            <w:tcW w:w="3517" w:type="dxa"/>
            <w:tcBorders>
              <w:top w:val="single" w:sz="8" w:space="0" w:color="auto"/>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981124">
            <w:pPr>
              <w:rPr>
                <w:rFonts w:ascii="Cambria" w:hAnsi="Cambria" w:cs="Calibri"/>
                <w:b w:val="0"/>
                <w:bCs w:val="0"/>
              </w:rPr>
            </w:pPr>
          </w:p>
        </w:tc>
      </w:tr>
      <w:tr w:rsidR="0099470D" w:rsidRPr="00593394" w:rsidTr="00981124">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vAlign w:val="center"/>
          </w:tcPr>
          <w:p w:rsidR="0099470D" w:rsidRPr="00593394" w:rsidRDefault="0099470D" w:rsidP="0098112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981124">
            <w:pPr>
              <w:rPr>
                <w:rFonts w:ascii="Cambria" w:hAnsi="Cambria" w:cs="Calibri"/>
                <w:b/>
                <w:bCs/>
              </w:rPr>
            </w:pPr>
          </w:p>
        </w:tc>
        <w:tc>
          <w:tcPr>
            <w:tcW w:w="1069" w:type="dxa"/>
            <w:shd w:val="clear" w:color="auto" w:fill="FFFFFF" w:themeFill="background1"/>
            <w:vAlign w:val="center"/>
          </w:tcPr>
          <w:p w:rsidR="0099470D" w:rsidRPr="00593394" w:rsidRDefault="0099470D" w:rsidP="00981124">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981124">
            <w:pPr>
              <w:rPr>
                <w:rFonts w:ascii="Cambria" w:hAnsi="Cambria" w:cs="Calibri"/>
                <w:b w:val="0"/>
                <w:bCs w:val="0"/>
              </w:rPr>
            </w:pPr>
          </w:p>
        </w:tc>
      </w:tr>
      <w:tr w:rsidR="0099470D" w:rsidRPr="00593394" w:rsidTr="00981124">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98112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981124">
            <w:pPr>
              <w:rPr>
                <w:rFonts w:ascii="Cambria" w:hAnsi="Cambria" w:cs="Calibri"/>
                <w:b/>
                <w:bCs/>
              </w:rPr>
            </w:pPr>
          </w:p>
        </w:tc>
        <w:tc>
          <w:tcPr>
            <w:tcW w:w="1069" w:type="dxa"/>
            <w:shd w:val="clear" w:color="auto" w:fill="FFFFFF" w:themeFill="background1"/>
            <w:vAlign w:val="center"/>
          </w:tcPr>
          <w:p w:rsidR="0099470D" w:rsidRPr="00593394" w:rsidRDefault="0099470D" w:rsidP="00981124">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981124">
            <w:pPr>
              <w:rPr>
                <w:rFonts w:ascii="Cambria" w:hAnsi="Cambria" w:cs="Calibri"/>
                <w:b w:val="0"/>
                <w:bCs w:val="0"/>
              </w:rPr>
            </w:pPr>
          </w:p>
        </w:tc>
      </w:tr>
      <w:tr w:rsidR="0099470D" w:rsidRPr="00593394" w:rsidTr="00981124">
        <w:trPr>
          <w:cnfStyle w:val="000000100000"/>
          <w:trHeight w:val="283"/>
        </w:trPr>
        <w:tc>
          <w:tcPr>
            <w:cnfStyle w:val="001000000000"/>
            <w:tcW w:w="618" w:type="dxa"/>
            <w:tcBorders>
              <w:left w:val="single" w:sz="18" w:space="0" w:color="auto"/>
              <w:bottom w:val="single" w:sz="8" w:space="0" w:color="auto"/>
              <w:right w:val="none" w:sz="0" w:space="0" w:color="auto"/>
            </w:tcBorders>
            <w:vAlign w:val="center"/>
          </w:tcPr>
          <w:p w:rsidR="0099470D" w:rsidRPr="00593394" w:rsidRDefault="0099470D" w:rsidP="0098112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981124">
            <w:pPr>
              <w:rPr>
                <w:rFonts w:ascii="Cambria" w:hAnsi="Cambria" w:cs="Calibri"/>
                <w:b/>
                <w:bCs/>
              </w:rPr>
            </w:pPr>
          </w:p>
        </w:tc>
        <w:tc>
          <w:tcPr>
            <w:tcW w:w="1069" w:type="dxa"/>
            <w:shd w:val="clear" w:color="auto" w:fill="FFFFFF" w:themeFill="background1"/>
            <w:vAlign w:val="center"/>
          </w:tcPr>
          <w:p w:rsidR="0099470D" w:rsidRPr="00593394" w:rsidRDefault="0099470D" w:rsidP="00981124">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981124">
            <w:pPr>
              <w:rPr>
                <w:rFonts w:ascii="Cambria" w:hAnsi="Cambria" w:cs="Calibri"/>
                <w:b w:val="0"/>
                <w:bCs w:val="0"/>
              </w:rPr>
            </w:pPr>
          </w:p>
        </w:tc>
      </w:tr>
      <w:tr w:rsidR="0099470D" w:rsidRPr="00593394" w:rsidTr="00981124">
        <w:trPr>
          <w:trHeight w:val="283"/>
        </w:trPr>
        <w:tc>
          <w:tcPr>
            <w:cnfStyle w:val="001000000000"/>
            <w:tcW w:w="618" w:type="dxa"/>
            <w:tcBorders>
              <w:top w:val="single" w:sz="8" w:space="0" w:color="auto"/>
              <w:left w:val="single" w:sz="18" w:space="0" w:color="auto"/>
              <w:bottom w:val="single" w:sz="8" w:space="0" w:color="auto"/>
              <w:right w:val="none" w:sz="0" w:space="0" w:color="auto"/>
            </w:tcBorders>
            <w:vAlign w:val="center"/>
          </w:tcPr>
          <w:p w:rsidR="0099470D" w:rsidRPr="00593394" w:rsidRDefault="0099470D" w:rsidP="0098112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981124">
            <w:pPr>
              <w:rPr>
                <w:rFonts w:ascii="Cambria" w:hAnsi="Cambria" w:cs="Calibri"/>
                <w:b/>
                <w:bCs/>
              </w:rPr>
            </w:pPr>
          </w:p>
        </w:tc>
        <w:tc>
          <w:tcPr>
            <w:tcW w:w="1069" w:type="dxa"/>
            <w:shd w:val="clear" w:color="auto" w:fill="FFFFFF" w:themeFill="background1"/>
            <w:vAlign w:val="center"/>
          </w:tcPr>
          <w:p w:rsidR="0099470D" w:rsidRPr="00593394" w:rsidRDefault="0099470D" w:rsidP="00981124">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981124">
            <w:pPr>
              <w:rPr>
                <w:rFonts w:ascii="Cambria" w:hAnsi="Cambria" w:cs="Calibri"/>
                <w:b w:val="0"/>
                <w:bCs w:val="0"/>
              </w:rPr>
            </w:pPr>
          </w:p>
        </w:tc>
      </w:tr>
      <w:tr w:rsidR="0099470D" w:rsidRPr="00593394" w:rsidTr="00981124">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vAlign w:val="center"/>
          </w:tcPr>
          <w:p w:rsidR="0099470D" w:rsidRPr="00593394" w:rsidRDefault="0099470D" w:rsidP="0098112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981124">
            <w:pPr>
              <w:rPr>
                <w:rFonts w:ascii="Cambria" w:hAnsi="Cambria" w:cs="Calibri"/>
                <w:b/>
                <w:bCs/>
              </w:rPr>
            </w:pPr>
          </w:p>
        </w:tc>
        <w:tc>
          <w:tcPr>
            <w:tcW w:w="1069" w:type="dxa"/>
            <w:shd w:val="clear" w:color="auto" w:fill="FFFFFF" w:themeFill="background1"/>
            <w:vAlign w:val="center"/>
          </w:tcPr>
          <w:p w:rsidR="0099470D" w:rsidRPr="00593394" w:rsidRDefault="0099470D" w:rsidP="00981124">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981124">
            <w:pPr>
              <w:rPr>
                <w:rFonts w:ascii="Cambria" w:hAnsi="Cambria" w:cs="Calibri"/>
                <w:b w:val="0"/>
                <w:bCs w:val="0"/>
              </w:rPr>
            </w:pPr>
          </w:p>
        </w:tc>
      </w:tr>
      <w:tr w:rsidR="0099470D" w:rsidRPr="00593394" w:rsidTr="00981124">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98112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981124">
            <w:pPr>
              <w:rPr>
                <w:rFonts w:ascii="Cambria" w:hAnsi="Cambria" w:cs="Calibri"/>
                <w:b/>
                <w:bCs/>
              </w:rPr>
            </w:pPr>
          </w:p>
        </w:tc>
        <w:tc>
          <w:tcPr>
            <w:tcW w:w="1069" w:type="dxa"/>
            <w:shd w:val="clear" w:color="auto" w:fill="FFFFFF" w:themeFill="background1"/>
            <w:vAlign w:val="center"/>
          </w:tcPr>
          <w:p w:rsidR="0099470D" w:rsidRPr="00593394" w:rsidRDefault="0099470D" w:rsidP="00981124">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981124">
            <w:pPr>
              <w:rPr>
                <w:rFonts w:ascii="Cambria" w:hAnsi="Cambria" w:cs="Calibri"/>
                <w:b w:val="0"/>
                <w:bCs w:val="0"/>
              </w:rPr>
            </w:pPr>
          </w:p>
        </w:tc>
      </w:tr>
      <w:tr w:rsidR="0099470D" w:rsidRPr="00593394" w:rsidTr="00981124">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98112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981124">
            <w:pPr>
              <w:rPr>
                <w:rFonts w:ascii="Cambria" w:hAnsi="Cambria" w:cs="Calibri"/>
                <w:b/>
                <w:bCs/>
              </w:rPr>
            </w:pPr>
          </w:p>
        </w:tc>
        <w:tc>
          <w:tcPr>
            <w:tcW w:w="1069" w:type="dxa"/>
            <w:shd w:val="clear" w:color="auto" w:fill="FFFFFF" w:themeFill="background1"/>
            <w:vAlign w:val="center"/>
          </w:tcPr>
          <w:p w:rsidR="0099470D" w:rsidRPr="00593394" w:rsidRDefault="0099470D" w:rsidP="00981124">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981124">
            <w:pPr>
              <w:rPr>
                <w:rFonts w:ascii="Cambria" w:hAnsi="Cambria" w:cs="Calibri"/>
                <w:b w:val="0"/>
                <w:bCs w:val="0"/>
              </w:rPr>
            </w:pPr>
          </w:p>
        </w:tc>
      </w:tr>
      <w:tr w:rsidR="0099470D" w:rsidRPr="00593394" w:rsidTr="00981124">
        <w:trPr>
          <w:trHeight w:val="283"/>
        </w:trPr>
        <w:tc>
          <w:tcPr>
            <w:cnfStyle w:val="001000000000"/>
            <w:tcW w:w="618" w:type="dxa"/>
            <w:tcBorders>
              <w:left w:val="single" w:sz="18" w:space="0" w:color="auto"/>
              <w:bottom w:val="single" w:sz="8" w:space="0" w:color="auto"/>
              <w:right w:val="none" w:sz="0" w:space="0" w:color="auto"/>
            </w:tcBorders>
            <w:vAlign w:val="center"/>
          </w:tcPr>
          <w:p w:rsidR="0099470D" w:rsidRPr="00593394" w:rsidRDefault="0099470D" w:rsidP="0098112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981124">
            <w:pPr>
              <w:rPr>
                <w:rFonts w:ascii="Cambria" w:hAnsi="Cambria" w:cs="Calibri"/>
                <w:b/>
                <w:bCs/>
              </w:rPr>
            </w:pPr>
          </w:p>
        </w:tc>
        <w:tc>
          <w:tcPr>
            <w:tcW w:w="1069" w:type="dxa"/>
            <w:shd w:val="clear" w:color="auto" w:fill="FFFFFF" w:themeFill="background1"/>
            <w:vAlign w:val="center"/>
          </w:tcPr>
          <w:p w:rsidR="0099470D" w:rsidRPr="00593394" w:rsidRDefault="0099470D" w:rsidP="00981124">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981124">
            <w:pPr>
              <w:rPr>
                <w:rFonts w:ascii="Cambria" w:hAnsi="Cambria" w:cs="Calibri"/>
                <w:b w:val="0"/>
                <w:bCs w:val="0"/>
              </w:rPr>
            </w:pPr>
          </w:p>
        </w:tc>
      </w:tr>
      <w:tr w:rsidR="0099470D" w:rsidRPr="00593394" w:rsidTr="00981124">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vAlign w:val="center"/>
          </w:tcPr>
          <w:p w:rsidR="0099470D" w:rsidRPr="00593394" w:rsidRDefault="0099470D" w:rsidP="00981124">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981124">
            <w:pPr>
              <w:rPr>
                <w:rFonts w:ascii="Cambria" w:hAnsi="Cambria" w:cs="Calibri"/>
                <w:b/>
                <w:bCs/>
              </w:rPr>
            </w:pPr>
          </w:p>
        </w:tc>
        <w:tc>
          <w:tcPr>
            <w:tcW w:w="1069" w:type="dxa"/>
            <w:shd w:val="clear" w:color="auto" w:fill="FFFFFF" w:themeFill="background1"/>
            <w:vAlign w:val="center"/>
          </w:tcPr>
          <w:p w:rsidR="0099470D" w:rsidRPr="00593394" w:rsidRDefault="0099470D" w:rsidP="00981124">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981124">
            <w:pPr>
              <w:rPr>
                <w:rFonts w:ascii="Cambria" w:hAnsi="Cambria" w:cs="Calibri"/>
                <w:b w:val="0"/>
                <w:bCs w:val="0"/>
              </w:rPr>
            </w:pPr>
          </w:p>
        </w:tc>
      </w:tr>
      <w:tr w:rsidR="0099470D" w:rsidRPr="00593394" w:rsidTr="00981124">
        <w:trPr>
          <w:cnfStyle w:val="010000000000"/>
          <w:trHeight w:val="283"/>
        </w:trPr>
        <w:tc>
          <w:tcPr>
            <w:cnfStyle w:val="001000000000"/>
            <w:tcW w:w="618" w:type="dxa"/>
            <w:tcBorders>
              <w:top w:val="none" w:sz="0" w:space="0" w:color="auto"/>
              <w:left w:val="single" w:sz="18" w:space="0" w:color="auto"/>
              <w:right w:val="none" w:sz="0" w:space="0" w:color="auto"/>
            </w:tcBorders>
            <w:vAlign w:val="center"/>
          </w:tcPr>
          <w:p w:rsidR="0099470D" w:rsidRPr="00593394" w:rsidRDefault="0099470D" w:rsidP="00981124">
            <w:pPr>
              <w:rPr>
                <w:rFonts w:ascii="Cambria" w:hAnsi="Cambria" w:cs="Calibri"/>
                <w:b w:val="0"/>
                <w:bCs w:val="0"/>
              </w:rPr>
            </w:pPr>
          </w:p>
        </w:tc>
        <w:tc>
          <w:tcPr>
            <w:cnfStyle w:val="000010000000"/>
            <w:tcW w:w="4543" w:type="dxa"/>
            <w:tcBorders>
              <w:top w:val="none" w:sz="0" w:space="0" w:color="auto"/>
              <w:left w:val="none" w:sz="0" w:space="0" w:color="auto"/>
              <w:right w:val="none" w:sz="0" w:space="0" w:color="auto"/>
            </w:tcBorders>
            <w:vAlign w:val="center"/>
          </w:tcPr>
          <w:p w:rsidR="0099470D" w:rsidRPr="00593394" w:rsidRDefault="0099470D" w:rsidP="00981124">
            <w:pPr>
              <w:rPr>
                <w:rFonts w:ascii="Cambria" w:hAnsi="Cambria" w:cs="Calibri"/>
                <w:b/>
                <w:bCs/>
              </w:rPr>
            </w:pPr>
          </w:p>
        </w:tc>
        <w:tc>
          <w:tcPr>
            <w:tcW w:w="1069" w:type="dxa"/>
            <w:tcBorders>
              <w:top w:val="none" w:sz="0" w:space="0" w:color="auto"/>
              <w:left w:val="none" w:sz="0" w:space="0" w:color="auto"/>
              <w:right w:val="none" w:sz="0" w:space="0" w:color="auto"/>
            </w:tcBorders>
            <w:vAlign w:val="center"/>
          </w:tcPr>
          <w:p w:rsidR="0099470D" w:rsidRPr="00593394" w:rsidRDefault="0099470D" w:rsidP="00981124">
            <w:pPr>
              <w:cnfStyle w:val="010000000000"/>
              <w:rPr>
                <w:rFonts w:ascii="Cambria" w:hAnsi="Cambria" w:cs="Calibri"/>
                <w:b/>
                <w:bCs/>
              </w:rPr>
            </w:pPr>
          </w:p>
        </w:tc>
        <w:tc>
          <w:tcPr>
            <w:cnfStyle w:val="000100000000"/>
            <w:tcW w:w="3517" w:type="dxa"/>
            <w:tcBorders>
              <w:top w:val="none" w:sz="0" w:space="0" w:color="auto"/>
              <w:left w:val="none" w:sz="0" w:space="0" w:color="auto"/>
              <w:right w:val="single" w:sz="18" w:space="0" w:color="auto"/>
            </w:tcBorders>
            <w:vAlign w:val="center"/>
          </w:tcPr>
          <w:p w:rsidR="0099470D" w:rsidRPr="00593394" w:rsidRDefault="0099470D" w:rsidP="00981124">
            <w:pPr>
              <w:rPr>
                <w:rFonts w:ascii="Cambria" w:hAnsi="Cambria" w:cs="Calibri"/>
                <w:b w:val="0"/>
                <w:bCs w:val="0"/>
              </w:rPr>
            </w:pPr>
          </w:p>
        </w:tc>
      </w:tr>
    </w:tbl>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264E70" w:rsidRDefault="00264E70" w:rsidP="0099470D">
      <w:pPr>
        <w:pStyle w:val="Titre3"/>
        <w:jc w:val="left"/>
        <w:rPr>
          <w:rFonts w:ascii="Cambria" w:hAnsi="Cambria" w:cs="Calibri"/>
          <w:b w:val="0"/>
          <w:sz w:val="28"/>
          <w:szCs w:val="28"/>
          <w:u w:val="thick" w:color="F79646" w:themeColor="accent6"/>
        </w:rPr>
        <w:sectPr w:rsidR="00264E70" w:rsidSect="00FA3B46">
          <w:pgSz w:w="11906" w:h="16838"/>
          <w:pgMar w:top="1134" w:right="1134" w:bottom="1134" w:left="1134" w:header="709" w:footer="709" w:gutter="0"/>
          <w:pgBorders w:offsetFrom="page">
            <w:top w:val="thinThickSmallGap" w:sz="24" w:space="24" w:color="E36C0A" w:themeColor="accent6" w:themeShade="BF"/>
            <w:left w:val="thinThickSmallGap" w:sz="24" w:space="24" w:color="E36C0A" w:themeColor="accent6" w:themeShade="BF"/>
            <w:bottom w:val="thinThickSmallGap" w:sz="24" w:space="24" w:color="E36C0A" w:themeColor="accent6" w:themeShade="BF"/>
            <w:right w:val="thickThinSmallGap" w:sz="24" w:space="24" w:color="E36C0A" w:themeColor="accent6" w:themeShade="BF"/>
          </w:pgBorders>
          <w:cols w:space="708"/>
          <w:docGrid w:linePitch="326"/>
        </w:sectPr>
      </w:pPr>
      <w:bookmarkStart w:id="17" w:name="_Toc413532945"/>
    </w:p>
    <w:p w:rsidR="0099470D" w:rsidRPr="0091486E" w:rsidRDefault="0099470D" w:rsidP="0099470D">
      <w:pPr>
        <w:pStyle w:val="Titre3"/>
        <w:jc w:val="left"/>
        <w:rPr>
          <w:rFonts w:ascii="Cambria" w:hAnsi="Cambria" w:cs="Calibri"/>
          <w:b w:val="0"/>
          <w:sz w:val="20"/>
          <w:szCs w:val="20"/>
          <w:u w:val="thick" w:color="FFC000"/>
        </w:rPr>
      </w:pPr>
      <w:r w:rsidRPr="000310C5">
        <w:rPr>
          <w:rFonts w:ascii="Cambria" w:hAnsi="Cambria" w:cs="Calibri"/>
          <w:b w:val="0"/>
          <w:sz w:val="28"/>
          <w:szCs w:val="28"/>
          <w:u w:val="thick" w:color="F79646" w:themeColor="accent6"/>
        </w:rPr>
        <w:lastRenderedPageBreak/>
        <w:t>B- Terrains de stage et formations en entreprise</w:t>
      </w:r>
      <w:r w:rsidRPr="0091486E">
        <w:rPr>
          <w:rFonts w:ascii="Cambria" w:hAnsi="Cambria" w:cs="Calibri"/>
          <w:b w:val="0"/>
          <w:sz w:val="28"/>
          <w:szCs w:val="28"/>
        </w:rPr>
        <w:t>:</w:t>
      </w:r>
      <w:r w:rsidRPr="0091486E">
        <w:rPr>
          <w:rFonts w:ascii="Cambria" w:hAnsi="Cambria" w:cs="Calibri"/>
          <w:b w:val="0"/>
          <w:sz w:val="20"/>
          <w:szCs w:val="20"/>
        </w:rPr>
        <w:t>(voir rubrique accords/</w:t>
      </w:r>
      <w:bookmarkEnd w:id="17"/>
      <w:r w:rsidRPr="0091486E">
        <w:rPr>
          <w:rFonts w:ascii="Cambria" w:hAnsi="Cambria" w:cs="Calibri"/>
          <w:b w:val="0"/>
          <w:sz w:val="20"/>
          <w:szCs w:val="20"/>
        </w:rPr>
        <w:t>conventions)</w:t>
      </w:r>
    </w:p>
    <w:p w:rsidR="0099470D" w:rsidRPr="00FB7261" w:rsidRDefault="0099470D" w:rsidP="0099470D">
      <w:pPr>
        <w:ind w:right="284"/>
        <w:rPr>
          <w:rFonts w:ascii="Cambria" w:hAnsi="Cambria" w:cs="Calibri"/>
          <w:bCs/>
          <w:i/>
          <w:iCs/>
        </w:rPr>
      </w:pPr>
    </w:p>
    <w:p w:rsidR="0099470D" w:rsidRPr="00FB7261" w:rsidRDefault="0099470D" w:rsidP="0099470D">
      <w:pPr>
        <w:ind w:left="896" w:right="284"/>
        <w:rPr>
          <w:rFonts w:ascii="Cambria" w:hAnsi="Cambria" w:cs="Calibri"/>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2977"/>
        <w:gridCol w:w="2551"/>
      </w:tblGrid>
      <w:tr w:rsidR="0099470D" w:rsidRPr="00593394" w:rsidTr="00981124">
        <w:trPr>
          <w:trHeight w:val="454"/>
        </w:trPr>
        <w:tc>
          <w:tcPr>
            <w:tcW w:w="4111" w:type="dxa"/>
            <w:tcBorders>
              <w:top w:val="single" w:sz="18" w:space="0" w:color="auto"/>
              <w:left w:val="single" w:sz="18" w:space="0" w:color="auto"/>
              <w:bottom w:val="single" w:sz="18" w:space="0" w:color="auto"/>
            </w:tcBorders>
            <w:shd w:val="clear" w:color="auto" w:fill="F79646"/>
            <w:vAlign w:val="center"/>
          </w:tcPr>
          <w:p w:rsidR="0099470D" w:rsidRPr="00593394" w:rsidRDefault="0099470D" w:rsidP="00264E70">
            <w:pPr>
              <w:ind w:right="284"/>
              <w:jc w:val="center"/>
              <w:rPr>
                <w:rFonts w:ascii="Cambria" w:hAnsi="Cambria" w:cs="Calibri"/>
                <w:b/>
                <w:bCs/>
                <w:color w:val="FFFFFF"/>
              </w:rPr>
            </w:pPr>
            <w:r w:rsidRPr="00593394">
              <w:rPr>
                <w:rFonts w:ascii="Cambria" w:hAnsi="Cambria" w:cs="Calibri"/>
                <w:b/>
                <w:bCs/>
                <w:color w:val="FFFFFF"/>
              </w:rPr>
              <w:t>Lieu du stage</w:t>
            </w:r>
          </w:p>
        </w:tc>
        <w:tc>
          <w:tcPr>
            <w:tcW w:w="2977" w:type="dxa"/>
            <w:tcBorders>
              <w:top w:val="single" w:sz="18" w:space="0" w:color="auto"/>
              <w:bottom w:val="single" w:sz="18" w:space="0" w:color="auto"/>
            </w:tcBorders>
            <w:shd w:val="clear" w:color="auto" w:fill="F79646"/>
            <w:vAlign w:val="center"/>
          </w:tcPr>
          <w:p w:rsidR="0099470D" w:rsidRPr="00593394" w:rsidRDefault="0099470D" w:rsidP="00264E70">
            <w:pPr>
              <w:ind w:right="284"/>
              <w:jc w:val="center"/>
              <w:rPr>
                <w:rFonts w:ascii="Cambria" w:hAnsi="Cambria" w:cs="Calibri"/>
                <w:b/>
                <w:bCs/>
                <w:color w:val="FFFFFF"/>
              </w:rPr>
            </w:pPr>
            <w:r w:rsidRPr="00593394">
              <w:rPr>
                <w:rFonts w:ascii="Cambria" w:hAnsi="Cambria" w:cs="Calibri"/>
                <w:b/>
                <w:bCs/>
                <w:color w:val="FFFFFF"/>
              </w:rPr>
              <w:t>Nombre d’étudiants</w:t>
            </w:r>
          </w:p>
        </w:tc>
        <w:tc>
          <w:tcPr>
            <w:tcW w:w="2551" w:type="dxa"/>
            <w:tcBorders>
              <w:top w:val="single" w:sz="18" w:space="0" w:color="auto"/>
              <w:bottom w:val="single" w:sz="18" w:space="0" w:color="auto"/>
              <w:right w:val="single" w:sz="18" w:space="0" w:color="auto"/>
            </w:tcBorders>
            <w:shd w:val="clear" w:color="auto" w:fill="F79646"/>
            <w:vAlign w:val="center"/>
          </w:tcPr>
          <w:p w:rsidR="0099470D" w:rsidRPr="00593394" w:rsidRDefault="0099470D" w:rsidP="00264E70">
            <w:pPr>
              <w:ind w:right="284"/>
              <w:jc w:val="center"/>
              <w:rPr>
                <w:rFonts w:ascii="Cambria" w:hAnsi="Cambria" w:cs="Calibri"/>
                <w:b/>
                <w:bCs/>
                <w:color w:val="FFFFFF"/>
              </w:rPr>
            </w:pPr>
            <w:r w:rsidRPr="00593394">
              <w:rPr>
                <w:rFonts w:ascii="Cambria" w:hAnsi="Cambria" w:cs="Calibri"/>
                <w:b/>
                <w:bCs/>
                <w:color w:val="FFFFFF"/>
              </w:rPr>
              <w:t>Durée du stage</w:t>
            </w:r>
          </w:p>
        </w:tc>
      </w:tr>
      <w:tr w:rsidR="0099470D" w:rsidRPr="00593394" w:rsidTr="00981124">
        <w:trPr>
          <w:trHeight w:val="283"/>
        </w:trPr>
        <w:tc>
          <w:tcPr>
            <w:tcW w:w="4111" w:type="dxa"/>
            <w:tcBorders>
              <w:top w:val="single" w:sz="18" w:space="0" w:color="auto"/>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tcBorders>
              <w:top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top w:val="single" w:sz="18" w:space="0" w:color="auto"/>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981124">
        <w:trPr>
          <w:trHeight w:val="283"/>
        </w:trPr>
        <w:tc>
          <w:tcPr>
            <w:tcW w:w="4111" w:type="dxa"/>
            <w:tcBorders>
              <w:left w:val="single" w:sz="18" w:space="0" w:color="auto"/>
              <w:bottom w:val="single" w:sz="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981124">
        <w:trPr>
          <w:trHeight w:val="283"/>
        </w:trPr>
        <w:tc>
          <w:tcPr>
            <w:tcW w:w="4111" w:type="dxa"/>
            <w:tcBorders>
              <w:top w:val="single" w:sz="8" w:space="0" w:color="auto"/>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981124">
        <w:trPr>
          <w:trHeight w:val="283"/>
        </w:trPr>
        <w:tc>
          <w:tcPr>
            <w:tcW w:w="4111" w:type="dxa"/>
            <w:tcBorders>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981124">
        <w:trPr>
          <w:trHeight w:val="283"/>
        </w:trPr>
        <w:tc>
          <w:tcPr>
            <w:tcW w:w="4111" w:type="dxa"/>
            <w:tcBorders>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981124">
        <w:trPr>
          <w:trHeight w:val="283"/>
        </w:trPr>
        <w:tc>
          <w:tcPr>
            <w:tcW w:w="4111" w:type="dxa"/>
            <w:tcBorders>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981124">
        <w:trPr>
          <w:trHeight w:val="283"/>
        </w:trPr>
        <w:tc>
          <w:tcPr>
            <w:tcW w:w="4111" w:type="dxa"/>
            <w:tcBorders>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981124">
        <w:trPr>
          <w:trHeight w:val="283"/>
        </w:trPr>
        <w:tc>
          <w:tcPr>
            <w:tcW w:w="4111" w:type="dxa"/>
            <w:tcBorders>
              <w:left w:val="single" w:sz="18" w:space="0" w:color="auto"/>
              <w:bottom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tcBorders>
              <w:bottom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bottom w:val="single" w:sz="18" w:space="0" w:color="auto"/>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bl>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0310C5" w:rsidRDefault="0099470D" w:rsidP="0099470D">
      <w:pPr>
        <w:pStyle w:val="Titre3"/>
        <w:jc w:val="left"/>
        <w:rPr>
          <w:rFonts w:ascii="Cambria" w:hAnsi="Cambria" w:cs="Calibri"/>
          <w:b w:val="0"/>
          <w:sz w:val="28"/>
          <w:szCs w:val="28"/>
          <w:u w:val="thick" w:color="F79646" w:themeColor="accent6"/>
        </w:rPr>
      </w:pPr>
      <w:bookmarkStart w:id="18" w:name="_Toc413532946"/>
      <w:r w:rsidRPr="000310C5">
        <w:rPr>
          <w:rFonts w:ascii="Cambria" w:hAnsi="Cambria" w:cs="Calibri"/>
          <w:b w:val="0"/>
          <w:sz w:val="28"/>
          <w:szCs w:val="28"/>
          <w:u w:val="thick" w:color="F79646" w:themeColor="accent6"/>
        </w:rPr>
        <w:t>C- Documentation disponible au niveau de l’établissement spécifique à la   formation proposée</w:t>
      </w:r>
      <w:r w:rsidRPr="00715458">
        <w:rPr>
          <w:rFonts w:ascii="Cambria" w:hAnsi="Cambria" w:cs="Calibri"/>
          <w:b w:val="0"/>
          <w:u w:val="thick" w:color="F79646" w:themeColor="accent6"/>
        </w:rPr>
        <w:t>(Champ obligatoire) :</w:t>
      </w:r>
      <w:bookmarkEnd w:id="18"/>
    </w:p>
    <w:p w:rsidR="0099470D" w:rsidRPr="000310C5" w:rsidRDefault="0099470D" w:rsidP="0099470D">
      <w:pPr>
        <w:ind w:right="284"/>
        <w:rPr>
          <w:rFonts w:ascii="Cambria" w:hAnsi="Cambria" w:cs="Calibri"/>
          <w:u w:color="F79646" w:themeColor="accent6"/>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81124" w:rsidRDefault="00981124">
      <w:pPr>
        <w:spacing w:after="200" w:line="276" w:lineRule="auto"/>
        <w:rPr>
          <w:rFonts w:ascii="Cambria" w:hAnsi="Cambria" w:cs="Calibri"/>
        </w:rPr>
      </w:pPr>
      <w:bookmarkStart w:id="19" w:name="_Toc413532947"/>
      <w:r>
        <w:rPr>
          <w:rFonts w:ascii="Cambria" w:hAnsi="Cambria" w:cs="Calibri"/>
        </w:rPr>
        <w:br w:type="page"/>
      </w:r>
    </w:p>
    <w:p w:rsidR="0099470D" w:rsidRPr="000310C5" w:rsidRDefault="0099470D" w:rsidP="0099470D">
      <w:pPr>
        <w:pStyle w:val="En-tte"/>
        <w:tabs>
          <w:tab w:val="clear" w:pos="4536"/>
          <w:tab w:val="clear" w:pos="9072"/>
        </w:tabs>
        <w:outlineLvl w:val="2"/>
        <w:rPr>
          <w:rFonts w:ascii="Cambria" w:hAnsi="Cambria" w:cs="Calibri"/>
          <w:b/>
          <w:sz w:val="28"/>
          <w:szCs w:val="28"/>
          <w:u w:val="thick" w:color="F79646" w:themeColor="accent6"/>
        </w:rPr>
      </w:pPr>
      <w:r w:rsidRPr="000310C5">
        <w:rPr>
          <w:rFonts w:ascii="Cambria" w:hAnsi="Cambria" w:cs="Calibri"/>
          <w:sz w:val="28"/>
          <w:szCs w:val="28"/>
          <w:u w:val="thick" w:color="F79646" w:themeColor="accent6"/>
        </w:rPr>
        <w:lastRenderedPageBreak/>
        <w:t>D</w:t>
      </w:r>
      <w:r w:rsidRPr="000310C5">
        <w:rPr>
          <w:rFonts w:ascii="Cambria" w:hAnsi="Cambria" w:cs="Calibri"/>
          <w:b/>
          <w:sz w:val="28"/>
          <w:szCs w:val="28"/>
          <w:u w:val="thick" w:color="F79646" w:themeColor="accent6"/>
        </w:rPr>
        <w:t xml:space="preserve">- </w:t>
      </w:r>
      <w:r w:rsidRPr="000310C5">
        <w:rPr>
          <w:rFonts w:ascii="Cambria" w:hAnsi="Cambria" w:cs="Calibri"/>
          <w:sz w:val="28"/>
          <w:szCs w:val="28"/>
          <w:u w:val="thick" w:color="F79646" w:themeColor="accent6"/>
        </w:rPr>
        <w:t>Espaces de travaux personnels et TIC disponibles au niveau du département et de la faculté</w:t>
      </w:r>
      <w:r w:rsidRPr="000310C5">
        <w:rPr>
          <w:rFonts w:ascii="Cambria" w:hAnsi="Cambria" w:cs="Calibri"/>
          <w:b/>
          <w:sz w:val="28"/>
          <w:szCs w:val="28"/>
          <w:u w:val="thick" w:color="F79646" w:themeColor="accent6"/>
        </w:rPr>
        <w:t> :</w:t>
      </w:r>
      <w:bookmarkEnd w:id="19"/>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81124" w:rsidRDefault="00981124">
      <w:pPr>
        <w:spacing w:after="200" w:line="276" w:lineRule="auto"/>
        <w:rPr>
          <w:rFonts w:ascii="Cambria" w:hAnsi="Cambria" w:cs="Calibri"/>
          <w:b/>
          <w:sz w:val="28"/>
          <w:szCs w:val="28"/>
        </w:rPr>
      </w:pPr>
      <w:r>
        <w:rPr>
          <w:rFonts w:ascii="Cambria" w:hAnsi="Cambria" w:cs="Calibri"/>
          <w:b/>
          <w:sz w:val="28"/>
          <w:szCs w:val="28"/>
        </w:rPr>
        <w:br w:type="page"/>
      </w: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Pr="00FF09CD" w:rsidRDefault="00FF09CD" w:rsidP="00FF09CD">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II – Fiche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d’organisation semestrielle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des enseignements </w:t>
      </w:r>
    </w:p>
    <w:p w:rsidR="00FF09CD" w:rsidRPr="00063A7B" w:rsidRDefault="00FF09CD" w:rsidP="00203FEA">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 xml:space="preserve">de la spécialité </w:t>
      </w:r>
    </w:p>
    <w:p w:rsidR="00FF09CD" w:rsidRPr="00063A7B" w:rsidRDefault="00FF09CD" w:rsidP="00FF09CD">
      <w:pPr>
        <w:rPr>
          <w:rFonts w:ascii="Calibri" w:hAnsi="Calibri" w:cs="Calibri"/>
        </w:rPr>
      </w:pPr>
    </w:p>
    <w:p w:rsidR="00FF09CD" w:rsidRPr="001B2CFA" w:rsidRDefault="00FF09CD" w:rsidP="00FF09CD">
      <w:pPr>
        <w:rPr>
          <w:rFonts w:ascii="Calibri" w:hAnsi="Calibri" w:cs="Calibri"/>
          <w:sz w:val="32"/>
          <w:szCs w:val="32"/>
        </w:rPr>
      </w:pPr>
    </w:p>
    <w:p w:rsidR="00FF09CD" w:rsidRPr="001B2CFA" w:rsidRDefault="00FF09CD" w:rsidP="00FF09CD">
      <w:pPr>
        <w:rPr>
          <w:rFonts w:ascii="Calibri" w:hAnsi="Calibri" w:cs="Calibri"/>
          <w:sz w:val="32"/>
          <w:szCs w:val="32"/>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7C017A" w:rsidRDefault="007C017A" w:rsidP="00214532">
      <w:pPr>
        <w:rPr>
          <w:rFonts w:eastAsia="Calibri" w:cs="Calibri"/>
          <w:b/>
          <w:bCs/>
          <w:color w:val="000000"/>
        </w:rPr>
        <w:sectPr w:rsidR="007C017A" w:rsidSect="00FA3B46">
          <w:pgSz w:w="11906" w:h="16838"/>
          <w:pgMar w:top="1134" w:right="1134" w:bottom="1134" w:left="1134" w:header="709" w:footer="709" w:gutter="0"/>
          <w:pgBorders w:offsetFrom="page">
            <w:top w:val="thinThickSmallGap" w:sz="24" w:space="24" w:color="E36C0A" w:themeColor="accent6" w:themeShade="BF"/>
            <w:left w:val="thinThickSmallGap" w:sz="24" w:space="24" w:color="E36C0A" w:themeColor="accent6" w:themeShade="BF"/>
            <w:bottom w:val="thinThickSmallGap" w:sz="24" w:space="24" w:color="E36C0A" w:themeColor="accent6" w:themeShade="BF"/>
            <w:right w:val="thickThinSmallGap" w:sz="24" w:space="24" w:color="E36C0A" w:themeColor="accent6" w:themeShade="BF"/>
          </w:pgBorders>
          <w:cols w:space="708"/>
          <w:docGrid w:linePitch="326"/>
        </w:sectPr>
      </w:pPr>
    </w:p>
    <w:p w:rsidR="00765040" w:rsidRDefault="00765040" w:rsidP="00765040">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lastRenderedPageBreak/>
        <w:t>Semestre 1</w:t>
      </w:r>
    </w:p>
    <w:p w:rsidR="00765040" w:rsidRDefault="00765040" w:rsidP="00765040">
      <w:pPr>
        <w:rPr>
          <w:rFonts w:asciiTheme="majorHAnsi" w:eastAsiaTheme="minorHAnsi" w:hAnsiTheme="majorHAnsi" w:cs="Arial"/>
          <w:b/>
          <w:u w:val="thick" w:color="F79646" w:themeColor="accent6"/>
        </w:rPr>
      </w:pPr>
    </w:p>
    <w:tbl>
      <w:tblPr>
        <w:tblStyle w:val="Tramemoyenne2-Accent6"/>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188"/>
        <w:gridCol w:w="2578"/>
        <w:gridCol w:w="940"/>
        <w:gridCol w:w="550"/>
        <w:gridCol w:w="847"/>
        <w:gridCol w:w="777"/>
        <w:gridCol w:w="783"/>
        <w:gridCol w:w="1682"/>
        <w:gridCol w:w="1825"/>
        <w:gridCol w:w="1257"/>
        <w:gridCol w:w="1123"/>
      </w:tblGrid>
      <w:tr w:rsidR="009D24AF" w:rsidRPr="00646357" w:rsidTr="009D24AF">
        <w:trPr>
          <w:cnfStyle w:val="100000000000"/>
          <w:trHeight w:val="604"/>
        </w:trPr>
        <w:tc>
          <w:tcPr>
            <w:cnfStyle w:val="001000000100"/>
            <w:tcW w:w="752" w:type="pct"/>
            <w:vMerge w:val="restart"/>
            <w:tcBorders>
              <w:left w:val="single" w:sz="18" w:space="0" w:color="auto"/>
              <w:right w:val="single" w:sz="18" w:space="0" w:color="auto"/>
            </w:tcBorders>
            <w:vAlign w:val="center"/>
            <w:hideMark/>
          </w:tcPr>
          <w:p w:rsidR="00765040" w:rsidRPr="00646357" w:rsidRDefault="00765040" w:rsidP="00CD7F4D">
            <w:pPr>
              <w:autoSpaceDE w:val="0"/>
              <w:autoSpaceDN w:val="0"/>
              <w:adjustRightInd w:val="0"/>
              <w:jc w:val="center"/>
              <w:rPr>
                <w:rFonts w:asciiTheme="majorHAnsi" w:eastAsia="Calibri" w:hAnsiTheme="majorHAnsi" w:cs="Calibri"/>
                <w:b w:val="0"/>
                <w:bCs w:val="0"/>
                <w:color w:val="000000"/>
                <w:lang w:eastAsia="en-US"/>
              </w:rPr>
            </w:pPr>
            <w:r w:rsidRPr="00646357">
              <w:rPr>
                <w:rFonts w:asciiTheme="majorHAnsi" w:eastAsia="Calibri" w:hAnsiTheme="majorHAnsi" w:cs="Calibri"/>
                <w:b w:val="0"/>
                <w:bCs w:val="0"/>
                <w:color w:val="000000"/>
              </w:rPr>
              <w:t>Unité d'enseignement</w:t>
            </w:r>
          </w:p>
        </w:tc>
        <w:tc>
          <w:tcPr>
            <w:tcW w:w="886" w:type="pct"/>
            <w:tcBorders>
              <w:left w:val="single" w:sz="18" w:space="0" w:color="auto"/>
              <w:bottom w:val="single" w:sz="4" w:space="0" w:color="auto"/>
              <w:right w:val="single" w:sz="6" w:space="0" w:color="auto"/>
            </w:tcBorders>
            <w:vAlign w:val="center"/>
            <w:hideMark/>
          </w:tcPr>
          <w:p w:rsidR="00765040" w:rsidRPr="00646357" w:rsidRDefault="006B11B9" w:rsidP="00CD7F4D">
            <w:pPr>
              <w:autoSpaceDE w:val="0"/>
              <w:autoSpaceDN w:val="0"/>
              <w:adjustRightInd w:val="0"/>
              <w:jc w:val="center"/>
              <w:cnfStyle w:val="100000000000"/>
              <w:rPr>
                <w:rFonts w:asciiTheme="majorHAnsi" w:eastAsia="Calibri" w:hAnsiTheme="majorHAnsi" w:cs="Calibri"/>
                <w:b w:val="0"/>
                <w:bCs w:val="0"/>
                <w:color w:val="000000"/>
                <w:lang w:eastAsia="en-US"/>
              </w:rPr>
            </w:pPr>
            <w:r w:rsidRPr="00646357">
              <w:rPr>
                <w:rFonts w:asciiTheme="majorHAnsi" w:eastAsia="Calibri" w:hAnsiTheme="majorHAnsi" w:cs="Calibri"/>
                <w:b w:val="0"/>
                <w:bCs w:val="0"/>
                <w:color w:val="000000"/>
              </w:rPr>
              <w:t>M</w:t>
            </w:r>
            <w:r w:rsidR="00DE596C" w:rsidRPr="00646357">
              <w:rPr>
                <w:rFonts w:asciiTheme="majorHAnsi" w:eastAsia="Calibri" w:hAnsiTheme="majorHAnsi" w:cs="Calibri"/>
                <w:b w:val="0"/>
                <w:bCs w:val="0"/>
                <w:color w:val="000000"/>
              </w:rPr>
              <w:t>atières</w:t>
            </w:r>
          </w:p>
        </w:tc>
        <w:tc>
          <w:tcPr>
            <w:tcW w:w="323" w:type="pct"/>
            <w:vMerge w:val="restart"/>
            <w:tcBorders>
              <w:left w:val="single" w:sz="6" w:space="0" w:color="auto"/>
              <w:right w:val="single" w:sz="6" w:space="0" w:color="auto"/>
            </w:tcBorders>
            <w:vAlign w:val="center"/>
            <w:hideMark/>
          </w:tcPr>
          <w:p w:rsidR="00765040" w:rsidRPr="00646357" w:rsidRDefault="00765040" w:rsidP="00CD7F4D">
            <w:pPr>
              <w:autoSpaceDE w:val="0"/>
              <w:autoSpaceDN w:val="0"/>
              <w:adjustRightInd w:val="0"/>
              <w:jc w:val="center"/>
              <w:cnfStyle w:val="100000000000"/>
              <w:rPr>
                <w:rFonts w:asciiTheme="majorHAnsi" w:eastAsia="Calibri" w:hAnsiTheme="majorHAnsi" w:cs="Calibri"/>
                <w:b w:val="0"/>
                <w:bCs w:val="0"/>
                <w:color w:val="000000"/>
                <w:lang w:eastAsia="en-US"/>
              </w:rPr>
            </w:pPr>
            <w:r w:rsidRPr="00646357">
              <w:rPr>
                <w:rFonts w:asciiTheme="majorHAnsi" w:eastAsia="Calibri" w:hAnsiTheme="majorHAnsi" w:cs="Calibri"/>
                <w:b w:val="0"/>
                <w:bCs w:val="0"/>
                <w:color w:val="000000"/>
              </w:rPr>
              <w:t>Crédits</w:t>
            </w:r>
          </w:p>
        </w:tc>
        <w:tc>
          <w:tcPr>
            <w:tcW w:w="189" w:type="pct"/>
            <w:vMerge w:val="restart"/>
            <w:tcBorders>
              <w:left w:val="single" w:sz="6" w:space="0" w:color="auto"/>
              <w:right w:val="single" w:sz="6" w:space="0" w:color="auto"/>
            </w:tcBorders>
            <w:textDirection w:val="btLr"/>
            <w:vAlign w:val="center"/>
            <w:hideMark/>
          </w:tcPr>
          <w:p w:rsidR="00765040" w:rsidRPr="00646357" w:rsidRDefault="00765040" w:rsidP="00CD7F4D">
            <w:pPr>
              <w:autoSpaceDE w:val="0"/>
              <w:autoSpaceDN w:val="0"/>
              <w:adjustRightInd w:val="0"/>
              <w:ind w:left="113" w:right="113"/>
              <w:jc w:val="center"/>
              <w:cnfStyle w:val="100000000000"/>
              <w:rPr>
                <w:rFonts w:asciiTheme="majorHAnsi" w:eastAsia="Calibri" w:hAnsiTheme="majorHAnsi" w:cs="Calibri"/>
                <w:b w:val="0"/>
                <w:bCs w:val="0"/>
                <w:color w:val="000000"/>
                <w:lang w:eastAsia="en-US"/>
              </w:rPr>
            </w:pPr>
            <w:r w:rsidRPr="00646357">
              <w:rPr>
                <w:rFonts w:asciiTheme="majorHAnsi" w:eastAsia="Calibri" w:hAnsiTheme="majorHAnsi" w:cs="Calibri"/>
                <w:b w:val="0"/>
                <w:bCs w:val="0"/>
                <w:color w:val="000000"/>
              </w:rPr>
              <w:t>Coefficient</w:t>
            </w:r>
          </w:p>
        </w:tc>
        <w:tc>
          <w:tcPr>
            <w:tcW w:w="827" w:type="pct"/>
            <w:gridSpan w:val="3"/>
            <w:tcBorders>
              <w:left w:val="single" w:sz="6" w:space="0" w:color="auto"/>
              <w:bottom w:val="single" w:sz="6" w:space="0" w:color="auto"/>
              <w:right w:val="single" w:sz="6" w:space="0" w:color="auto"/>
            </w:tcBorders>
            <w:vAlign w:val="center"/>
            <w:hideMark/>
          </w:tcPr>
          <w:p w:rsidR="00765040" w:rsidRPr="00646357" w:rsidRDefault="00765040" w:rsidP="00CD7F4D">
            <w:pPr>
              <w:autoSpaceDE w:val="0"/>
              <w:autoSpaceDN w:val="0"/>
              <w:adjustRightInd w:val="0"/>
              <w:jc w:val="center"/>
              <w:cnfStyle w:val="100000000000"/>
              <w:rPr>
                <w:rFonts w:asciiTheme="majorHAnsi" w:eastAsia="Calibri" w:hAnsiTheme="majorHAnsi" w:cs="Calibri"/>
                <w:b w:val="0"/>
                <w:bCs w:val="0"/>
                <w:color w:val="000000"/>
                <w:lang w:eastAsia="en-US"/>
              </w:rPr>
            </w:pPr>
            <w:r w:rsidRPr="00646357">
              <w:rPr>
                <w:rFonts w:asciiTheme="majorHAnsi" w:eastAsia="Calibri" w:hAnsiTheme="majorHAnsi" w:cs="Calibri"/>
                <w:b w:val="0"/>
                <w:bCs w:val="0"/>
                <w:color w:val="000000"/>
              </w:rPr>
              <w:t>Volume horaire hebdomadaire</w:t>
            </w:r>
          </w:p>
        </w:tc>
        <w:tc>
          <w:tcPr>
            <w:tcW w:w="578" w:type="pct"/>
            <w:vMerge w:val="restart"/>
            <w:tcBorders>
              <w:left w:val="single" w:sz="6" w:space="0" w:color="auto"/>
              <w:right w:val="single" w:sz="6" w:space="0" w:color="auto"/>
            </w:tcBorders>
            <w:vAlign w:val="center"/>
            <w:hideMark/>
          </w:tcPr>
          <w:p w:rsidR="00765040" w:rsidRPr="00646357" w:rsidRDefault="00765040" w:rsidP="00CD7F4D">
            <w:pPr>
              <w:autoSpaceDE w:val="0"/>
              <w:autoSpaceDN w:val="0"/>
              <w:adjustRightInd w:val="0"/>
              <w:jc w:val="center"/>
              <w:cnfStyle w:val="100000000000"/>
              <w:rPr>
                <w:rFonts w:asciiTheme="majorHAnsi" w:eastAsia="Calibri" w:hAnsiTheme="majorHAnsi" w:cs="Calibri"/>
                <w:b w:val="0"/>
                <w:bCs w:val="0"/>
                <w:color w:val="000000"/>
              </w:rPr>
            </w:pPr>
            <w:r w:rsidRPr="00646357">
              <w:rPr>
                <w:rFonts w:asciiTheme="majorHAnsi" w:eastAsia="Calibri" w:hAnsiTheme="majorHAnsi" w:cs="Calibri"/>
                <w:b w:val="0"/>
                <w:bCs w:val="0"/>
                <w:color w:val="000000"/>
              </w:rPr>
              <w:t>Volume Horaire Semestriel</w:t>
            </w:r>
          </w:p>
          <w:p w:rsidR="00765040" w:rsidRPr="00646357" w:rsidRDefault="00765040" w:rsidP="00CD7F4D">
            <w:pPr>
              <w:autoSpaceDE w:val="0"/>
              <w:autoSpaceDN w:val="0"/>
              <w:adjustRightInd w:val="0"/>
              <w:jc w:val="center"/>
              <w:cnfStyle w:val="100000000000"/>
              <w:rPr>
                <w:rFonts w:asciiTheme="majorHAnsi" w:eastAsia="Calibri" w:hAnsiTheme="majorHAnsi" w:cs="Calibri"/>
                <w:b w:val="0"/>
                <w:bCs w:val="0"/>
                <w:color w:val="000000"/>
                <w:lang w:eastAsia="en-US"/>
              </w:rPr>
            </w:pPr>
            <w:r w:rsidRPr="00646357">
              <w:rPr>
                <w:rFonts w:asciiTheme="majorHAnsi" w:eastAsia="Calibri" w:hAnsiTheme="majorHAnsi" w:cs="Calibri"/>
                <w:b w:val="0"/>
                <w:bCs w:val="0"/>
                <w:color w:val="000000"/>
              </w:rPr>
              <w:t>(15 semaines)</w:t>
            </w:r>
          </w:p>
        </w:tc>
        <w:tc>
          <w:tcPr>
            <w:tcW w:w="627" w:type="pct"/>
            <w:vMerge w:val="restart"/>
            <w:tcBorders>
              <w:left w:val="single" w:sz="6" w:space="0" w:color="auto"/>
              <w:right w:val="single" w:sz="6" w:space="0" w:color="auto"/>
            </w:tcBorders>
            <w:vAlign w:val="center"/>
            <w:hideMark/>
          </w:tcPr>
          <w:p w:rsidR="00765040" w:rsidRPr="00646357" w:rsidRDefault="00765040" w:rsidP="00CD7F4D">
            <w:pPr>
              <w:autoSpaceDE w:val="0"/>
              <w:autoSpaceDN w:val="0"/>
              <w:adjustRightInd w:val="0"/>
              <w:jc w:val="center"/>
              <w:cnfStyle w:val="100000000000"/>
              <w:rPr>
                <w:rFonts w:asciiTheme="majorHAnsi" w:eastAsia="Calibri" w:hAnsiTheme="majorHAnsi" w:cs="Calibri"/>
                <w:b w:val="0"/>
                <w:bCs w:val="0"/>
                <w:color w:val="000000"/>
              </w:rPr>
            </w:pPr>
            <w:r w:rsidRPr="00646357">
              <w:rPr>
                <w:rFonts w:asciiTheme="majorHAnsi" w:eastAsia="Calibri" w:hAnsiTheme="majorHAnsi" w:cs="Calibri"/>
                <w:b w:val="0"/>
                <w:bCs w:val="0"/>
                <w:color w:val="000000"/>
              </w:rPr>
              <w:t>Travail Complémentaire</w:t>
            </w:r>
          </w:p>
          <w:p w:rsidR="00765040" w:rsidRPr="00646357" w:rsidRDefault="00765040" w:rsidP="00CD7F4D">
            <w:pPr>
              <w:autoSpaceDE w:val="0"/>
              <w:autoSpaceDN w:val="0"/>
              <w:adjustRightInd w:val="0"/>
              <w:jc w:val="center"/>
              <w:cnfStyle w:val="100000000000"/>
              <w:rPr>
                <w:rFonts w:asciiTheme="majorHAnsi" w:eastAsia="Calibri" w:hAnsiTheme="majorHAnsi" w:cs="Calibri"/>
                <w:b w:val="0"/>
                <w:bCs w:val="0"/>
                <w:color w:val="000000"/>
                <w:lang w:eastAsia="en-US"/>
              </w:rPr>
            </w:pPr>
            <w:r w:rsidRPr="00646357">
              <w:rPr>
                <w:rFonts w:asciiTheme="majorHAnsi" w:eastAsia="Calibri" w:hAnsiTheme="majorHAnsi" w:cs="Calibri"/>
                <w:b w:val="0"/>
                <w:bCs w:val="0"/>
                <w:color w:val="000000"/>
              </w:rPr>
              <w:t>en Consultation            (15 semaines)</w:t>
            </w:r>
          </w:p>
        </w:tc>
        <w:tc>
          <w:tcPr>
            <w:tcW w:w="818" w:type="pct"/>
            <w:gridSpan w:val="2"/>
            <w:tcBorders>
              <w:left w:val="single" w:sz="6" w:space="0" w:color="auto"/>
              <w:bottom w:val="single" w:sz="6" w:space="0" w:color="auto"/>
              <w:right w:val="single" w:sz="18" w:space="0" w:color="auto"/>
            </w:tcBorders>
            <w:vAlign w:val="center"/>
            <w:hideMark/>
          </w:tcPr>
          <w:p w:rsidR="00765040" w:rsidRPr="00646357" w:rsidRDefault="00765040" w:rsidP="00CD7F4D">
            <w:pPr>
              <w:autoSpaceDE w:val="0"/>
              <w:autoSpaceDN w:val="0"/>
              <w:adjustRightInd w:val="0"/>
              <w:jc w:val="center"/>
              <w:cnfStyle w:val="100000000000"/>
              <w:rPr>
                <w:rFonts w:asciiTheme="majorHAnsi" w:eastAsia="Calibri" w:hAnsiTheme="majorHAnsi" w:cs="Calibri"/>
                <w:b w:val="0"/>
                <w:bCs w:val="0"/>
                <w:color w:val="000000"/>
                <w:lang w:eastAsia="en-US"/>
              </w:rPr>
            </w:pPr>
            <w:r w:rsidRPr="00646357">
              <w:rPr>
                <w:rFonts w:asciiTheme="majorHAnsi" w:eastAsia="Calibri" w:hAnsiTheme="majorHAnsi" w:cs="Calibri"/>
                <w:b w:val="0"/>
                <w:bCs w:val="0"/>
                <w:color w:val="000000"/>
              </w:rPr>
              <w:t>Mode d’évaluation</w:t>
            </w:r>
          </w:p>
        </w:tc>
      </w:tr>
      <w:tr w:rsidR="00E7464B" w:rsidRPr="00646357" w:rsidTr="009D24AF">
        <w:trPr>
          <w:cnfStyle w:val="000000100000"/>
          <w:trHeight w:val="757"/>
        </w:trPr>
        <w:tc>
          <w:tcPr>
            <w:cnfStyle w:val="001000000000"/>
            <w:tcW w:w="752" w:type="pct"/>
            <w:vMerge/>
            <w:tcBorders>
              <w:top w:val="single" w:sz="18" w:space="0" w:color="auto"/>
              <w:left w:val="single" w:sz="18" w:space="0" w:color="auto"/>
              <w:bottom w:val="single" w:sz="18" w:space="0" w:color="auto"/>
              <w:right w:val="single" w:sz="18" w:space="0" w:color="auto"/>
            </w:tcBorders>
            <w:vAlign w:val="center"/>
            <w:hideMark/>
          </w:tcPr>
          <w:p w:rsidR="00765040" w:rsidRPr="00646357" w:rsidRDefault="00765040" w:rsidP="00CD7F4D">
            <w:pPr>
              <w:rPr>
                <w:rFonts w:asciiTheme="majorHAnsi" w:eastAsia="Calibri" w:hAnsiTheme="majorHAnsi" w:cs="Calibri"/>
                <w:color w:val="000000"/>
                <w:lang w:eastAsia="en-US"/>
              </w:rPr>
            </w:pPr>
          </w:p>
        </w:tc>
        <w:tc>
          <w:tcPr>
            <w:tcW w:w="886"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765040" w:rsidRPr="00646357" w:rsidRDefault="006B11B9" w:rsidP="00CD7F4D">
            <w:pPr>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lang w:eastAsia="en-US"/>
              </w:rPr>
              <w:t>Intitulé</w:t>
            </w:r>
          </w:p>
        </w:tc>
        <w:tc>
          <w:tcPr>
            <w:tcW w:w="323" w:type="pct"/>
            <w:vMerge/>
            <w:tcBorders>
              <w:top w:val="single" w:sz="18" w:space="0" w:color="auto"/>
              <w:left w:val="single" w:sz="6" w:space="0" w:color="auto"/>
              <w:bottom w:val="single" w:sz="18" w:space="0" w:color="auto"/>
              <w:right w:val="single" w:sz="6" w:space="0" w:color="auto"/>
            </w:tcBorders>
            <w:vAlign w:val="center"/>
            <w:hideMark/>
          </w:tcPr>
          <w:p w:rsidR="00765040" w:rsidRPr="00646357" w:rsidRDefault="00765040" w:rsidP="00CD7F4D">
            <w:pPr>
              <w:cnfStyle w:val="000000100000"/>
              <w:rPr>
                <w:rFonts w:asciiTheme="majorHAnsi" w:eastAsia="Calibri" w:hAnsiTheme="majorHAnsi" w:cs="Calibri"/>
                <w:color w:val="000000"/>
                <w:lang w:eastAsia="en-US"/>
              </w:rPr>
            </w:pPr>
          </w:p>
        </w:tc>
        <w:tc>
          <w:tcPr>
            <w:tcW w:w="189" w:type="pct"/>
            <w:vMerge/>
            <w:tcBorders>
              <w:top w:val="single" w:sz="18" w:space="0" w:color="auto"/>
              <w:left w:val="single" w:sz="6" w:space="0" w:color="auto"/>
              <w:bottom w:val="single" w:sz="18" w:space="0" w:color="auto"/>
              <w:right w:val="single" w:sz="6" w:space="0" w:color="auto"/>
            </w:tcBorders>
            <w:vAlign w:val="center"/>
            <w:hideMark/>
          </w:tcPr>
          <w:p w:rsidR="00765040" w:rsidRPr="00646357" w:rsidRDefault="00765040" w:rsidP="00CD7F4D">
            <w:pPr>
              <w:cnfStyle w:val="000000100000"/>
              <w:rPr>
                <w:rFonts w:asciiTheme="majorHAnsi" w:eastAsia="Calibri" w:hAnsiTheme="majorHAnsi" w:cs="Calibri"/>
                <w:color w:val="000000"/>
                <w:lang w:eastAsia="en-US"/>
              </w:rPr>
            </w:pPr>
          </w:p>
        </w:tc>
        <w:tc>
          <w:tcPr>
            <w:tcW w:w="291"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646357" w:rsidRDefault="00765040" w:rsidP="00CD7F4D">
            <w:pPr>
              <w:autoSpaceDE w:val="0"/>
              <w:autoSpaceDN w:val="0"/>
              <w:adjustRightInd w:val="0"/>
              <w:jc w:val="center"/>
              <w:cnfStyle w:val="000000100000"/>
              <w:rPr>
                <w:rFonts w:asciiTheme="majorHAnsi" w:eastAsia="Calibri" w:hAnsiTheme="majorHAnsi" w:cs="Calibri"/>
                <w:b/>
                <w:bCs/>
                <w:color w:val="000000"/>
                <w:lang w:eastAsia="en-US"/>
              </w:rPr>
            </w:pPr>
            <w:r w:rsidRPr="00646357">
              <w:rPr>
                <w:rFonts w:asciiTheme="majorHAnsi" w:eastAsia="Calibri" w:hAnsiTheme="majorHAnsi" w:cs="Calibri"/>
                <w:b/>
                <w:bCs/>
                <w:color w:val="000000"/>
              </w:rPr>
              <w:t>Cours</w:t>
            </w:r>
          </w:p>
        </w:tc>
        <w:tc>
          <w:tcPr>
            <w:tcW w:w="267"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646357" w:rsidRDefault="00765040" w:rsidP="00CD7F4D">
            <w:pPr>
              <w:autoSpaceDE w:val="0"/>
              <w:autoSpaceDN w:val="0"/>
              <w:adjustRightInd w:val="0"/>
              <w:jc w:val="center"/>
              <w:cnfStyle w:val="000000100000"/>
              <w:rPr>
                <w:rFonts w:asciiTheme="majorHAnsi" w:eastAsia="Calibri" w:hAnsiTheme="majorHAnsi" w:cs="Calibri"/>
                <w:b/>
                <w:bCs/>
                <w:color w:val="000000"/>
                <w:lang w:eastAsia="en-US"/>
              </w:rPr>
            </w:pPr>
            <w:r w:rsidRPr="00646357">
              <w:rPr>
                <w:rFonts w:asciiTheme="majorHAnsi" w:eastAsia="Calibri" w:hAnsiTheme="majorHAnsi" w:cs="Calibri"/>
                <w:b/>
                <w:bCs/>
                <w:color w:val="000000"/>
              </w:rPr>
              <w:t>TD</w:t>
            </w:r>
          </w:p>
        </w:tc>
        <w:tc>
          <w:tcPr>
            <w:tcW w:w="26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646357" w:rsidRDefault="00765040" w:rsidP="00CD7F4D">
            <w:pPr>
              <w:autoSpaceDE w:val="0"/>
              <w:autoSpaceDN w:val="0"/>
              <w:adjustRightInd w:val="0"/>
              <w:jc w:val="center"/>
              <w:cnfStyle w:val="000000100000"/>
              <w:rPr>
                <w:rFonts w:asciiTheme="majorHAnsi" w:eastAsia="Calibri" w:hAnsiTheme="majorHAnsi" w:cs="Calibri"/>
                <w:b/>
                <w:bCs/>
                <w:color w:val="000000"/>
                <w:lang w:eastAsia="en-US"/>
              </w:rPr>
            </w:pPr>
            <w:r w:rsidRPr="00646357">
              <w:rPr>
                <w:rFonts w:asciiTheme="majorHAnsi" w:eastAsia="Calibri" w:hAnsiTheme="majorHAnsi" w:cs="Calibri"/>
                <w:b/>
                <w:bCs/>
                <w:color w:val="000000"/>
              </w:rPr>
              <w:t>TP</w:t>
            </w:r>
          </w:p>
        </w:tc>
        <w:tc>
          <w:tcPr>
            <w:tcW w:w="578" w:type="pct"/>
            <w:vMerge/>
            <w:tcBorders>
              <w:top w:val="single" w:sz="18" w:space="0" w:color="auto"/>
              <w:left w:val="single" w:sz="6" w:space="0" w:color="auto"/>
              <w:bottom w:val="single" w:sz="18" w:space="0" w:color="auto"/>
              <w:right w:val="single" w:sz="6" w:space="0" w:color="auto"/>
            </w:tcBorders>
            <w:vAlign w:val="center"/>
            <w:hideMark/>
          </w:tcPr>
          <w:p w:rsidR="00765040" w:rsidRPr="00646357" w:rsidRDefault="00765040" w:rsidP="00CD7F4D">
            <w:pPr>
              <w:cnfStyle w:val="000000100000"/>
              <w:rPr>
                <w:rFonts w:asciiTheme="majorHAnsi" w:eastAsia="Calibri" w:hAnsiTheme="majorHAnsi" w:cs="Calibri"/>
                <w:color w:val="000000"/>
                <w:lang w:eastAsia="en-US"/>
              </w:rPr>
            </w:pPr>
          </w:p>
        </w:tc>
        <w:tc>
          <w:tcPr>
            <w:tcW w:w="627" w:type="pct"/>
            <w:vMerge/>
            <w:tcBorders>
              <w:top w:val="single" w:sz="18" w:space="0" w:color="auto"/>
              <w:left w:val="single" w:sz="6" w:space="0" w:color="auto"/>
              <w:bottom w:val="single" w:sz="18" w:space="0" w:color="auto"/>
              <w:right w:val="single" w:sz="6" w:space="0" w:color="auto"/>
            </w:tcBorders>
            <w:vAlign w:val="center"/>
            <w:hideMark/>
          </w:tcPr>
          <w:p w:rsidR="00765040" w:rsidRPr="00646357" w:rsidRDefault="00765040" w:rsidP="00CD7F4D">
            <w:pPr>
              <w:cnfStyle w:val="000000100000"/>
              <w:rPr>
                <w:rFonts w:asciiTheme="majorHAnsi" w:eastAsia="Calibri" w:hAnsiTheme="majorHAnsi" w:cs="Calibri"/>
                <w:color w:val="000000"/>
                <w:lang w:eastAsia="en-US"/>
              </w:rPr>
            </w:pPr>
          </w:p>
        </w:tc>
        <w:tc>
          <w:tcPr>
            <w:tcW w:w="432"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646357" w:rsidRDefault="00765040" w:rsidP="00CD7F4D">
            <w:pPr>
              <w:autoSpaceDE w:val="0"/>
              <w:autoSpaceDN w:val="0"/>
              <w:adjustRightInd w:val="0"/>
              <w:jc w:val="center"/>
              <w:cnfStyle w:val="000000100000"/>
              <w:rPr>
                <w:rFonts w:asciiTheme="majorHAnsi" w:eastAsia="Calibri" w:hAnsiTheme="majorHAnsi" w:cs="Calibri"/>
                <w:b/>
                <w:bCs/>
                <w:color w:val="000000"/>
                <w:lang w:eastAsia="en-US"/>
              </w:rPr>
            </w:pPr>
            <w:r w:rsidRPr="00646357">
              <w:rPr>
                <w:rFonts w:asciiTheme="majorHAnsi" w:eastAsia="Calibri" w:hAnsiTheme="majorHAnsi" w:cs="Calibri"/>
                <w:b/>
                <w:bCs/>
                <w:color w:val="000000"/>
              </w:rPr>
              <w:t>Contrôle Continu</w:t>
            </w:r>
          </w:p>
        </w:tc>
        <w:tc>
          <w:tcPr>
            <w:tcW w:w="385"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765040" w:rsidRPr="00646357" w:rsidRDefault="00765040" w:rsidP="00CD7F4D">
            <w:pPr>
              <w:autoSpaceDE w:val="0"/>
              <w:autoSpaceDN w:val="0"/>
              <w:adjustRightInd w:val="0"/>
              <w:jc w:val="center"/>
              <w:cnfStyle w:val="000000100000"/>
              <w:rPr>
                <w:rFonts w:asciiTheme="majorHAnsi" w:eastAsia="Calibri" w:hAnsiTheme="majorHAnsi" w:cs="Calibri"/>
                <w:b/>
                <w:bCs/>
                <w:color w:val="000000"/>
                <w:lang w:eastAsia="en-US"/>
              </w:rPr>
            </w:pPr>
            <w:r w:rsidRPr="00646357">
              <w:rPr>
                <w:rFonts w:asciiTheme="majorHAnsi" w:eastAsia="Calibri" w:hAnsiTheme="majorHAnsi" w:cs="Calibri"/>
                <w:b/>
                <w:bCs/>
                <w:color w:val="000000"/>
              </w:rPr>
              <w:t>Examen</w:t>
            </w:r>
          </w:p>
        </w:tc>
      </w:tr>
      <w:tr w:rsidR="009D24AF" w:rsidRPr="00646357" w:rsidTr="009D24AF">
        <w:trPr>
          <w:trHeight w:val="533"/>
        </w:trPr>
        <w:tc>
          <w:tcPr>
            <w:cnfStyle w:val="001000000000"/>
            <w:tcW w:w="752" w:type="pct"/>
            <w:vMerge w:val="restart"/>
            <w:tcBorders>
              <w:top w:val="single" w:sz="18" w:space="0" w:color="auto"/>
              <w:left w:val="single" w:sz="18" w:space="0" w:color="auto"/>
              <w:right w:val="single" w:sz="6" w:space="0" w:color="auto"/>
            </w:tcBorders>
            <w:vAlign w:val="center"/>
            <w:hideMark/>
          </w:tcPr>
          <w:p w:rsidR="00765040" w:rsidRPr="00646357" w:rsidRDefault="00765040" w:rsidP="00CD7F4D">
            <w:pPr>
              <w:autoSpaceDE w:val="0"/>
              <w:autoSpaceDN w:val="0"/>
              <w:adjustRightInd w:val="0"/>
              <w:rPr>
                <w:rFonts w:asciiTheme="majorHAnsi" w:eastAsia="Calibri" w:hAnsiTheme="majorHAnsi" w:cs="Calibri"/>
                <w:color w:val="000000"/>
              </w:rPr>
            </w:pPr>
            <w:r w:rsidRPr="00646357">
              <w:rPr>
                <w:rFonts w:asciiTheme="majorHAnsi" w:eastAsia="Calibri" w:hAnsiTheme="majorHAnsi" w:cs="Calibri"/>
                <w:b w:val="0"/>
                <w:bCs w:val="0"/>
                <w:color w:val="000000"/>
              </w:rPr>
              <w:t>UE Fondamentale</w:t>
            </w:r>
          </w:p>
          <w:p w:rsidR="00765040" w:rsidRPr="00646357" w:rsidRDefault="00765040" w:rsidP="00CD7F4D">
            <w:pPr>
              <w:autoSpaceDE w:val="0"/>
              <w:autoSpaceDN w:val="0"/>
              <w:adjustRightInd w:val="0"/>
              <w:rPr>
                <w:rFonts w:asciiTheme="majorHAnsi" w:eastAsia="Calibri" w:hAnsiTheme="majorHAnsi" w:cs="Calibri"/>
                <w:b w:val="0"/>
                <w:bCs w:val="0"/>
                <w:color w:val="000000"/>
              </w:rPr>
            </w:pPr>
            <w:r w:rsidRPr="00646357">
              <w:rPr>
                <w:rFonts w:asciiTheme="majorHAnsi" w:eastAsia="Calibri" w:hAnsiTheme="majorHAnsi" w:cs="Calibri"/>
                <w:b w:val="0"/>
                <w:bCs w:val="0"/>
                <w:color w:val="000000"/>
              </w:rPr>
              <w:t>Code : UEF 1.1</w:t>
            </w:r>
          </w:p>
          <w:p w:rsidR="00765040" w:rsidRPr="00646357" w:rsidRDefault="00765040" w:rsidP="00CD7F4D">
            <w:pPr>
              <w:autoSpaceDE w:val="0"/>
              <w:autoSpaceDN w:val="0"/>
              <w:adjustRightInd w:val="0"/>
              <w:rPr>
                <w:rFonts w:asciiTheme="majorHAnsi" w:eastAsia="Calibri" w:hAnsiTheme="majorHAnsi" w:cs="Calibri"/>
                <w:b w:val="0"/>
                <w:bCs w:val="0"/>
                <w:color w:val="000000"/>
              </w:rPr>
            </w:pPr>
            <w:r w:rsidRPr="00646357">
              <w:rPr>
                <w:rFonts w:asciiTheme="majorHAnsi" w:eastAsia="Calibri" w:hAnsiTheme="majorHAnsi" w:cs="Calibri"/>
                <w:b w:val="0"/>
                <w:bCs w:val="0"/>
                <w:color w:val="000000"/>
              </w:rPr>
              <w:t>Crédits : 18</w:t>
            </w:r>
          </w:p>
          <w:p w:rsidR="00765040" w:rsidRPr="00646357" w:rsidRDefault="00765040" w:rsidP="00CD7F4D">
            <w:pPr>
              <w:autoSpaceDE w:val="0"/>
              <w:autoSpaceDN w:val="0"/>
              <w:adjustRightInd w:val="0"/>
              <w:rPr>
                <w:rFonts w:asciiTheme="majorHAnsi" w:eastAsia="Calibri" w:hAnsiTheme="majorHAnsi" w:cs="Calibri"/>
                <w:color w:val="000000"/>
                <w:lang w:eastAsia="en-US"/>
              </w:rPr>
            </w:pPr>
            <w:r w:rsidRPr="00646357">
              <w:rPr>
                <w:rFonts w:asciiTheme="majorHAnsi" w:eastAsia="Calibri" w:hAnsiTheme="majorHAnsi" w:cs="Calibri"/>
                <w:b w:val="0"/>
                <w:bCs w:val="0"/>
                <w:color w:val="000000"/>
              </w:rPr>
              <w:t>Coefficients : 9</w:t>
            </w:r>
          </w:p>
        </w:tc>
        <w:tc>
          <w:tcPr>
            <w:tcW w:w="88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646357" w:rsidRDefault="00765040" w:rsidP="00CD7F4D">
            <w:pPr>
              <w:autoSpaceDE w:val="0"/>
              <w:autoSpaceDN w:val="0"/>
              <w:adjustRightInd w:val="0"/>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Mathématiques 1</w:t>
            </w:r>
          </w:p>
        </w:tc>
        <w:tc>
          <w:tcPr>
            <w:tcW w:w="32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6</w:t>
            </w:r>
          </w:p>
        </w:tc>
        <w:tc>
          <w:tcPr>
            <w:tcW w:w="1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3</w:t>
            </w:r>
          </w:p>
        </w:tc>
        <w:tc>
          <w:tcPr>
            <w:tcW w:w="29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3h00</w:t>
            </w:r>
          </w:p>
        </w:tc>
        <w:tc>
          <w:tcPr>
            <w:tcW w:w="26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1h30</w:t>
            </w:r>
          </w:p>
        </w:tc>
        <w:tc>
          <w:tcPr>
            <w:tcW w:w="26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7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67h30</w:t>
            </w:r>
          </w:p>
        </w:tc>
        <w:tc>
          <w:tcPr>
            <w:tcW w:w="62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82h30</w:t>
            </w:r>
          </w:p>
        </w:tc>
        <w:tc>
          <w:tcPr>
            <w:tcW w:w="43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40%</w:t>
            </w:r>
          </w:p>
        </w:tc>
        <w:tc>
          <w:tcPr>
            <w:tcW w:w="385"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60%</w:t>
            </w:r>
          </w:p>
        </w:tc>
      </w:tr>
      <w:tr w:rsidR="009D24AF" w:rsidRPr="00646357" w:rsidTr="009D24AF">
        <w:trPr>
          <w:cnfStyle w:val="000000100000"/>
          <w:trHeight w:val="420"/>
        </w:trPr>
        <w:tc>
          <w:tcPr>
            <w:cnfStyle w:val="001000000000"/>
            <w:tcW w:w="752" w:type="pct"/>
            <w:vMerge/>
            <w:tcBorders>
              <w:top w:val="single" w:sz="18" w:space="0" w:color="auto"/>
              <w:left w:val="single" w:sz="18" w:space="0" w:color="auto"/>
              <w:right w:val="single" w:sz="6" w:space="0" w:color="auto"/>
            </w:tcBorders>
            <w:vAlign w:val="center"/>
            <w:hideMark/>
          </w:tcPr>
          <w:p w:rsidR="00765040" w:rsidRPr="00646357" w:rsidRDefault="00765040" w:rsidP="00CD7F4D">
            <w:pPr>
              <w:rPr>
                <w:rFonts w:asciiTheme="majorHAnsi" w:eastAsia="Calibri" w:hAnsiTheme="majorHAnsi" w:cs="Calibri"/>
                <w:color w:val="000000"/>
                <w:lang w:eastAsia="en-US"/>
              </w:rPr>
            </w:pPr>
          </w:p>
        </w:tc>
        <w:tc>
          <w:tcPr>
            <w:tcW w:w="88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646357" w:rsidRDefault="00765040" w:rsidP="00CD7F4D">
            <w:pPr>
              <w:autoSpaceDE w:val="0"/>
              <w:autoSpaceDN w:val="0"/>
              <w:adjustRightInd w:val="0"/>
              <w:cnfStyle w:val="000000100000"/>
              <w:rPr>
                <w:rFonts w:asciiTheme="majorHAnsi" w:eastAsia="Calibri" w:hAnsiTheme="majorHAnsi" w:cs="Calibri"/>
                <w:lang w:eastAsia="en-US"/>
              </w:rPr>
            </w:pPr>
            <w:r w:rsidRPr="00646357">
              <w:rPr>
                <w:rFonts w:asciiTheme="majorHAnsi" w:eastAsia="Calibri" w:hAnsiTheme="majorHAnsi" w:cs="Calibri"/>
              </w:rPr>
              <w:t>Physique 1</w:t>
            </w:r>
          </w:p>
        </w:tc>
        <w:tc>
          <w:tcPr>
            <w:tcW w:w="323"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646357" w:rsidRDefault="00765040" w:rsidP="00CD7F4D">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6</w:t>
            </w:r>
          </w:p>
        </w:tc>
        <w:tc>
          <w:tcPr>
            <w:tcW w:w="18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646357" w:rsidRDefault="00765040" w:rsidP="00CD7F4D">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3</w:t>
            </w:r>
          </w:p>
        </w:tc>
        <w:tc>
          <w:tcPr>
            <w:tcW w:w="29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646357" w:rsidRDefault="00765040" w:rsidP="00CD7F4D">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3h00</w:t>
            </w:r>
          </w:p>
        </w:tc>
        <w:tc>
          <w:tcPr>
            <w:tcW w:w="26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646357" w:rsidRDefault="00765040" w:rsidP="00CD7F4D">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1h30</w:t>
            </w:r>
          </w:p>
        </w:tc>
        <w:tc>
          <w:tcPr>
            <w:tcW w:w="26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65040" w:rsidRPr="00646357" w:rsidRDefault="00765040" w:rsidP="00CD7F4D">
            <w:pPr>
              <w:autoSpaceDE w:val="0"/>
              <w:autoSpaceDN w:val="0"/>
              <w:adjustRightInd w:val="0"/>
              <w:jc w:val="center"/>
              <w:cnfStyle w:val="000000100000"/>
              <w:rPr>
                <w:rFonts w:asciiTheme="majorHAnsi" w:eastAsia="Calibri" w:hAnsiTheme="majorHAnsi" w:cs="Calibri"/>
                <w:color w:val="000000"/>
                <w:highlight w:val="yellow"/>
                <w:lang w:eastAsia="en-US"/>
              </w:rPr>
            </w:pPr>
          </w:p>
        </w:tc>
        <w:tc>
          <w:tcPr>
            <w:tcW w:w="578"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646357" w:rsidRDefault="00765040" w:rsidP="00CD7F4D">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67h30</w:t>
            </w:r>
          </w:p>
        </w:tc>
        <w:tc>
          <w:tcPr>
            <w:tcW w:w="62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646357" w:rsidRDefault="00765040" w:rsidP="00CD7F4D">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82h30</w:t>
            </w:r>
          </w:p>
        </w:tc>
        <w:tc>
          <w:tcPr>
            <w:tcW w:w="43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646357" w:rsidRDefault="00765040" w:rsidP="00CD7F4D">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40%</w:t>
            </w:r>
          </w:p>
        </w:tc>
        <w:tc>
          <w:tcPr>
            <w:tcW w:w="385" w:type="pct"/>
            <w:tcBorders>
              <w:top w:val="single" w:sz="6" w:space="0" w:color="auto"/>
              <w:left w:val="single" w:sz="6" w:space="0" w:color="auto"/>
              <w:bottom w:val="single" w:sz="6" w:space="0" w:color="auto"/>
              <w:right w:val="single" w:sz="18" w:space="0" w:color="auto"/>
            </w:tcBorders>
            <w:shd w:val="clear" w:color="auto" w:fill="FFFFFF" w:themeFill="background1"/>
            <w:vAlign w:val="center"/>
            <w:hideMark/>
          </w:tcPr>
          <w:p w:rsidR="00765040" w:rsidRPr="00646357" w:rsidRDefault="00765040" w:rsidP="00CD7F4D">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60%</w:t>
            </w:r>
          </w:p>
        </w:tc>
      </w:tr>
      <w:tr w:rsidR="009D24AF" w:rsidRPr="00646357" w:rsidTr="009D24AF">
        <w:trPr>
          <w:trHeight w:val="525"/>
        </w:trPr>
        <w:tc>
          <w:tcPr>
            <w:cnfStyle w:val="001000000000"/>
            <w:tcW w:w="752" w:type="pct"/>
            <w:vMerge/>
            <w:tcBorders>
              <w:top w:val="single" w:sz="18" w:space="0" w:color="auto"/>
              <w:left w:val="single" w:sz="18" w:space="0" w:color="auto"/>
              <w:right w:val="single" w:sz="6" w:space="0" w:color="auto"/>
            </w:tcBorders>
            <w:vAlign w:val="center"/>
            <w:hideMark/>
          </w:tcPr>
          <w:p w:rsidR="00765040" w:rsidRPr="00646357" w:rsidRDefault="00765040" w:rsidP="00CD7F4D">
            <w:pPr>
              <w:rPr>
                <w:rFonts w:asciiTheme="majorHAnsi" w:eastAsia="Calibri" w:hAnsiTheme="majorHAnsi" w:cs="Calibri"/>
                <w:color w:val="000000"/>
                <w:lang w:eastAsia="en-US"/>
              </w:rPr>
            </w:pPr>
          </w:p>
        </w:tc>
        <w:tc>
          <w:tcPr>
            <w:tcW w:w="88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646357" w:rsidRDefault="008F4A5A" w:rsidP="00CD7F4D">
            <w:pPr>
              <w:autoSpaceDE w:val="0"/>
              <w:autoSpaceDN w:val="0"/>
              <w:adjustRightInd w:val="0"/>
              <w:cnfStyle w:val="000000000000"/>
              <w:rPr>
                <w:rFonts w:asciiTheme="majorHAnsi" w:eastAsia="Calibri" w:hAnsiTheme="majorHAnsi" w:cs="Calibri"/>
                <w:lang w:eastAsia="en-US"/>
              </w:rPr>
            </w:pPr>
            <w:r>
              <w:rPr>
                <w:rFonts w:asciiTheme="majorHAnsi" w:eastAsia="Calibri" w:hAnsiTheme="majorHAnsi" w:cs="Calibri"/>
              </w:rPr>
              <w:t xml:space="preserve">Structure de la </w:t>
            </w:r>
            <w:r w:rsidR="006C1334">
              <w:rPr>
                <w:rFonts w:asciiTheme="majorHAnsi" w:eastAsia="Calibri" w:hAnsiTheme="majorHAnsi" w:cs="Calibri"/>
              </w:rPr>
              <w:t>matière</w:t>
            </w:r>
          </w:p>
        </w:tc>
        <w:tc>
          <w:tcPr>
            <w:tcW w:w="32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6</w:t>
            </w:r>
          </w:p>
        </w:tc>
        <w:tc>
          <w:tcPr>
            <w:tcW w:w="1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3</w:t>
            </w:r>
          </w:p>
        </w:tc>
        <w:tc>
          <w:tcPr>
            <w:tcW w:w="29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3h00</w:t>
            </w:r>
          </w:p>
        </w:tc>
        <w:tc>
          <w:tcPr>
            <w:tcW w:w="26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1h30</w:t>
            </w:r>
          </w:p>
        </w:tc>
        <w:tc>
          <w:tcPr>
            <w:tcW w:w="269"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7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67h30</w:t>
            </w:r>
          </w:p>
        </w:tc>
        <w:tc>
          <w:tcPr>
            <w:tcW w:w="62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82h30</w:t>
            </w:r>
          </w:p>
        </w:tc>
        <w:tc>
          <w:tcPr>
            <w:tcW w:w="43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40%</w:t>
            </w:r>
          </w:p>
        </w:tc>
        <w:tc>
          <w:tcPr>
            <w:tcW w:w="385"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60%</w:t>
            </w:r>
          </w:p>
        </w:tc>
      </w:tr>
      <w:tr w:rsidR="009D24AF" w:rsidRPr="00646357" w:rsidTr="009D24AF">
        <w:trPr>
          <w:cnfStyle w:val="000000100000"/>
          <w:trHeight w:val="520"/>
        </w:trPr>
        <w:tc>
          <w:tcPr>
            <w:cnfStyle w:val="001000000000"/>
            <w:tcW w:w="752" w:type="pct"/>
            <w:vMerge w:val="restart"/>
            <w:tcBorders>
              <w:top w:val="single" w:sz="18" w:space="0" w:color="auto"/>
              <w:left w:val="single" w:sz="18" w:space="0" w:color="auto"/>
              <w:bottom w:val="single" w:sz="18" w:space="0" w:color="auto"/>
              <w:right w:val="single" w:sz="6" w:space="0" w:color="auto"/>
            </w:tcBorders>
            <w:vAlign w:val="center"/>
            <w:hideMark/>
          </w:tcPr>
          <w:p w:rsidR="00765040" w:rsidRPr="00646357" w:rsidRDefault="00765040" w:rsidP="00CD7F4D">
            <w:pPr>
              <w:autoSpaceDE w:val="0"/>
              <w:autoSpaceDN w:val="0"/>
              <w:adjustRightInd w:val="0"/>
              <w:rPr>
                <w:rFonts w:asciiTheme="majorHAnsi" w:eastAsia="Calibri" w:hAnsiTheme="majorHAnsi" w:cs="Calibri"/>
                <w:color w:val="000000"/>
              </w:rPr>
            </w:pPr>
            <w:r w:rsidRPr="00646357">
              <w:rPr>
                <w:rFonts w:asciiTheme="majorHAnsi" w:eastAsia="Calibri" w:hAnsiTheme="majorHAnsi" w:cs="Calibri"/>
                <w:b w:val="0"/>
                <w:bCs w:val="0"/>
                <w:color w:val="000000"/>
              </w:rPr>
              <w:t>UE Méthodologique</w:t>
            </w:r>
          </w:p>
          <w:p w:rsidR="00765040" w:rsidRPr="00646357" w:rsidRDefault="00765040" w:rsidP="00CD7F4D">
            <w:pPr>
              <w:autoSpaceDE w:val="0"/>
              <w:autoSpaceDN w:val="0"/>
              <w:adjustRightInd w:val="0"/>
              <w:rPr>
                <w:rFonts w:asciiTheme="majorHAnsi" w:eastAsia="Calibri" w:hAnsiTheme="majorHAnsi" w:cs="Calibri"/>
                <w:b w:val="0"/>
                <w:bCs w:val="0"/>
                <w:color w:val="000000"/>
              </w:rPr>
            </w:pPr>
            <w:r w:rsidRPr="00646357">
              <w:rPr>
                <w:rFonts w:asciiTheme="majorHAnsi" w:eastAsia="Calibri" w:hAnsiTheme="majorHAnsi" w:cs="Calibri"/>
                <w:b w:val="0"/>
                <w:bCs w:val="0"/>
                <w:color w:val="000000"/>
              </w:rPr>
              <w:t>Code : UEM 1.1</w:t>
            </w:r>
          </w:p>
          <w:p w:rsidR="00765040" w:rsidRPr="00646357" w:rsidRDefault="00765040" w:rsidP="00CD7F4D">
            <w:pPr>
              <w:autoSpaceDE w:val="0"/>
              <w:autoSpaceDN w:val="0"/>
              <w:adjustRightInd w:val="0"/>
              <w:rPr>
                <w:rFonts w:asciiTheme="majorHAnsi" w:eastAsia="Calibri" w:hAnsiTheme="majorHAnsi" w:cs="Calibri"/>
                <w:b w:val="0"/>
                <w:bCs w:val="0"/>
                <w:color w:val="000000"/>
              </w:rPr>
            </w:pPr>
            <w:r w:rsidRPr="00646357">
              <w:rPr>
                <w:rFonts w:asciiTheme="majorHAnsi" w:eastAsia="Calibri" w:hAnsiTheme="majorHAnsi" w:cs="Calibri"/>
                <w:b w:val="0"/>
                <w:bCs w:val="0"/>
                <w:color w:val="000000"/>
              </w:rPr>
              <w:t>Crédits : 9</w:t>
            </w:r>
          </w:p>
          <w:p w:rsidR="00765040" w:rsidRPr="00646357" w:rsidRDefault="00765040" w:rsidP="00CD7F4D">
            <w:pPr>
              <w:autoSpaceDE w:val="0"/>
              <w:autoSpaceDN w:val="0"/>
              <w:adjustRightInd w:val="0"/>
              <w:rPr>
                <w:rFonts w:asciiTheme="majorHAnsi" w:eastAsia="Calibri" w:hAnsiTheme="majorHAnsi" w:cs="Calibri"/>
                <w:color w:val="000000"/>
                <w:lang w:eastAsia="en-US"/>
              </w:rPr>
            </w:pPr>
            <w:r w:rsidRPr="00646357">
              <w:rPr>
                <w:rFonts w:asciiTheme="majorHAnsi" w:eastAsia="Calibri" w:hAnsiTheme="majorHAnsi" w:cs="Calibri"/>
                <w:b w:val="0"/>
                <w:bCs w:val="0"/>
                <w:color w:val="000000"/>
              </w:rPr>
              <w:t>Coefficients : 5</w:t>
            </w:r>
          </w:p>
        </w:tc>
        <w:tc>
          <w:tcPr>
            <w:tcW w:w="88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CD7F4D">
            <w:pPr>
              <w:autoSpaceDE w:val="0"/>
              <w:autoSpaceDN w:val="0"/>
              <w:adjustRightInd w:val="0"/>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TP Physique 1</w:t>
            </w:r>
          </w:p>
        </w:tc>
        <w:tc>
          <w:tcPr>
            <w:tcW w:w="32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CD7F4D">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2</w:t>
            </w:r>
          </w:p>
        </w:tc>
        <w:tc>
          <w:tcPr>
            <w:tcW w:w="18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CD7F4D">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1</w:t>
            </w:r>
          </w:p>
        </w:tc>
        <w:tc>
          <w:tcPr>
            <w:tcW w:w="29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CD7F4D">
            <w:pPr>
              <w:cnfStyle w:val="000000100000"/>
              <w:rPr>
                <w:rFonts w:asciiTheme="majorHAnsi" w:eastAsiaTheme="minorHAnsi" w:hAnsiTheme="majorHAnsi"/>
                <w:lang w:eastAsia="en-US"/>
              </w:rPr>
            </w:pPr>
          </w:p>
        </w:tc>
        <w:tc>
          <w:tcPr>
            <w:tcW w:w="26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646357" w:rsidRDefault="00765040" w:rsidP="00CD7F4D">
            <w:pPr>
              <w:autoSpaceDE w:val="0"/>
              <w:autoSpaceDN w:val="0"/>
              <w:adjustRightInd w:val="0"/>
              <w:jc w:val="center"/>
              <w:cnfStyle w:val="000000100000"/>
              <w:rPr>
                <w:rFonts w:asciiTheme="majorHAnsi" w:eastAsia="Calibri" w:hAnsiTheme="majorHAnsi" w:cs="Calibri"/>
                <w:color w:val="000000"/>
                <w:lang w:eastAsia="en-US"/>
              </w:rPr>
            </w:pPr>
          </w:p>
        </w:tc>
        <w:tc>
          <w:tcPr>
            <w:tcW w:w="26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CD7F4D">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1h30</w:t>
            </w:r>
          </w:p>
        </w:tc>
        <w:tc>
          <w:tcPr>
            <w:tcW w:w="57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CD7F4D">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22h30</w:t>
            </w:r>
          </w:p>
        </w:tc>
        <w:tc>
          <w:tcPr>
            <w:tcW w:w="62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CD7F4D">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27h30</w:t>
            </w:r>
          </w:p>
        </w:tc>
        <w:tc>
          <w:tcPr>
            <w:tcW w:w="43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CD7F4D">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100%</w:t>
            </w:r>
          </w:p>
        </w:tc>
        <w:tc>
          <w:tcPr>
            <w:tcW w:w="385"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646357" w:rsidRDefault="00765040" w:rsidP="00CD7F4D">
            <w:pPr>
              <w:cnfStyle w:val="000000100000"/>
              <w:rPr>
                <w:rFonts w:asciiTheme="majorHAnsi" w:eastAsiaTheme="minorHAnsi" w:hAnsiTheme="majorHAnsi"/>
                <w:lang w:eastAsia="en-US"/>
              </w:rPr>
            </w:pPr>
          </w:p>
        </w:tc>
      </w:tr>
      <w:tr w:rsidR="009D24AF" w:rsidRPr="00646357" w:rsidTr="009D24AF">
        <w:trPr>
          <w:trHeight w:val="512"/>
        </w:trPr>
        <w:tc>
          <w:tcPr>
            <w:cnfStyle w:val="001000000000"/>
            <w:tcW w:w="752" w:type="pct"/>
            <w:vMerge/>
            <w:tcBorders>
              <w:top w:val="single" w:sz="18" w:space="0" w:color="auto"/>
              <w:left w:val="single" w:sz="18" w:space="0" w:color="auto"/>
              <w:bottom w:val="single" w:sz="18" w:space="0" w:color="auto"/>
              <w:right w:val="single" w:sz="6" w:space="0" w:color="auto"/>
            </w:tcBorders>
            <w:vAlign w:val="center"/>
            <w:hideMark/>
          </w:tcPr>
          <w:p w:rsidR="00765040" w:rsidRPr="00646357" w:rsidRDefault="00765040" w:rsidP="00CD7F4D">
            <w:pPr>
              <w:rPr>
                <w:rFonts w:asciiTheme="majorHAnsi" w:eastAsia="Calibri" w:hAnsiTheme="majorHAnsi" w:cs="Calibri"/>
                <w:color w:val="000000"/>
                <w:lang w:eastAsia="en-US"/>
              </w:rPr>
            </w:pPr>
          </w:p>
        </w:tc>
        <w:tc>
          <w:tcPr>
            <w:tcW w:w="88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CD7F4D">
            <w:pPr>
              <w:autoSpaceDE w:val="0"/>
              <w:autoSpaceDN w:val="0"/>
              <w:adjustRightInd w:val="0"/>
              <w:cnfStyle w:val="000000000000"/>
              <w:rPr>
                <w:rFonts w:asciiTheme="majorHAnsi" w:eastAsia="Calibri" w:hAnsiTheme="majorHAnsi" w:cs="Calibri"/>
                <w:lang w:eastAsia="en-US"/>
              </w:rPr>
            </w:pPr>
            <w:r w:rsidRPr="00646357">
              <w:rPr>
                <w:rFonts w:asciiTheme="majorHAnsi" w:eastAsia="Calibri" w:hAnsiTheme="majorHAnsi" w:cs="Calibri"/>
              </w:rPr>
              <w:t>TP Chimie 1</w:t>
            </w:r>
          </w:p>
        </w:tc>
        <w:tc>
          <w:tcPr>
            <w:tcW w:w="32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2</w:t>
            </w:r>
          </w:p>
        </w:tc>
        <w:tc>
          <w:tcPr>
            <w:tcW w:w="1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1</w:t>
            </w:r>
          </w:p>
        </w:tc>
        <w:tc>
          <w:tcPr>
            <w:tcW w:w="2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CD7F4D">
            <w:pPr>
              <w:cnfStyle w:val="000000000000"/>
              <w:rPr>
                <w:rFonts w:asciiTheme="majorHAnsi" w:eastAsiaTheme="minorHAnsi" w:hAnsiTheme="majorHAnsi"/>
                <w:lang w:eastAsia="en-US"/>
              </w:rPr>
            </w:pPr>
          </w:p>
        </w:tc>
        <w:tc>
          <w:tcPr>
            <w:tcW w:w="26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lang w:eastAsia="en-US"/>
              </w:rPr>
            </w:pPr>
          </w:p>
        </w:tc>
        <w:tc>
          <w:tcPr>
            <w:tcW w:w="26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1h30</w:t>
            </w:r>
          </w:p>
        </w:tc>
        <w:tc>
          <w:tcPr>
            <w:tcW w:w="57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22h30</w:t>
            </w:r>
          </w:p>
        </w:tc>
        <w:tc>
          <w:tcPr>
            <w:tcW w:w="62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27h30</w:t>
            </w:r>
          </w:p>
        </w:tc>
        <w:tc>
          <w:tcPr>
            <w:tcW w:w="4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100%</w:t>
            </w:r>
          </w:p>
        </w:tc>
        <w:tc>
          <w:tcPr>
            <w:tcW w:w="385"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646357" w:rsidRDefault="00765040" w:rsidP="00CD7F4D">
            <w:pPr>
              <w:cnfStyle w:val="000000000000"/>
              <w:rPr>
                <w:rFonts w:asciiTheme="majorHAnsi" w:eastAsiaTheme="minorHAnsi" w:hAnsiTheme="majorHAnsi"/>
                <w:lang w:eastAsia="en-US"/>
              </w:rPr>
            </w:pPr>
          </w:p>
        </w:tc>
      </w:tr>
      <w:tr w:rsidR="009D24AF" w:rsidRPr="00646357" w:rsidTr="009D24AF">
        <w:trPr>
          <w:cnfStyle w:val="000000100000"/>
          <w:trHeight w:val="534"/>
        </w:trPr>
        <w:tc>
          <w:tcPr>
            <w:cnfStyle w:val="001000000000"/>
            <w:tcW w:w="752" w:type="pct"/>
            <w:vMerge/>
            <w:tcBorders>
              <w:top w:val="single" w:sz="18" w:space="0" w:color="auto"/>
              <w:left w:val="single" w:sz="18" w:space="0" w:color="auto"/>
              <w:bottom w:val="single" w:sz="18" w:space="0" w:color="auto"/>
              <w:right w:val="single" w:sz="6" w:space="0" w:color="auto"/>
            </w:tcBorders>
            <w:vAlign w:val="center"/>
            <w:hideMark/>
          </w:tcPr>
          <w:p w:rsidR="00765040" w:rsidRPr="00646357" w:rsidRDefault="00765040" w:rsidP="00CD7F4D">
            <w:pPr>
              <w:rPr>
                <w:rFonts w:asciiTheme="majorHAnsi" w:eastAsia="Calibri" w:hAnsiTheme="majorHAnsi" w:cs="Calibri"/>
                <w:color w:val="000000"/>
                <w:lang w:eastAsia="en-US"/>
              </w:rPr>
            </w:pPr>
          </w:p>
        </w:tc>
        <w:tc>
          <w:tcPr>
            <w:tcW w:w="88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CD7F4D">
            <w:pPr>
              <w:autoSpaceDE w:val="0"/>
              <w:autoSpaceDN w:val="0"/>
              <w:adjustRightInd w:val="0"/>
              <w:cnfStyle w:val="000000100000"/>
              <w:rPr>
                <w:rFonts w:asciiTheme="majorHAnsi" w:eastAsia="Calibri" w:hAnsiTheme="majorHAnsi" w:cs="Calibri"/>
                <w:lang w:eastAsia="en-US"/>
              </w:rPr>
            </w:pPr>
            <w:r w:rsidRPr="00646357">
              <w:rPr>
                <w:rFonts w:asciiTheme="majorHAnsi" w:eastAsia="Calibri" w:hAnsiTheme="majorHAnsi" w:cs="Calibri"/>
              </w:rPr>
              <w:t>Informatique 1</w:t>
            </w:r>
          </w:p>
        </w:tc>
        <w:tc>
          <w:tcPr>
            <w:tcW w:w="32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CD7F4D">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4</w:t>
            </w:r>
          </w:p>
        </w:tc>
        <w:tc>
          <w:tcPr>
            <w:tcW w:w="1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CD7F4D">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2</w:t>
            </w:r>
          </w:p>
        </w:tc>
        <w:tc>
          <w:tcPr>
            <w:tcW w:w="2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CD7F4D">
            <w:pPr>
              <w:cnfStyle w:val="000000100000"/>
              <w:rPr>
                <w:rFonts w:asciiTheme="majorHAnsi" w:hAnsiTheme="majorHAnsi"/>
                <w:lang w:eastAsia="en-US"/>
              </w:rPr>
            </w:pPr>
            <w:r w:rsidRPr="00646357">
              <w:rPr>
                <w:rFonts w:asciiTheme="majorHAnsi" w:hAnsiTheme="majorHAnsi"/>
                <w:lang w:eastAsia="en-US"/>
              </w:rPr>
              <w:t>1h30</w:t>
            </w:r>
          </w:p>
        </w:tc>
        <w:tc>
          <w:tcPr>
            <w:tcW w:w="26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646357" w:rsidRDefault="00765040" w:rsidP="00CD7F4D">
            <w:pPr>
              <w:autoSpaceDE w:val="0"/>
              <w:autoSpaceDN w:val="0"/>
              <w:adjustRightInd w:val="0"/>
              <w:jc w:val="center"/>
              <w:cnfStyle w:val="000000100000"/>
              <w:rPr>
                <w:rFonts w:asciiTheme="majorHAnsi" w:eastAsia="Calibri" w:hAnsiTheme="majorHAnsi" w:cs="Calibri"/>
                <w:color w:val="000000"/>
                <w:lang w:eastAsia="en-US"/>
              </w:rPr>
            </w:pPr>
          </w:p>
        </w:tc>
        <w:tc>
          <w:tcPr>
            <w:tcW w:w="26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CD7F4D">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1h30</w:t>
            </w:r>
          </w:p>
        </w:tc>
        <w:tc>
          <w:tcPr>
            <w:tcW w:w="57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CD7F4D">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45h00</w:t>
            </w:r>
          </w:p>
        </w:tc>
        <w:tc>
          <w:tcPr>
            <w:tcW w:w="62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CD7F4D">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55h00</w:t>
            </w:r>
          </w:p>
        </w:tc>
        <w:tc>
          <w:tcPr>
            <w:tcW w:w="4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CD7F4D">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40%</w:t>
            </w:r>
          </w:p>
        </w:tc>
        <w:tc>
          <w:tcPr>
            <w:tcW w:w="385"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646357" w:rsidRDefault="00765040" w:rsidP="00CD7F4D">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60%</w:t>
            </w:r>
          </w:p>
        </w:tc>
      </w:tr>
      <w:tr w:rsidR="009D24AF" w:rsidRPr="00646357" w:rsidTr="009D24AF">
        <w:trPr>
          <w:trHeight w:val="440"/>
        </w:trPr>
        <w:tc>
          <w:tcPr>
            <w:cnfStyle w:val="001000000000"/>
            <w:tcW w:w="752" w:type="pct"/>
            <w:vMerge/>
            <w:tcBorders>
              <w:top w:val="single" w:sz="18" w:space="0" w:color="auto"/>
              <w:left w:val="single" w:sz="18" w:space="0" w:color="auto"/>
              <w:bottom w:val="single" w:sz="18" w:space="0" w:color="auto"/>
              <w:right w:val="single" w:sz="6" w:space="0" w:color="auto"/>
            </w:tcBorders>
            <w:vAlign w:val="center"/>
            <w:hideMark/>
          </w:tcPr>
          <w:p w:rsidR="00765040" w:rsidRPr="00646357" w:rsidRDefault="00765040" w:rsidP="00CD7F4D">
            <w:pPr>
              <w:rPr>
                <w:rFonts w:asciiTheme="majorHAnsi" w:eastAsia="Calibri" w:hAnsiTheme="majorHAnsi" w:cs="Calibri"/>
                <w:color w:val="000000"/>
                <w:lang w:eastAsia="en-US"/>
              </w:rPr>
            </w:pPr>
          </w:p>
        </w:tc>
        <w:tc>
          <w:tcPr>
            <w:tcW w:w="88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646357" w:rsidRDefault="00765040" w:rsidP="00CD7F4D">
            <w:pPr>
              <w:autoSpaceDE w:val="0"/>
              <w:autoSpaceDN w:val="0"/>
              <w:adjustRightInd w:val="0"/>
              <w:cnfStyle w:val="000000000000"/>
              <w:rPr>
                <w:rFonts w:asciiTheme="majorHAnsi" w:eastAsia="Calibri" w:hAnsiTheme="majorHAnsi" w:cs="Calibri"/>
                <w:lang w:eastAsia="en-US"/>
              </w:rPr>
            </w:pPr>
            <w:r w:rsidRPr="00646357">
              <w:rPr>
                <w:rFonts w:asciiTheme="majorHAnsi" w:eastAsia="Calibri" w:hAnsiTheme="majorHAnsi" w:cs="Calibri"/>
              </w:rPr>
              <w:t xml:space="preserve">Méthodologie de la rédaction </w:t>
            </w:r>
          </w:p>
        </w:tc>
        <w:tc>
          <w:tcPr>
            <w:tcW w:w="32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1</w:t>
            </w:r>
          </w:p>
        </w:tc>
        <w:tc>
          <w:tcPr>
            <w:tcW w:w="18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1</w:t>
            </w:r>
          </w:p>
        </w:tc>
        <w:tc>
          <w:tcPr>
            <w:tcW w:w="29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646357" w:rsidRDefault="00765040" w:rsidP="00CD7F4D">
            <w:pPr>
              <w:cnfStyle w:val="000000000000"/>
              <w:rPr>
                <w:rFonts w:asciiTheme="majorHAnsi" w:hAnsiTheme="majorHAnsi"/>
                <w:lang w:eastAsia="en-US"/>
              </w:rPr>
            </w:pPr>
            <w:r w:rsidRPr="00646357">
              <w:rPr>
                <w:rFonts w:asciiTheme="majorHAnsi" w:hAnsiTheme="majorHAnsi"/>
                <w:lang w:eastAsia="en-US"/>
              </w:rPr>
              <w:t>1h00</w:t>
            </w:r>
          </w:p>
        </w:tc>
        <w:tc>
          <w:tcPr>
            <w:tcW w:w="26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lang w:eastAsia="en-US"/>
              </w:rPr>
            </w:pPr>
          </w:p>
        </w:tc>
        <w:tc>
          <w:tcPr>
            <w:tcW w:w="26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646357" w:rsidRDefault="00765040" w:rsidP="00CD7F4D">
            <w:pPr>
              <w:cnfStyle w:val="000000000000"/>
              <w:rPr>
                <w:rFonts w:asciiTheme="majorHAnsi" w:eastAsiaTheme="minorHAnsi" w:hAnsiTheme="majorHAnsi"/>
                <w:lang w:eastAsia="en-US"/>
              </w:rPr>
            </w:pPr>
          </w:p>
        </w:tc>
        <w:tc>
          <w:tcPr>
            <w:tcW w:w="57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15h00</w:t>
            </w:r>
          </w:p>
        </w:tc>
        <w:tc>
          <w:tcPr>
            <w:tcW w:w="62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10h00</w:t>
            </w:r>
          </w:p>
        </w:tc>
        <w:tc>
          <w:tcPr>
            <w:tcW w:w="43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646357" w:rsidRDefault="00765040" w:rsidP="00CD7F4D">
            <w:pPr>
              <w:cnfStyle w:val="000000000000"/>
              <w:rPr>
                <w:rFonts w:asciiTheme="majorHAnsi" w:eastAsiaTheme="minorHAnsi" w:hAnsiTheme="majorHAnsi"/>
                <w:lang w:eastAsia="en-US"/>
              </w:rPr>
            </w:pPr>
          </w:p>
        </w:tc>
        <w:tc>
          <w:tcPr>
            <w:tcW w:w="385"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765040" w:rsidRPr="00646357" w:rsidRDefault="00765040" w:rsidP="00CD7F4D">
            <w:pPr>
              <w:jc w:val="center"/>
              <w:cnfStyle w:val="000000000000"/>
              <w:rPr>
                <w:rFonts w:asciiTheme="majorHAnsi" w:hAnsiTheme="majorHAnsi"/>
                <w:lang w:eastAsia="en-US"/>
              </w:rPr>
            </w:pPr>
            <w:r w:rsidRPr="00646357">
              <w:rPr>
                <w:rFonts w:asciiTheme="majorHAnsi" w:eastAsia="Calibri" w:hAnsiTheme="majorHAnsi" w:cs="Calibri"/>
                <w:color w:val="000000"/>
              </w:rPr>
              <w:t>100%</w:t>
            </w:r>
          </w:p>
        </w:tc>
      </w:tr>
      <w:tr w:rsidR="00E7464B" w:rsidRPr="00646357" w:rsidTr="009D24AF">
        <w:trPr>
          <w:cnfStyle w:val="000000100000"/>
          <w:trHeight w:val="1225"/>
        </w:trPr>
        <w:tc>
          <w:tcPr>
            <w:cnfStyle w:val="001000000000"/>
            <w:tcW w:w="752" w:type="pct"/>
            <w:tcBorders>
              <w:top w:val="single" w:sz="18" w:space="0" w:color="auto"/>
              <w:left w:val="single" w:sz="18" w:space="0" w:color="auto"/>
              <w:bottom w:val="single" w:sz="18" w:space="0" w:color="auto"/>
              <w:right w:val="single" w:sz="4" w:space="0" w:color="auto"/>
            </w:tcBorders>
            <w:hideMark/>
          </w:tcPr>
          <w:p w:rsidR="00765040" w:rsidRPr="00646357" w:rsidRDefault="00765040" w:rsidP="00CD7F4D">
            <w:pPr>
              <w:autoSpaceDE w:val="0"/>
              <w:autoSpaceDN w:val="0"/>
              <w:adjustRightInd w:val="0"/>
              <w:rPr>
                <w:rFonts w:asciiTheme="majorHAnsi" w:eastAsia="Calibri" w:hAnsiTheme="majorHAnsi" w:cs="Calibri"/>
                <w:color w:val="000000"/>
              </w:rPr>
            </w:pPr>
            <w:r w:rsidRPr="00646357">
              <w:rPr>
                <w:rFonts w:asciiTheme="majorHAnsi" w:eastAsia="Calibri" w:hAnsiTheme="majorHAnsi" w:cs="Calibri"/>
                <w:b w:val="0"/>
                <w:bCs w:val="0"/>
                <w:color w:val="000000"/>
              </w:rPr>
              <w:t>UE Découverte</w:t>
            </w:r>
          </w:p>
          <w:p w:rsidR="00765040" w:rsidRPr="00646357" w:rsidRDefault="00765040" w:rsidP="00CD7F4D">
            <w:pPr>
              <w:autoSpaceDE w:val="0"/>
              <w:autoSpaceDN w:val="0"/>
              <w:adjustRightInd w:val="0"/>
              <w:rPr>
                <w:rFonts w:asciiTheme="majorHAnsi" w:eastAsia="Calibri" w:hAnsiTheme="majorHAnsi" w:cs="Calibri"/>
                <w:b w:val="0"/>
                <w:bCs w:val="0"/>
                <w:color w:val="000000"/>
              </w:rPr>
            </w:pPr>
            <w:r w:rsidRPr="00646357">
              <w:rPr>
                <w:rFonts w:asciiTheme="majorHAnsi" w:eastAsia="Calibri" w:hAnsiTheme="majorHAnsi" w:cs="Calibri"/>
                <w:b w:val="0"/>
                <w:bCs w:val="0"/>
                <w:color w:val="000000"/>
              </w:rPr>
              <w:t>Code : UED 1.1</w:t>
            </w:r>
          </w:p>
          <w:p w:rsidR="00765040" w:rsidRPr="00646357" w:rsidRDefault="00765040" w:rsidP="00CD7F4D">
            <w:pPr>
              <w:autoSpaceDE w:val="0"/>
              <w:autoSpaceDN w:val="0"/>
              <w:adjustRightInd w:val="0"/>
              <w:rPr>
                <w:rFonts w:asciiTheme="majorHAnsi" w:eastAsia="Calibri" w:hAnsiTheme="majorHAnsi" w:cs="Calibri"/>
                <w:b w:val="0"/>
                <w:bCs w:val="0"/>
                <w:color w:val="000000"/>
              </w:rPr>
            </w:pPr>
            <w:r w:rsidRPr="00646357">
              <w:rPr>
                <w:rFonts w:asciiTheme="majorHAnsi" w:eastAsia="Calibri" w:hAnsiTheme="majorHAnsi" w:cs="Calibri"/>
                <w:b w:val="0"/>
                <w:bCs w:val="0"/>
                <w:color w:val="000000"/>
              </w:rPr>
              <w:t>Crédits : 1</w:t>
            </w:r>
          </w:p>
          <w:p w:rsidR="00765040" w:rsidRPr="00646357" w:rsidRDefault="00765040" w:rsidP="00CD7F4D">
            <w:pPr>
              <w:autoSpaceDE w:val="0"/>
              <w:autoSpaceDN w:val="0"/>
              <w:adjustRightInd w:val="0"/>
              <w:rPr>
                <w:rFonts w:asciiTheme="majorHAnsi" w:eastAsia="Calibri" w:hAnsiTheme="majorHAnsi" w:cs="Calibri"/>
                <w:color w:val="000000"/>
                <w:lang w:eastAsia="en-US"/>
              </w:rPr>
            </w:pPr>
            <w:r w:rsidRPr="00646357">
              <w:rPr>
                <w:rFonts w:asciiTheme="majorHAnsi" w:eastAsia="Calibri" w:hAnsiTheme="majorHAnsi" w:cs="Calibri"/>
                <w:b w:val="0"/>
                <w:bCs w:val="0"/>
                <w:color w:val="000000"/>
              </w:rPr>
              <w:t>Coefficients : 1</w:t>
            </w:r>
          </w:p>
        </w:tc>
        <w:tc>
          <w:tcPr>
            <w:tcW w:w="886" w:type="pct"/>
            <w:tcBorders>
              <w:top w:val="single" w:sz="18" w:space="0" w:color="auto"/>
              <w:left w:val="single" w:sz="4" w:space="0" w:color="auto"/>
              <w:bottom w:val="single" w:sz="18" w:space="0" w:color="auto"/>
              <w:right w:val="single" w:sz="4" w:space="0" w:color="auto"/>
            </w:tcBorders>
            <w:shd w:val="clear" w:color="auto" w:fill="FFFFFF" w:themeFill="background1"/>
            <w:vAlign w:val="center"/>
            <w:hideMark/>
          </w:tcPr>
          <w:p w:rsidR="00765040" w:rsidRPr="00646357" w:rsidRDefault="00765040" w:rsidP="00CD7F4D">
            <w:pPr>
              <w:autoSpaceDE w:val="0"/>
              <w:autoSpaceDN w:val="0"/>
              <w:adjustRightInd w:val="0"/>
              <w:cnfStyle w:val="000000100000"/>
              <w:rPr>
                <w:rFonts w:asciiTheme="majorHAnsi" w:eastAsia="Calibri" w:hAnsiTheme="majorHAnsi" w:cs="Calibri"/>
                <w:color w:val="000000"/>
              </w:rPr>
            </w:pPr>
            <w:r w:rsidRPr="00646357">
              <w:rPr>
                <w:rFonts w:asciiTheme="majorHAnsi" w:eastAsia="Calibri" w:hAnsiTheme="majorHAnsi" w:cs="Calibri"/>
                <w:color w:val="000000"/>
              </w:rPr>
              <w:t xml:space="preserve">Les métiers en sciences </w:t>
            </w:r>
          </w:p>
          <w:p w:rsidR="00765040" w:rsidRPr="00646357" w:rsidRDefault="00765040" w:rsidP="00CD7F4D">
            <w:pPr>
              <w:autoSpaceDE w:val="0"/>
              <w:autoSpaceDN w:val="0"/>
              <w:adjustRightInd w:val="0"/>
              <w:cnfStyle w:val="000000100000"/>
              <w:rPr>
                <w:rFonts w:asciiTheme="majorHAnsi" w:eastAsia="Calibri" w:hAnsiTheme="majorHAnsi" w:cs="Calibri"/>
                <w:lang w:eastAsia="en-US"/>
              </w:rPr>
            </w:pPr>
            <w:r w:rsidRPr="00646357">
              <w:rPr>
                <w:rFonts w:asciiTheme="majorHAnsi" w:eastAsia="Calibri" w:hAnsiTheme="majorHAnsi" w:cs="Calibri"/>
                <w:color w:val="000000"/>
              </w:rPr>
              <w:t>et technologies 1</w:t>
            </w:r>
          </w:p>
        </w:tc>
        <w:tc>
          <w:tcPr>
            <w:tcW w:w="323" w:type="pct"/>
            <w:tcBorders>
              <w:top w:val="single" w:sz="18" w:space="0" w:color="auto"/>
              <w:left w:val="single" w:sz="4" w:space="0" w:color="auto"/>
              <w:bottom w:val="single" w:sz="4" w:space="0" w:color="auto"/>
              <w:right w:val="single" w:sz="6" w:space="0" w:color="auto"/>
            </w:tcBorders>
            <w:shd w:val="clear" w:color="auto" w:fill="FFFFFF" w:themeFill="background1"/>
            <w:vAlign w:val="center"/>
            <w:hideMark/>
          </w:tcPr>
          <w:p w:rsidR="00765040" w:rsidRPr="00646357" w:rsidRDefault="00765040" w:rsidP="00CD7F4D">
            <w:pPr>
              <w:jc w:val="center"/>
              <w:cnfStyle w:val="000000100000"/>
              <w:rPr>
                <w:rFonts w:asciiTheme="majorHAnsi" w:hAnsiTheme="majorHAnsi"/>
                <w:lang w:eastAsia="en-US"/>
              </w:rPr>
            </w:pPr>
            <w:r w:rsidRPr="00646357">
              <w:rPr>
                <w:rFonts w:asciiTheme="majorHAnsi" w:hAnsiTheme="majorHAnsi"/>
                <w:lang w:eastAsia="en-US"/>
              </w:rPr>
              <w:t>1</w:t>
            </w:r>
          </w:p>
        </w:tc>
        <w:tc>
          <w:tcPr>
            <w:tcW w:w="189"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646357" w:rsidRDefault="00765040" w:rsidP="00CD7F4D">
            <w:pPr>
              <w:jc w:val="center"/>
              <w:cnfStyle w:val="000000100000"/>
              <w:rPr>
                <w:rFonts w:asciiTheme="majorHAnsi" w:hAnsiTheme="majorHAnsi"/>
                <w:lang w:eastAsia="en-US"/>
              </w:rPr>
            </w:pPr>
            <w:r w:rsidRPr="00646357">
              <w:rPr>
                <w:rFonts w:asciiTheme="majorHAnsi" w:hAnsiTheme="majorHAnsi"/>
                <w:lang w:eastAsia="en-US"/>
              </w:rPr>
              <w:t>1</w:t>
            </w:r>
          </w:p>
        </w:tc>
        <w:tc>
          <w:tcPr>
            <w:tcW w:w="291"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646357" w:rsidRDefault="00765040" w:rsidP="00CD7F4D">
            <w:pPr>
              <w:jc w:val="center"/>
              <w:cnfStyle w:val="000000100000"/>
              <w:rPr>
                <w:rFonts w:asciiTheme="majorHAnsi" w:hAnsiTheme="majorHAnsi"/>
                <w:lang w:eastAsia="en-US"/>
              </w:rPr>
            </w:pPr>
            <w:r w:rsidRPr="00646357">
              <w:rPr>
                <w:rFonts w:asciiTheme="majorHAnsi" w:hAnsiTheme="majorHAnsi"/>
                <w:lang w:eastAsia="en-US"/>
              </w:rPr>
              <w:t>1h30</w:t>
            </w:r>
          </w:p>
        </w:tc>
        <w:tc>
          <w:tcPr>
            <w:tcW w:w="267"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765040" w:rsidRPr="00646357" w:rsidRDefault="00765040" w:rsidP="00CD7F4D">
            <w:pPr>
              <w:autoSpaceDE w:val="0"/>
              <w:autoSpaceDN w:val="0"/>
              <w:adjustRightInd w:val="0"/>
              <w:jc w:val="center"/>
              <w:cnfStyle w:val="000000100000"/>
              <w:rPr>
                <w:rFonts w:asciiTheme="majorHAnsi" w:eastAsia="Calibri" w:hAnsiTheme="majorHAnsi" w:cs="Calibri"/>
                <w:color w:val="000000"/>
                <w:lang w:eastAsia="en-US"/>
              </w:rPr>
            </w:pPr>
          </w:p>
        </w:tc>
        <w:tc>
          <w:tcPr>
            <w:tcW w:w="269"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765040" w:rsidRPr="00646357" w:rsidRDefault="00765040" w:rsidP="00CD7F4D">
            <w:pPr>
              <w:autoSpaceDE w:val="0"/>
              <w:autoSpaceDN w:val="0"/>
              <w:adjustRightInd w:val="0"/>
              <w:jc w:val="center"/>
              <w:cnfStyle w:val="000000100000"/>
              <w:rPr>
                <w:rFonts w:asciiTheme="majorHAnsi" w:eastAsia="Calibri" w:hAnsiTheme="majorHAnsi" w:cs="Calibri"/>
                <w:color w:val="000000"/>
                <w:lang w:eastAsia="en-US"/>
              </w:rPr>
            </w:pPr>
          </w:p>
        </w:tc>
        <w:tc>
          <w:tcPr>
            <w:tcW w:w="578"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646357" w:rsidRDefault="00765040" w:rsidP="00CD7F4D">
            <w:pPr>
              <w:jc w:val="center"/>
              <w:cnfStyle w:val="000000100000"/>
              <w:rPr>
                <w:rFonts w:asciiTheme="majorHAnsi" w:hAnsiTheme="majorHAnsi"/>
                <w:lang w:eastAsia="en-US"/>
              </w:rPr>
            </w:pPr>
            <w:r w:rsidRPr="00646357">
              <w:rPr>
                <w:rFonts w:asciiTheme="majorHAnsi" w:hAnsiTheme="majorHAnsi"/>
                <w:lang w:eastAsia="en-US"/>
              </w:rPr>
              <w:t>22h30</w:t>
            </w:r>
          </w:p>
        </w:tc>
        <w:tc>
          <w:tcPr>
            <w:tcW w:w="627"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646357" w:rsidRDefault="00765040" w:rsidP="00CD7F4D">
            <w:pPr>
              <w:jc w:val="center"/>
              <w:cnfStyle w:val="000000100000"/>
              <w:rPr>
                <w:rFonts w:asciiTheme="majorHAnsi" w:hAnsiTheme="majorHAnsi"/>
                <w:lang w:eastAsia="en-US"/>
              </w:rPr>
            </w:pPr>
            <w:r w:rsidRPr="00646357">
              <w:rPr>
                <w:rFonts w:asciiTheme="majorHAnsi" w:hAnsiTheme="majorHAnsi"/>
                <w:lang w:eastAsia="en-US"/>
              </w:rPr>
              <w:t>02h30</w:t>
            </w:r>
          </w:p>
        </w:tc>
        <w:tc>
          <w:tcPr>
            <w:tcW w:w="432"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765040" w:rsidRPr="00646357" w:rsidRDefault="00765040" w:rsidP="00CD7F4D">
            <w:pPr>
              <w:autoSpaceDE w:val="0"/>
              <w:autoSpaceDN w:val="0"/>
              <w:adjustRightInd w:val="0"/>
              <w:jc w:val="center"/>
              <w:cnfStyle w:val="000000100000"/>
              <w:rPr>
                <w:rFonts w:asciiTheme="majorHAnsi" w:eastAsia="Calibri" w:hAnsiTheme="majorHAnsi" w:cs="Calibri"/>
                <w:color w:val="000000"/>
                <w:lang w:eastAsia="en-US"/>
              </w:rPr>
            </w:pPr>
          </w:p>
        </w:tc>
        <w:tc>
          <w:tcPr>
            <w:tcW w:w="385"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hideMark/>
          </w:tcPr>
          <w:p w:rsidR="00765040" w:rsidRPr="00646357" w:rsidRDefault="00765040" w:rsidP="00CD7F4D">
            <w:pPr>
              <w:jc w:val="center"/>
              <w:cnfStyle w:val="000000100000"/>
              <w:rPr>
                <w:rFonts w:asciiTheme="majorHAnsi" w:hAnsiTheme="majorHAnsi"/>
                <w:lang w:eastAsia="en-US"/>
              </w:rPr>
            </w:pPr>
            <w:r w:rsidRPr="00646357">
              <w:rPr>
                <w:rFonts w:asciiTheme="majorHAnsi" w:hAnsiTheme="majorHAnsi"/>
                <w:lang w:eastAsia="en-US"/>
              </w:rPr>
              <w:t>100%</w:t>
            </w:r>
          </w:p>
        </w:tc>
      </w:tr>
      <w:tr w:rsidR="009D24AF" w:rsidRPr="00646357" w:rsidTr="009D24AF">
        <w:trPr>
          <w:trHeight w:val="1110"/>
        </w:trPr>
        <w:tc>
          <w:tcPr>
            <w:cnfStyle w:val="001000000000"/>
            <w:tcW w:w="752" w:type="pct"/>
            <w:tcBorders>
              <w:top w:val="single" w:sz="18" w:space="0" w:color="auto"/>
              <w:left w:val="single" w:sz="18" w:space="0" w:color="auto"/>
              <w:right w:val="single" w:sz="6" w:space="0" w:color="auto"/>
            </w:tcBorders>
            <w:hideMark/>
          </w:tcPr>
          <w:p w:rsidR="00765040" w:rsidRPr="00646357" w:rsidRDefault="00765040" w:rsidP="00CD7F4D">
            <w:pPr>
              <w:autoSpaceDE w:val="0"/>
              <w:autoSpaceDN w:val="0"/>
              <w:adjustRightInd w:val="0"/>
              <w:rPr>
                <w:rFonts w:asciiTheme="majorHAnsi" w:eastAsia="Calibri" w:hAnsiTheme="majorHAnsi" w:cs="Calibri"/>
                <w:color w:val="000000"/>
              </w:rPr>
            </w:pPr>
            <w:r w:rsidRPr="00646357">
              <w:rPr>
                <w:rFonts w:asciiTheme="majorHAnsi" w:eastAsia="Calibri" w:hAnsiTheme="majorHAnsi" w:cs="Calibri"/>
                <w:b w:val="0"/>
                <w:bCs w:val="0"/>
                <w:color w:val="000000"/>
              </w:rPr>
              <w:t>UE Transversale</w:t>
            </w:r>
          </w:p>
          <w:p w:rsidR="00765040" w:rsidRPr="00646357" w:rsidRDefault="00765040" w:rsidP="00CD7F4D">
            <w:pPr>
              <w:autoSpaceDE w:val="0"/>
              <w:autoSpaceDN w:val="0"/>
              <w:adjustRightInd w:val="0"/>
              <w:rPr>
                <w:rFonts w:asciiTheme="majorHAnsi" w:eastAsia="Calibri" w:hAnsiTheme="majorHAnsi" w:cs="Calibri"/>
                <w:b w:val="0"/>
                <w:bCs w:val="0"/>
                <w:color w:val="000000"/>
              </w:rPr>
            </w:pPr>
            <w:r w:rsidRPr="00646357">
              <w:rPr>
                <w:rFonts w:asciiTheme="majorHAnsi" w:eastAsia="Calibri" w:hAnsiTheme="majorHAnsi" w:cs="Calibri"/>
                <w:b w:val="0"/>
                <w:bCs w:val="0"/>
                <w:color w:val="000000"/>
              </w:rPr>
              <w:t>Code : UET 1.1</w:t>
            </w:r>
          </w:p>
          <w:p w:rsidR="00765040" w:rsidRPr="00646357" w:rsidRDefault="00765040" w:rsidP="00CD7F4D">
            <w:pPr>
              <w:autoSpaceDE w:val="0"/>
              <w:autoSpaceDN w:val="0"/>
              <w:adjustRightInd w:val="0"/>
              <w:rPr>
                <w:rFonts w:asciiTheme="majorHAnsi" w:eastAsia="Calibri" w:hAnsiTheme="majorHAnsi" w:cs="Calibri"/>
                <w:b w:val="0"/>
                <w:bCs w:val="0"/>
                <w:color w:val="000000"/>
              </w:rPr>
            </w:pPr>
            <w:r w:rsidRPr="00646357">
              <w:rPr>
                <w:rFonts w:asciiTheme="majorHAnsi" w:eastAsia="Calibri" w:hAnsiTheme="majorHAnsi" w:cs="Calibri"/>
                <w:b w:val="0"/>
                <w:bCs w:val="0"/>
                <w:color w:val="000000"/>
              </w:rPr>
              <w:t>Crédits : 2</w:t>
            </w:r>
          </w:p>
          <w:p w:rsidR="00765040" w:rsidRPr="00646357" w:rsidRDefault="00765040" w:rsidP="00CD7F4D">
            <w:pPr>
              <w:autoSpaceDE w:val="0"/>
              <w:autoSpaceDN w:val="0"/>
              <w:adjustRightInd w:val="0"/>
              <w:rPr>
                <w:rFonts w:asciiTheme="majorHAnsi" w:eastAsia="Calibri" w:hAnsiTheme="majorHAnsi" w:cs="Calibri"/>
                <w:color w:val="000000"/>
                <w:lang w:eastAsia="en-US"/>
              </w:rPr>
            </w:pPr>
            <w:r w:rsidRPr="00646357">
              <w:rPr>
                <w:rFonts w:asciiTheme="majorHAnsi" w:eastAsia="Calibri" w:hAnsiTheme="majorHAnsi" w:cs="Calibri"/>
                <w:b w:val="0"/>
                <w:bCs w:val="0"/>
                <w:color w:val="000000"/>
              </w:rPr>
              <w:t>Coefficients : 2</w:t>
            </w:r>
          </w:p>
        </w:tc>
        <w:tc>
          <w:tcPr>
            <w:tcW w:w="886"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646357" w:rsidRDefault="00765040" w:rsidP="00CD7F4D">
            <w:pPr>
              <w:autoSpaceDE w:val="0"/>
              <w:autoSpaceDN w:val="0"/>
              <w:adjustRightInd w:val="0"/>
              <w:cnfStyle w:val="000000000000"/>
              <w:rPr>
                <w:rFonts w:asciiTheme="majorHAnsi" w:eastAsia="Calibri" w:hAnsiTheme="majorHAnsi" w:cs="Calibri"/>
                <w:lang w:eastAsia="en-US"/>
              </w:rPr>
            </w:pPr>
            <w:r w:rsidRPr="00646357">
              <w:rPr>
                <w:rFonts w:asciiTheme="majorHAnsi" w:eastAsia="Calibri" w:hAnsiTheme="majorHAnsi" w:cs="Calibri"/>
                <w:lang w:eastAsia="en-US"/>
              </w:rPr>
              <w:t>Langue étrangère 1</w:t>
            </w:r>
          </w:p>
          <w:p w:rsidR="00765040" w:rsidRPr="00646357" w:rsidRDefault="00765040" w:rsidP="00CD7F4D">
            <w:pPr>
              <w:autoSpaceDE w:val="0"/>
              <w:autoSpaceDN w:val="0"/>
              <w:adjustRightInd w:val="0"/>
              <w:cnfStyle w:val="000000000000"/>
              <w:rPr>
                <w:rFonts w:asciiTheme="majorHAnsi" w:eastAsia="Calibri" w:hAnsiTheme="majorHAnsi" w:cs="Calibri"/>
                <w:lang w:eastAsia="en-US"/>
              </w:rPr>
            </w:pPr>
            <w:r w:rsidRPr="00646357">
              <w:rPr>
                <w:rFonts w:asciiTheme="majorHAnsi" w:eastAsia="Calibri" w:hAnsiTheme="majorHAnsi" w:cs="Calibri"/>
                <w:lang w:eastAsia="en-US"/>
              </w:rPr>
              <w:t>(Français et/ou anglais)</w:t>
            </w:r>
          </w:p>
        </w:tc>
        <w:tc>
          <w:tcPr>
            <w:tcW w:w="323"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lang w:eastAsia="en-US"/>
              </w:rPr>
              <w:t>2</w:t>
            </w:r>
          </w:p>
        </w:tc>
        <w:tc>
          <w:tcPr>
            <w:tcW w:w="189"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lang w:eastAsia="en-US"/>
              </w:rPr>
              <w:t>2</w:t>
            </w:r>
          </w:p>
        </w:tc>
        <w:tc>
          <w:tcPr>
            <w:tcW w:w="291"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lang w:eastAsia="en-US"/>
              </w:rPr>
              <w:t>3h00</w:t>
            </w:r>
          </w:p>
        </w:tc>
        <w:tc>
          <w:tcPr>
            <w:tcW w:w="26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lang w:eastAsia="en-US"/>
              </w:rPr>
            </w:pPr>
          </w:p>
        </w:tc>
        <w:tc>
          <w:tcPr>
            <w:tcW w:w="269"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lang w:eastAsia="en-US"/>
              </w:rPr>
            </w:pPr>
          </w:p>
        </w:tc>
        <w:tc>
          <w:tcPr>
            <w:tcW w:w="57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lang w:eastAsia="en-US"/>
              </w:rPr>
              <w:t>45h00</w:t>
            </w:r>
          </w:p>
        </w:tc>
        <w:tc>
          <w:tcPr>
            <w:tcW w:w="62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lang w:eastAsia="en-US"/>
              </w:rPr>
              <w:t>05h00</w:t>
            </w:r>
          </w:p>
        </w:tc>
        <w:tc>
          <w:tcPr>
            <w:tcW w:w="43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lang w:eastAsia="en-US"/>
              </w:rPr>
            </w:pPr>
          </w:p>
        </w:tc>
        <w:tc>
          <w:tcPr>
            <w:tcW w:w="385"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765040" w:rsidRPr="00646357" w:rsidRDefault="00765040" w:rsidP="00CD7F4D">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lang w:eastAsia="en-US"/>
              </w:rPr>
              <w:t>100 %</w:t>
            </w:r>
          </w:p>
        </w:tc>
      </w:tr>
      <w:tr w:rsidR="009D24AF" w:rsidRPr="00646357" w:rsidTr="009D24AF">
        <w:trPr>
          <w:cnfStyle w:val="000000100000"/>
          <w:trHeight w:val="288"/>
        </w:trPr>
        <w:tc>
          <w:tcPr>
            <w:cnfStyle w:val="001000000000"/>
            <w:tcW w:w="752" w:type="pct"/>
            <w:tcBorders>
              <w:top w:val="single" w:sz="18" w:space="0" w:color="auto"/>
              <w:left w:val="single" w:sz="18" w:space="0" w:color="auto"/>
              <w:right w:val="single" w:sz="6" w:space="0" w:color="auto"/>
            </w:tcBorders>
            <w:hideMark/>
          </w:tcPr>
          <w:p w:rsidR="00765040" w:rsidRPr="00646357" w:rsidRDefault="005A04E3" w:rsidP="00CD7F4D">
            <w:pPr>
              <w:autoSpaceDE w:val="0"/>
              <w:autoSpaceDN w:val="0"/>
              <w:adjustRightInd w:val="0"/>
              <w:jc w:val="center"/>
              <w:rPr>
                <w:rFonts w:asciiTheme="majorHAnsi" w:eastAsia="Calibri" w:hAnsiTheme="majorHAnsi" w:cs="Calibri"/>
                <w:color w:val="000000"/>
                <w:lang w:eastAsia="en-US"/>
              </w:rPr>
            </w:pPr>
            <w:r w:rsidRPr="00646357">
              <w:rPr>
                <w:rFonts w:asciiTheme="majorHAnsi" w:eastAsia="Calibri" w:hAnsiTheme="majorHAnsi" w:cs="Calibri"/>
                <w:color w:val="000000"/>
              </w:rPr>
              <w:t>1</w:t>
            </w:r>
            <w:r w:rsidR="00765040" w:rsidRPr="00646357">
              <w:rPr>
                <w:rFonts w:asciiTheme="majorHAnsi" w:eastAsia="Calibri" w:hAnsiTheme="majorHAnsi" w:cs="Calibri"/>
                <w:color w:val="000000"/>
              </w:rPr>
              <w:t>Total semestre 1</w:t>
            </w:r>
          </w:p>
        </w:tc>
        <w:tc>
          <w:tcPr>
            <w:tcW w:w="88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0" w:rsidRPr="00646357" w:rsidRDefault="00765040" w:rsidP="00CD7F4D">
            <w:pPr>
              <w:autoSpaceDE w:val="0"/>
              <w:autoSpaceDN w:val="0"/>
              <w:adjustRightInd w:val="0"/>
              <w:cnfStyle w:val="000000100000"/>
              <w:rPr>
                <w:rFonts w:asciiTheme="majorHAnsi" w:eastAsia="Calibri" w:hAnsiTheme="majorHAnsi" w:cs="Calibri"/>
                <w:b/>
                <w:bCs/>
                <w:color w:val="000000"/>
                <w:lang w:eastAsia="en-US"/>
              </w:rPr>
            </w:pPr>
          </w:p>
        </w:tc>
        <w:tc>
          <w:tcPr>
            <w:tcW w:w="32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646357" w:rsidRDefault="00765040" w:rsidP="00CD7F4D">
            <w:pPr>
              <w:autoSpaceDE w:val="0"/>
              <w:autoSpaceDN w:val="0"/>
              <w:adjustRightInd w:val="0"/>
              <w:jc w:val="center"/>
              <w:cnfStyle w:val="000000100000"/>
              <w:rPr>
                <w:rFonts w:asciiTheme="majorHAnsi" w:eastAsia="Calibri" w:hAnsiTheme="majorHAnsi" w:cs="Calibri"/>
                <w:b/>
                <w:bCs/>
                <w:color w:val="000000"/>
                <w:lang w:eastAsia="en-US"/>
              </w:rPr>
            </w:pPr>
            <w:r w:rsidRPr="00646357">
              <w:rPr>
                <w:rFonts w:asciiTheme="majorHAnsi" w:eastAsia="Calibri" w:hAnsiTheme="majorHAnsi" w:cs="Calibri"/>
                <w:b/>
                <w:bCs/>
                <w:color w:val="000000"/>
              </w:rPr>
              <w:t>30</w:t>
            </w:r>
          </w:p>
        </w:tc>
        <w:tc>
          <w:tcPr>
            <w:tcW w:w="18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646357" w:rsidRDefault="00765040" w:rsidP="00CD7F4D">
            <w:pPr>
              <w:autoSpaceDE w:val="0"/>
              <w:autoSpaceDN w:val="0"/>
              <w:adjustRightInd w:val="0"/>
              <w:jc w:val="center"/>
              <w:cnfStyle w:val="000000100000"/>
              <w:rPr>
                <w:rFonts w:asciiTheme="majorHAnsi" w:eastAsia="Calibri" w:hAnsiTheme="majorHAnsi" w:cs="Calibri"/>
                <w:b/>
                <w:bCs/>
                <w:color w:val="000000"/>
                <w:lang w:eastAsia="en-US"/>
              </w:rPr>
            </w:pPr>
            <w:r w:rsidRPr="00646357">
              <w:rPr>
                <w:rFonts w:asciiTheme="majorHAnsi" w:eastAsia="Calibri" w:hAnsiTheme="majorHAnsi" w:cs="Calibri"/>
                <w:b/>
                <w:bCs/>
                <w:color w:val="000000"/>
              </w:rPr>
              <w:t>17</w:t>
            </w:r>
          </w:p>
        </w:tc>
        <w:tc>
          <w:tcPr>
            <w:tcW w:w="29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646357" w:rsidRDefault="00765040" w:rsidP="00CD7F4D">
            <w:pPr>
              <w:cnfStyle w:val="000000100000"/>
              <w:rPr>
                <w:rFonts w:asciiTheme="majorHAnsi" w:hAnsiTheme="majorHAnsi"/>
                <w:b/>
                <w:bCs/>
                <w:lang w:eastAsia="en-US"/>
              </w:rPr>
            </w:pPr>
            <w:r w:rsidRPr="00646357">
              <w:rPr>
                <w:rFonts w:asciiTheme="majorHAnsi" w:hAnsiTheme="majorHAnsi"/>
                <w:b/>
                <w:bCs/>
                <w:lang w:eastAsia="en-US"/>
              </w:rPr>
              <w:t>16h00</w:t>
            </w:r>
          </w:p>
        </w:tc>
        <w:tc>
          <w:tcPr>
            <w:tcW w:w="26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646357" w:rsidRDefault="00765040" w:rsidP="00CD7F4D">
            <w:pPr>
              <w:autoSpaceDE w:val="0"/>
              <w:autoSpaceDN w:val="0"/>
              <w:adjustRightInd w:val="0"/>
              <w:jc w:val="center"/>
              <w:cnfStyle w:val="000000100000"/>
              <w:rPr>
                <w:rFonts w:asciiTheme="majorHAnsi" w:eastAsia="Calibri" w:hAnsiTheme="majorHAnsi" w:cs="Calibri"/>
                <w:b/>
                <w:bCs/>
                <w:color w:val="000000"/>
                <w:lang w:eastAsia="en-US"/>
              </w:rPr>
            </w:pPr>
            <w:r w:rsidRPr="00646357">
              <w:rPr>
                <w:rFonts w:asciiTheme="majorHAnsi" w:eastAsia="Calibri" w:hAnsiTheme="majorHAnsi" w:cs="Calibri"/>
                <w:b/>
                <w:bCs/>
                <w:color w:val="000000"/>
                <w:lang w:eastAsia="en-US"/>
              </w:rPr>
              <w:t>4h30</w:t>
            </w:r>
          </w:p>
        </w:tc>
        <w:tc>
          <w:tcPr>
            <w:tcW w:w="26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646357" w:rsidRDefault="00765040" w:rsidP="00CD7F4D">
            <w:pPr>
              <w:autoSpaceDE w:val="0"/>
              <w:autoSpaceDN w:val="0"/>
              <w:adjustRightInd w:val="0"/>
              <w:jc w:val="center"/>
              <w:cnfStyle w:val="000000100000"/>
              <w:rPr>
                <w:rFonts w:asciiTheme="majorHAnsi" w:eastAsia="Calibri" w:hAnsiTheme="majorHAnsi" w:cs="Calibri"/>
                <w:b/>
                <w:bCs/>
                <w:color w:val="000000"/>
                <w:lang w:eastAsia="en-US"/>
              </w:rPr>
            </w:pPr>
            <w:r w:rsidRPr="00646357">
              <w:rPr>
                <w:rFonts w:asciiTheme="majorHAnsi" w:eastAsia="Calibri" w:hAnsiTheme="majorHAnsi" w:cs="Calibri"/>
                <w:b/>
                <w:bCs/>
                <w:color w:val="000000"/>
                <w:lang w:eastAsia="en-US"/>
              </w:rPr>
              <w:t>4h30</w:t>
            </w:r>
          </w:p>
        </w:tc>
        <w:tc>
          <w:tcPr>
            <w:tcW w:w="57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646357" w:rsidRDefault="00765040" w:rsidP="00CD7F4D">
            <w:pPr>
              <w:autoSpaceDE w:val="0"/>
              <w:autoSpaceDN w:val="0"/>
              <w:adjustRightInd w:val="0"/>
              <w:jc w:val="center"/>
              <w:cnfStyle w:val="000000100000"/>
              <w:rPr>
                <w:rFonts w:asciiTheme="majorHAnsi" w:eastAsia="Calibri" w:hAnsiTheme="majorHAnsi" w:cs="Calibri"/>
                <w:b/>
                <w:bCs/>
                <w:lang w:eastAsia="en-US"/>
              </w:rPr>
            </w:pPr>
            <w:r w:rsidRPr="00646357">
              <w:rPr>
                <w:rFonts w:asciiTheme="majorHAnsi" w:eastAsia="Calibri" w:hAnsiTheme="majorHAnsi" w:cs="Calibri"/>
                <w:b/>
                <w:bCs/>
              </w:rPr>
              <w:t>375h00</w:t>
            </w:r>
          </w:p>
        </w:tc>
        <w:tc>
          <w:tcPr>
            <w:tcW w:w="62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646357" w:rsidRDefault="00765040" w:rsidP="00CD7F4D">
            <w:pPr>
              <w:autoSpaceDE w:val="0"/>
              <w:autoSpaceDN w:val="0"/>
              <w:adjustRightInd w:val="0"/>
              <w:jc w:val="center"/>
              <w:cnfStyle w:val="000000100000"/>
              <w:rPr>
                <w:rFonts w:asciiTheme="majorHAnsi" w:eastAsia="Calibri" w:hAnsiTheme="majorHAnsi" w:cs="Calibri"/>
                <w:b/>
                <w:bCs/>
                <w:lang w:eastAsia="en-US"/>
              </w:rPr>
            </w:pPr>
            <w:r w:rsidRPr="00646357">
              <w:rPr>
                <w:rFonts w:asciiTheme="majorHAnsi" w:eastAsia="Calibri" w:hAnsiTheme="majorHAnsi" w:cs="Calibri"/>
                <w:b/>
                <w:bCs/>
              </w:rPr>
              <w:t>375h00</w:t>
            </w:r>
          </w:p>
        </w:tc>
        <w:tc>
          <w:tcPr>
            <w:tcW w:w="43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0" w:rsidRPr="00646357" w:rsidRDefault="00765040" w:rsidP="00CD7F4D">
            <w:pPr>
              <w:autoSpaceDE w:val="0"/>
              <w:autoSpaceDN w:val="0"/>
              <w:adjustRightInd w:val="0"/>
              <w:jc w:val="center"/>
              <w:cnfStyle w:val="000000100000"/>
              <w:rPr>
                <w:rFonts w:asciiTheme="majorHAnsi" w:eastAsia="Calibri" w:hAnsiTheme="majorHAnsi" w:cs="Calibri"/>
                <w:b/>
                <w:bCs/>
                <w:color w:val="000000"/>
                <w:lang w:eastAsia="en-US"/>
              </w:rPr>
            </w:pPr>
          </w:p>
        </w:tc>
        <w:tc>
          <w:tcPr>
            <w:tcW w:w="385"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765040" w:rsidRPr="00646357" w:rsidRDefault="00765040" w:rsidP="00CD7F4D">
            <w:pPr>
              <w:autoSpaceDE w:val="0"/>
              <w:autoSpaceDN w:val="0"/>
              <w:adjustRightInd w:val="0"/>
              <w:jc w:val="center"/>
              <w:cnfStyle w:val="000000100000"/>
              <w:rPr>
                <w:rFonts w:asciiTheme="majorHAnsi" w:eastAsia="Calibri" w:hAnsiTheme="majorHAnsi" w:cs="Calibri"/>
                <w:b/>
                <w:bCs/>
                <w:color w:val="000000"/>
                <w:lang w:eastAsia="en-US"/>
              </w:rPr>
            </w:pPr>
          </w:p>
        </w:tc>
      </w:tr>
    </w:tbl>
    <w:p w:rsidR="00765040" w:rsidRPr="00646357" w:rsidRDefault="00765040" w:rsidP="00765040">
      <w:pPr>
        <w:rPr>
          <w:rFonts w:asciiTheme="majorHAnsi" w:eastAsia="Calibri" w:hAnsiTheme="majorHAnsi" w:cs="Calibri"/>
          <w:b/>
          <w:bCs/>
          <w:color w:val="000000"/>
          <w:u w:val="thick" w:color="F79646" w:themeColor="accent6"/>
        </w:rPr>
      </w:pPr>
    </w:p>
    <w:p w:rsidR="00765040" w:rsidRPr="00646357" w:rsidRDefault="00765040" w:rsidP="00765040">
      <w:pPr>
        <w:rPr>
          <w:rFonts w:asciiTheme="majorHAnsi" w:eastAsia="Calibri" w:hAnsiTheme="majorHAnsi" w:cs="Calibri"/>
          <w:b/>
          <w:bCs/>
          <w:color w:val="000000"/>
          <w:u w:val="thick" w:color="F79646" w:themeColor="accent6"/>
        </w:rPr>
        <w:sectPr w:rsidR="00765040" w:rsidRPr="00646357" w:rsidSect="00FA3B46">
          <w:pgSz w:w="16838" w:h="11906" w:orient="landscape"/>
          <w:pgMar w:top="1134" w:right="1134" w:bottom="1134" w:left="1134" w:header="709" w:footer="709" w:gutter="0"/>
          <w:pgBorders w:offsetFrom="page">
            <w:top w:val="thinThickSmallGap" w:sz="24" w:space="24" w:color="E36C0A" w:themeColor="accent6" w:themeShade="BF"/>
            <w:left w:val="thinThickSmallGap" w:sz="24" w:space="24" w:color="E36C0A" w:themeColor="accent6" w:themeShade="BF"/>
            <w:bottom w:val="thinThickSmallGap" w:sz="24" w:space="24" w:color="E36C0A" w:themeColor="accent6" w:themeShade="BF"/>
            <w:right w:val="thickThinSmallGap" w:sz="24" w:space="24" w:color="E36C0A" w:themeColor="accent6" w:themeShade="BF"/>
          </w:pgBorders>
          <w:cols w:space="720"/>
        </w:sectPr>
      </w:pPr>
    </w:p>
    <w:p w:rsidR="00765040" w:rsidRPr="00646357" w:rsidRDefault="00765040" w:rsidP="00765040">
      <w:pPr>
        <w:rPr>
          <w:rFonts w:asciiTheme="majorHAnsi" w:eastAsia="Calibri" w:hAnsiTheme="majorHAnsi" w:cs="Calibri"/>
          <w:b/>
          <w:bCs/>
          <w:color w:val="000000"/>
          <w:u w:val="thick" w:color="F79646" w:themeColor="accent6"/>
        </w:rPr>
      </w:pPr>
      <w:r w:rsidRPr="00646357">
        <w:rPr>
          <w:rFonts w:asciiTheme="majorHAnsi" w:eastAsia="Calibri" w:hAnsiTheme="majorHAnsi" w:cs="Calibri"/>
          <w:b/>
          <w:bCs/>
          <w:color w:val="000000"/>
          <w:u w:val="thick" w:color="F79646" w:themeColor="accent6"/>
        </w:rPr>
        <w:lastRenderedPageBreak/>
        <w:t>Semestre 2</w:t>
      </w:r>
    </w:p>
    <w:p w:rsidR="00765040" w:rsidRPr="00646357" w:rsidRDefault="00765040" w:rsidP="00CD7F4D">
      <w:pPr>
        <w:rPr>
          <w:rFonts w:asciiTheme="majorHAnsi" w:eastAsia="Calibri" w:hAnsiTheme="majorHAnsi" w:cs="Calibri"/>
          <w:b/>
          <w:bCs/>
          <w:color w:val="000000"/>
          <w:u w:val="thick" w:color="F79646" w:themeColor="accent6"/>
        </w:rPr>
      </w:pPr>
    </w:p>
    <w:tbl>
      <w:tblPr>
        <w:tblStyle w:val="Tramemoyenne2-Accent6"/>
        <w:tblW w:w="50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28" w:type="dxa"/>
        </w:tblCellMar>
        <w:tblLook w:val="04A0"/>
      </w:tblPr>
      <w:tblGrid>
        <w:gridCol w:w="2211"/>
        <w:gridCol w:w="2513"/>
        <w:gridCol w:w="946"/>
        <w:gridCol w:w="544"/>
        <w:gridCol w:w="922"/>
        <w:gridCol w:w="776"/>
        <w:gridCol w:w="779"/>
        <w:gridCol w:w="1707"/>
        <w:gridCol w:w="1963"/>
        <w:gridCol w:w="1395"/>
        <w:gridCol w:w="1115"/>
      </w:tblGrid>
      <w:tr w:rsidR="001B17D0" w:rsidRPr="00646357" w:rsidTr="001B17D0">
        <w:trPr>
          <w:cnfStyle w:val="100000000000"/>
          <w:trHeight w:val="604"/>
          <w:jc w:val="center"/>
        </w:trPr>
        <w:tc>
          <w:tcPr>
            <w:cnfStyle w:val="001000000100"/>
            <w:tcW w:w="743" w:type="pct"/>
            <w:vMerge w:val="restart"/>
            <w:tcBorders>
              <w:left w:val="single" w:sz="18" w:space="0" w:color="auto"/>
              <w:right w:val="single" w:sz="18" w:space="0" w:color="auto"/>
            </w:tcBorders>
            <w:vAlign w:val="center"/>
            <w:hideMark/>
          </w:tcPr>
          <w:p w:rsidR="00765040" w:rsidRPr="00646357" w:rsidRDefault="00765040" w:rsidP="001B17D0">
            <w:pPr>
              <w:autoSpaceDE w:val="0"/>
              <w:autoSpaceDN w:val="0"/>
              <w:adjustRightInd w:val="0"/>
              <w:jc w:val="center"/>
              <w:rPr>
                <w:rFonts w:asciiTheme="majorHAnsi" w:eastAsia="Calibri" w:hAnsiTheme="majorHAnsi" w:cs="Calibri"/>
                <w:b w:val="0"/>
                <w:bCs w:val="0"/>
                <w:color w:val="000000"/>
                <w:lang w:eastAsia="en-US"/>
              </w:rPr>
            </w:pPr>
            <w:r w:rsidRPr="00646357">
              <w:rPr>
                <w:rFonts w:asciiTheme="majorHAnsi" w:eastAsia="Calibri" w:hAnsiTheme="majorHAnsi" w:cs="Calibri"/>
                <w:b w:val="0"/>
                <w:bCs w:val="0"/>
                <w:color w:val="000000"/>
              </w:rPr>
              <w:t>Unité d'enseignement</w:t>
            </w:r>
          </w:p>
        </w:tc>
        <w:tc>
          <w:tcPr>
            <w:tcW w:w="845" w:type="pct"/>
            <w:tcBorders>
              <w:left w:val="single" w:sz="18" w:space="0" w:color="auto"/>
              <w:bottom w:val="single" w:sz="8" w:space="0" w:color="auto"/>
              <w:right w:val="single" w:sz="6" w:space="0" w:color="auto"/>
            </w:tcBorders>
            <w:vAlign w:val="center"/>
            <w:hideMark/>
          </w:tcPr>
          <w:p w:rsidR="00765040" w:rsidRPr="00646357" w:rsidRDefault="00513085" w:rsidP="001B17D0">
            <w:pPr>
              <w:autoSpaceDE w:val="0"/>
              <w:autoSpaceDN w:val="0"/>
              <w:adjustRightInd w:val="0"/>
              <w:jc w:val="center"/>
              <w:cnfStyle w:val="100000000000"/>
              <w:rPr>
                <w:rFonts w:asciiTheme="majorHAnsi" w:eastAsia="Calibri" w:hAnsiTheme="majorHAnsi" w:cs="Calibri"/>
                <w:b w:val="0"/>
                <w:bCs w:val="0"/>
                <w:color w:val="000000"/>
                <w:lang w:eastAsia="en-US"/>
              </w:rPr>
            </w:pPr>
            <w:r w:rsidRPr="00646357">
              <w:rPr>
                <w:rFonts w:asciiTheme="majorHAnsi" w:eastAsia="Calibri" w:hAnsiTheme="majorHAnsi" w:cs="Calibri"/>
                <w:b w:val="0"/>
                <w:bCs w:val="0"/>
                <w:color w:val="000000"/>
                <w:lang w:eastAsia="en-US"/>
              </w:rPr>
              <w:t>Matières</w:t>
            </w:r>
          </w:p>
        </w:tc>
        <w:tc>
          <w:tcPr>
            <w:tcW w:w="318" w:type="pct"/>
            <w:vMerge w:val="restart"/>
            <w:tcBorders>
              <w:left w:val="single" w:sz="6" w:space="0" w:color="auto"/>
              <w:right w:val="single" w:sz="6" w:space="0" w:color="auto"/>
            </w:tcBorders>
            <w:vAlign w:val="center"/>
            <w:hideMark/>
          </w:tcPr>
          <w:p w:rsidR="00765040" w:rsidRPr="00646357" w:rsidRDefault="00765040" w:rsidP="001B17D0">
            <w:pPr>
              <w:autoSpaceDE w:val="0"/>
              <w:autoSpaceDN w:val="0"/>
              <w:adjustRightInd w:val="0"/>
              <w:jc w:val="center"/>
              <w:cnfStyle w:val="100000000000"/>
              <w:rPr>
                <w:rFonts w:asciiTheme="majorHAnsi" w:eastAsia="Calibri" w:hAnsiTheme="majorHAnsi" w:cs="Calibri"/>
                <w:b w:val="0"/>
                <w:bCs w:val="0"/>
                <w:color w:val="000000"/>
                <w:lang w:eastAsia="en-US"/>
              </w:rPr>
            </w:pPr>
            <w:r w:rsidRPr="00646357">
              <w:rPr>
                <w:rFonts w:asciiTheme="majorHAnsi" w:eastAsia="Calibri" w:hAnsiTheme="majorHAnsi" w:cs="Calibri"/>
                <w:b w:val="0"/>
                <w:bCs w:val="0"/>
                <w:color w:val="000000"/>
              </w:rPr>
              <w:t>Crédits</w:t>
            </w:r>
          </w:p>
        </w:tc>
        <w:tc>
          <w:tcPr>
            <w:tcW w:w="183" w:type="pct"/>
            <w:vMerge w:val="restart"/>
            <w:tcBorders>
              <w:left w:val="single" w:sz="6" w:space="0" w:color="auto"/>
              <w:right w:val="single" w:sz="6" w:space="0" w:color="auto"/>
            </w:tcBorders>
            <w:textDirection w:val="btLr"/>
            <w:vAlign w:val="center"/>
            <w:hideMark/>
          </w:tcPr>
          <w:p w:rsidR="00765040" w:rsidRPr="00646357" w:rsidRDefault="00765040" w:rsidP="001B17D0">
            <w:pPr>
              <w:autoSpaceDE w:val="0"/>
              <w:autoSpaceDN w:val="0"/>
              <w:adjustRightInd w:val="0"/>
              <w:ind w:left="113" w:right="113"/>
              <w:jc w:val="center"/>
              <w:cnfStyle w:val="100000000000"/>
              <w:rPr>
                <w:rFonts w:asciiTheme="majorHAnsi" w:eastAsia="Calibri" w:hAnsiTheme="majorHAnsi" w:cs="Calibri"/>
                <w:b w:val="0"/>
                <w:bCs w:val="0"/>
                <w:color w:val="000000"/>
                <w:lang w:eastAsia="en-US"/>
              </w:rPr>
            </w:pPr>
            <w:r w:rsidRPr="00646357">
              <w:rPr>
                <w:rFonts w:asciiTheme="majorHAnsi" w:eastAsia="Calibri" w:hAnsiTheme="majorHAnsi" w:cs="Calibri"/>
                <w:b w:val="0"/>
                <w:bCs w:val="0"/>
                <w:color w:val="000000"/>
              </w:rPr>
              <w:t>Coefficient</w:t>
            </w:r>
          </w:p>
        </w:tc>
        <w:tc>
          <w:tcPr>
            <w:tcW w:w="832" w:type="pct"/>
            <w:gridSpan w:val="3"/>
            <w:tcBorders>
              <w:left w:val="single" w:sz="6" w:space="0" w:color="auto"/>
              <w:bottom w:val="single" w:sz="6" w:space="0" w:color="auto"/>
              <w:right w:val="single" w:sz="6" w:space="0" w:color="auto"/>
            </w:tcBorders>
            <w:vAlign w:val="center"/>
            <w:hideMark/>
          </w:tcPr>
          <w:p w:rsidR="00765040" w:rsidRPr="00646357" w:rsidRDefault="00765040" w:rsidP="001B17D0">
            <w:pPr>
              <w:autoSpaceDE w:val="0"/>
              <w:autoSpaceDN w:val="0"/>
              <w:adjustRightInd w:val="0"/>
              <w:jc w:val="center"/>
              <w:cnfStyle w:val="100000000000"/>
              <w:rPr>
                <w:rFonts w:asciiTheme="majorHAnsi" w:eastAsia="Calibri" w:hAnsiTheme="majorHAnsi" w:cs="Calibri"/>
                <w:b w:val="0"/>
                <w:bCs w:val="0"/>
                <w:color w:val="000000"/>
                <w:lang w:eastAsia="en-US"/>
              </w:rPr>
            </w:pPr>
            <w:r w:rsidRPr="00646357">
              <w:rPr>
                <w:rFonts w:asciiTheme="majorHAnsi" w:eastAsia="Calibri" w:hAnsiTheme="majorHAnsi" w:cs="Calibri"/>
                <w:b w:val="0"/>
                <w:bCs w:val="0"/>
                <w:color w:val="000000"/>
              </w:rPr>
              <w:t>Volume horaire hebdomadaire</w:t>
            </w:r>
          </w:p>
        </w:tc>
        <w:tc>
          <w:tcPr>
            <w:tcW w:w="574" w:type="pct"/>
            <w:vMerge w:val="restart"/>
            <w:tcBorders>
              <w:left w:val="single" w:sz="6" w:space="0" w:color="auto"/>
              <w:right w:val="single" w:sz="6" w:space="0" w:color="auto"/>
            </w:tcBorders>
            <w:vAlign w:val="center"/>
            <w:hideMark/>
          </w:tcPr>
          <w:p w:rsidR="00765040" w:rsidRPr="00646357" w:rsidRDefault="00765040" w:rsidP="001B17D0">
            <w:pPr>
              <w:autoSpaceDE w:val="0"/>
              <w:autoSpaceDN w:val="0"/>
              <w:adjustRightInd w:val="0"/>
              <w:jc w:val="center"/>
              <w:cnfStyle w:val="100000000000"/>
              <w:rPr>
                <w:rFonts w:asciiTheme="majorHAnsi" w:eastAsia="Calibri" w:hAnsiTheme="majorHAnsi" w:cs="Calibri"/>
                <w:b w:val="0"/>
                <w:bCs w:val="0"/>
                <w:color w:val="000000"/>
              </w:rPr>
            </w:pPr>
            <w:r w:rsidRPr="00646357">
              <w:rPr>
                <w:rFonts w:asciiTheme="majorHAnsi" w:eastAsia="Calibri" w:hAnsiTheme="majorHAnsi" w:cs="Calibri"/>
                <w:b w:val="0"/>
                <w:bCs w:val="0"/>
                <w:color w:val="000000"/>
              </w:rPr>
              <w:t>Volume Horaire Semestriel</w:t>
            </w:r>
          </w:p>
          <w:p w:rsidR="00765040" w:rsidRPr="00646357" w:rsidRDefault="00765040" w:rsidP="001B17D0">
            <w:pPr>
              <w:autoSpaceDE w:val="0"/>
              <w:autoSpaceDN w:val="0"/>
              <w:adjustRightInd w:val="0"/>
              <w:jc w:val="center"/>
              <w:cnfStyle w:val="100000000000"/>
              <w:rPr>
                <w:rFonts w:asciiTheme="majorHAnsi" w:eastAsia="Calibri" w:hAnsiTheme="majorHAnsi" w:cs="Calibri"/>
                <w:b w:val="0"/>
                <w:bCs w:val="0"/>
                <w:color w:val="000000"/>
                <w:lang w:eastAsia="en-US"/>
              </w:rPr>
            </w:pPr>
            <w:r w:rsidRPr="00646357">
              <w:rPr>
                <w:rFonts w:asciiTheme="majorHAnsi" w:eastAsia="Calibri" w:hAnsiTheme="majorHAnsi" w:cs="Calibri"/>
                <w:b w:val="0"/>
                <w:bCs w:val="0"/>
                <w:color w:val="000000"/>
              </w:rPr>
              <w:t>(15 semaines)</w:t>
            </w:r>
          </w:p>
        </w:tc>
        <w:tc>
          <w:tcPr>
            <w:tcW w:w="660" w:type="pct"/>
            <w:vMerge w:val="restart"/>
            <w:tcBorders>
              <w:left w:val="single" w:sz="6" w:space="0" w:color="auto"/>
              <w:right w:val="single" w:sz="6" w:space="0" w:color="auto"/>
            </w:tcBorders>
            <w:vAlign w:val="center"/>
            <w:hideMark/>
          </w:tcPr>
          <w:p w:rsidR="00765040" w:rsidRPr="00646357" w:rsidRDefault="00765040" w:rsidP="001B17D0">
            <w:pPr>
              <w:autoSpaceDE w:val="0"/>
              <w:autoSpaceDN w:val="0"/>
              <w:adjustRightInd w:val="0"/>
              <w:jc w:val="center"/>
              <w:cnfStyle w:val="100000000000"/>
              <w:rPr>
                <w:rFonts w:asciiTheme="majorHAnsi" w:eastAsia="Calibri" w:hAnsiTheme="majorHAnsi" w:cs="Calibri"/>
                <w:b w:val="0"/>
                <w:bCs w:val="0"/>
                <w:color w:val="000000"/>
              </w:rPr>
            </w:pPr>
            <w:r w:rsidRPr="00646357">
              <w:rPr>
                <w:rFonts w:asciiTheme="majorHAnsi" w:eastAsia="Calibri" w:hAnsiTheme="majorHAnsi" w:cs="Calibri"/>
                <w:b w:val="0"/>
                <w:bCs w:val="0"/>
                <w:color w:val="000000"/>
              </w:rPr>
              <w:t>Travail Complémentaire</w:t>
            </w:r>
          </w:p>
          <w:p w:rsidR="00765040" w:rsidRPr="00646357" w:rsidRDefault="00765040" w:rsidP="001B17D0">
            <w:pPr>
              <w:autoSpaceDE w:val="0"/>
              <w:autoSpaceDN w:val="0"/>
              <w:adjustRightInd w:val="0"/>
              <w:jc w:val="center"/>
              <w:cnfStyle w:val="100000000000"/>
              <w:rPr>
                <w:rFonts w:asciiTheme="majorHAnsi" w:eastAsia="Calibri" w:hAnsiTheme="majorHAnsi" w:cs="Calibri"/>
                <w:b w:val="0"/>
                <w:bCs w:val="0"/>
                <w:color w:val="000000"/>
                <w:lang w:eastAsia="en-US"/>
              </w:rPr>
            </w:pPr>
            <w:r w:rsidRPr="00646357">
              <w:rPr>
                <w:rFonts w:asciiTheme="majorHAnsi" w:eastAsia="Calibri" w:hAnsiTheme="majorHAnsi" w:cs="Calibri"/>
                <w:b w:val="0"/>
                <w:bCs w:val="0"/>
                <w:color w:val="000000"/>
              </w:rPr>
              <w:t>en Consultation            (15 semaines)</w:t>
            </w:r>
          </w:p>
        </w:tc>
        <w:tc>
          <w:tcPr>
            <w:tcW w:w="844" w:type="pct"/>
            <w:gridSpan w:val="2"/>
            <w:tcBorders>
              <w:left w:val="single" w:sz="6" w:space="0" w:color="auto"/>
              <w:bottom w:val="single" w:sz="6" w:space="0" w:color="auto"/>
              <w:right w:val="single" w:sz="18" w:space="0" w:color="auto"/>
            </w:tcBorders>
            <w:vAlign w:val="center"/>
            <w:hideMark/>
          </w:tcPr>
          <w:p w:rsidR="00765040" w:rsidRPr="00646357" w:rsidRDefault="00765040" w:rsidP="001B17D0">
            <w:pPr>
              <w:autoSpaceDE w:val="0"/>
              <w:autoSpaceDN w:val="0"/>
              <w:adjustRightInd w:val="0"/>
              <w:jc w:val="center"/>
              <w:cnfStyle w:val="100000000000"/>
              <w:rPr>
                <w:rFonts w:asciiTheme="majorHAnsi" w:eastAsia="Calibri" w:hAnsiTheme="majorHAnsi" w:cs="Calibri"/>
                <w:b w:val="0"/>
                <w:bCs w:val="0"/>
                <w:color w:val="000000"/>
                <w:lang w:eastAsia="en-US"/>
              </w:rPr>
            </w:pPr>
            <w:r w:rsidRPr="00646357">
              <w:rPr>
                <w:rFonts w:asciiTheme="majorHAnsi" w:eastAsia="Calibri" w:hAnsiTheme="majorHAnsi" w:cs="Calibri"/>
                <w:b w:val="0"/>
                <w:bCs w:val="0"/>
                <w:color w:val="000000"/>
              </w:rPr>
              <w:t>Mode d’évaluation</w:t>
            </w:r>
          </w:p>
        </w:tc>
      </w:tr>
      <w:tr w:rsidR="00E7464B" w:rsidRPr="00646357" w:rsidTr="001B17D0">
        <w:trPr>
          <w:cnfStyle w:val="000000100000"/>
          <w:trHeight w:val="757"/>
          <w:jc w:val="center"/>
        </w:trPr>
        <w:tc>
          <w:tcPr>
            <w:cnfStyle w:val="001000000000"/>
            <w:tcW w:w="743" w:type="pct"/>
            <w:vMerge/>
            <w:tcBorders>
              <w:top w:val="single" w:sz="18" w:space="0" w:color="auto"/>
              <w:left w:val="single" w:sz="18" w:space="0" w:color="auto"/>
              <w:bottom w:val="single" w:sz="18" w:space="0" w:color="auto"/>
              <w:right w:val="single" w:sz="18" w:space="0" w:color="auto"/>
            </w:tcBorders>
            <w:vAlign w:val="center"/>
            <w:hideMark/>
          </w:tcPr>
          <w:p w:rsidR="00765040" w:rsidRPr="00646357" w:rsidRDefault="00765040" w:rsidP="001B17D0">
            <w:pPr>
              <w:rPr>
                <w:rFonts w:asciiTheme="majorHAnsi" w:eastAsia="Calibri" w:hAnsiTheme="majorHAnsi" w:cs="Calibri"/>
                <w:color w:val="000000"/>
                <w:lang w:eastAsia="en-US"/>
              </w:rPr>
            </w:pPr>
          </w:p>
        </w:tc>
        <w:tc>
          <w:tcPr>
            <w:tcW w:w="845" w:type="pct"/>
            <w:tcBorders>
              <w:top w:val="single" w:sz="8" w:space="0" w:color="auto"/>
              <w:left w:val="single" w:sz="18" w:space="0" w:color="auto"/>
              <w:bottom w:val="single" w:sz="18" w:space="0" w:color="auto"/>
              <w:right w:val="single" w:sz="6" w:space="0" w:color="auto"/>
            </w:tcBorders>
            <w:shd w:val="clear" w:color="auto" w:fill="F79646" w:themeFill="accent6"/>
            <w:vAlign w:val="center"/>
            <w:hideMark/>
          </w:tcPr>
          <w:p w:rsidR="00765040" w:rsidRPr="00646357" w:rsidRDefault="00513085" w:rsidP="001B17D0">
            <w:pPr>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lang w:eastAsia="en-US"/>
              </w:rPr>
              <w:t>Intitulé</w:t>
            </w:r>
          </w:p>
        </w:tc>
        <w:tc>
          <w:tcPr>
            <w:tcW w:w="318" w:type="pct"/>
            <w:vMerge/>
            <w:tcBorders>
              <w:top w:val="single" w:sz="18" w:space="0" w:color="auto"/>
              <w:left w:val="single" w:sz="6" w:space="0" w:color="auto"/>
              <w:bottom w:val="single" w:sz="18" w:space="0" w:color="auto"/>
              <w:right w:val="single" w:sz="6" w:space="0" w:color="auto"/>
            </w:tcBorders>
            <w:vAlign w:val="center"/>
            <w:hideMark/>
          </w:tcPr>
          <w:p w:rsidR="00765040" w:rsidRPr="00646357" w:rsidRDefault="00765040" w:rsidP="001B17D0">
            <w:pPr>
              <w:cnfStyle w:val="000000100000"/>
              <w:rPr>
                <w:rFonts w:asciiTheme="majorHAnsi" w:eastAsia="Calibri" w:hAnsiTheme="majorHAnsi" w:cs="Calibri"/>
                <w:color w:val="000000"/>
                <w:lang w:eastAsia="en-US"/>
              </w:rPr>
            </w:pPr>
          </w:p>
        </w:tc>
        <w:tc>
          <w:tcPr>
            <w:tcW w:w="183" w:type="pct"/>
            <w:vMerge/>
            <w:tcBorders>
              <w:top w:val="single" w:sz="18" w:space="0" w:color="auto"/>
              <w:left w:val="single" w:sz="6" w:space="0" w:color="auto"/>
              <w:bottom w:val="single" w:sz="18" w:space="0" w:color="auto"/>
              <w:right w:val="single" w:sz="6" w:space="0" w:color="auto"/>
            </w:tcBorders>
            <w:vAlign w:val="center"/>
            <w:hideMark/>
          </w:tcPr>
          <w:p w:rsidR="00765040" w:rsidRPr="00646357" w:rsidRDefault="00765040" w:rsidP="001B17D0">
            <w:pPr>
              <w:jc w:val="center"/>
              <w:cnfStyle w:val="000000100000"/>
              <w:rPr>
                <w:rFonts w:asciiTheme="majorHAnsi" w:eastAsia="Calibri" w:hAnsiTheme="majorHAnsi" w:cs="Calibri"/>
                <w:color w:val="000000"/>
                <w:lang w:eastAsia="en-US"/>
              </w:rPr>
            </w:pPr>
          </w:p>
        </w:tc>
        <w:tc>
          <w:tcPr>
            <w:tcW w:w="310"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646357" w:rsidRDefault="00765040" w:rsidP="001B17D0">
            <w:pPr>
              <w:autoSpaceDE w:val="0"/>
              <w:autoSpaceDN w:val="0"/>
              <w:adjustRightInd w:val="0"/>
              <w:jc w:val="center"/>
              <w:cnfStyle w:val="000000100000"/>
              <w:rPr>
                <w:rFonts w:asciiTheme="majorHAnsi" w:eastAsia="Calibri" w:hAnsiTheme="majorHAnsi" w:cs="Calibri"/>
                <w:b/>
                <w:bCs/>
                <w:color w:val="000000"/>
                <w:lang w:eastAsia="en-US"/>
              </w:rPr>
            </w:pPr>
            <w:r w:rsidRPr="00646357">
              <w:rPr>
                <w:rFonts w:asciiTheme="majorHAnsi" w:eastAsia="Calibri" w:hAnsiTheme="majorHAnsi" w:cs="Calibri"/>
                <w:b/>
                <w:bCs/>
                <w:color w:val="000000"/>
              </w:rPr>
              <w:t>Cours</w:t>
            </w:r>
          </w:p>
        </w:tc>
        <w:tc>
          <w:tcPr>
            <w:tcW w:w="261"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646357" w:rsidRDefault="00765040" w:rsidP="001B17D0">
            <w:pPr>
              <w:autoSpaceDE w:val="0"/>
              <w:autoSpaceDN w:val="0"/>
              <w:adjustRightInd w:val="0"/>
              <w:jc w:val="center"/>
              <w:cnfStyle w:val="000000100000"/>
              <w:rPr>
                <w:rFonts w:asciiTheme="majorHAnsi" w:eastAsia="Calibri" w:hAnsiTheme="majorHAnsi" w:cs="Calibri"/>
                <w:b/>
                <w:bCs/>
                <w:color w:val="000000"/>
                <w:lang w:eastAsia="en-US"/>
              </w:rPr>
            </w:pPr>
            <w:r w:rsidRPr="00646357">
              <w:rPr>
                <w:rFonts w:asciiTheme="majorHAnsi" w:eastAsia="Calibri" w:hAnsiTheme="majorHAnsi" w:cs="Calibri"/>
                <w:b/>
                <w:bCs/>
                <w:color w:val="000000"/>
              </w:rPr>
              <w:t>TD</w:t>
            </w:r>
          </w:p>
        </w:tc>
        <w:tc>
          <w:tcPr>
            <w:tcW w:w="262"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646357" w:rsidRDefault="00765040" w:rsidP="001B17D0">
            <w:pPr>
              <w:autoSpaceDE w:val="0"/>
              <w:autoSpaceDN w:val="0"/>
              <w:adjustRightInd w:val="0"/>
              <w:jc w:val="center"/>
              <w:cnfStyle w:val="000000100000"/>
              <w:rPr>
                <w:rFonts w:asciiTheme="majorHAnsi" w:eastAsia="Calibri" w:hAnsiTheme="majorHAnsi" w:cs="Calibri"/>
                <w:b/>
                <w:bCs/>
                <w:color w:val="000000"/>
                <w:lang w:eastAsia="en-US"/>
              </w:rPr>
            </w:pPr>
            <w:r w:rsidRPr="00646357">
              <w:rPr>
                <w:rFonts w:asciiTheme="majorHAnsi" w:eastAsia="Calibri" w:hAnsiTheme="majorHAnsi" w:cs="Calibri"/>
                <w:b/>
                <w:bCs/>
                <w:color w:val="000000"/>
              </w:rPr>
              <w:t>TP</w:t>
            </w:r>
          </w:p>
        </w:tc>
        <w:tc>
          <w:tcPr>
            <w:tcW w:w="574" w:type="pct"/>
            <w:vMerge/>
            <w:tcBorders>
              <w:top w:val="single" w:sz="18" w:space="0" w:color="auto"/>
              <w:left w:val="single" w:sz="6" w:space="0" w:color="auto"/>
              <w:bottom w:val="single" w:sz="18" w:space="0" w:color="auto"/>
              <w:right w:val="single" w:sz="6" w:space="0" w:color="auto"/>
            </w:tcBorders>
            <w:vAlign w:val="center"/>
            <w:hideMark/>
          </w:tcPr>
          <w:p w:rsidR="00765040" w:rsidRPr="00646357" w:rsidRDefault="00765040" w:rsidP="001B17D0">
            <w:pPr>
              <w:cnfStyle w:val="000000100000"/>
              <w:rPr>
                <w:rFonts w:asciiTheme="majorHAnsi" w:eastAsia="Calibri" w:hAnsiTheme="majorHAnsi" w:cs="Calibri"/>
                <w:color w:val="000000"/>
                <w:lang w:eastAsia="en-US"/>
              </w:rPr>
            </w:pPr>
          </w:p>
        </w:tc>
        <w:tc>
          <w:tcPr>
            <w:tcW w:w="660" w:type="pct"/>
            <w:vMerge/>
            <w:tcBorders>
              <w:top w:val="single" w:sz="18" w:space="0" w:color="auto"/>
              <w:left w:val="single" w:sz="6" w:space="0" w:color="auto"/>
              <w:bottom w:val="single" w:sz="18" w:space="0" w:color="auto"/>
              <w:right w:val="single" w:sz="6" w:space="0" w:color="auto"/>
            </w:tcBorders>
            <w:vAlign w:val="center"/>
            <w:hideMark/>
          </w:tcPr>
          <w:p w:rsidR="00765040" w:rsidRPr="00646357" w:rsidRDefault="00765040" w:rsidP="001B17D0">
            <w:pPr>
              <w:cnfStyle w:val="000000100000"/>
              <w:rPr>
                <w:rFonts w:asciiTheme="majorHAnsi" w:eastAsia="Calibri" w:hAnsiTheme="majorHAnsi" w:cs="Calibri"/>
                <w:color w:val="000000"/>
                <w:lang w:eastAsia="en-US"/>
              </w:rPr>
            </w:pPr>
          </w:p>
        </w:tc>
        <w:tc>
          <w:tcPr>
            <w:tcW w:w="46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646357" w:rsidRDefault="00765040" w:rsidP="001B17D0">
            <w:pPr>
              <w:autoSpaceDE w:val="0"/>
              <w:autoSpaceDN w:val="0"/>
              <w:adjustRightInd w:val="0"/>
              <w:jc w:val="center"/>
              <w:cnfStyle w:val="000000100000"/>
              <w:rPr>
                <w:rFonts w:asciiTheme="majorHAnsi" w:eastAsia="Calibri" w:hAnsiTheme="majorHAnsi" w:cs="Calibri"/>
                <w:b/>
                <w:bCs/>
                <w:color w:val="000000"/>
                <w:lang w:eastAsia="en-US"/>
              </w:rPr>
            </w:pPr>
            <w:r w:rsidRPr="00646357">
              <w:rPr>
                <w:rFonts w:asciiTheme="majorHAnsi" w:eastAsia="Calibri" w:hAnsiTheme="majorHAnsi" w:cs="Calibri"/>
                <w:b/>
                <w:bCs/>
                <w:color w:val="000000"/>
              </w:rPr>
              <w:t>Contrôle Continu</w:t>
            </w:r>
          </w:p>
        </w:tc>
        <w:tc>
          <w:tcPr>
            <w:tcW w:w="375"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765040" w:rsidRPr="00646357" w:rsidRDefault="00765040" w:rsidP="001B17D0">
            <w:pPr>
              <w:autoSpaceDE w:val="0"/>
              <w:autoSpaceDN w:val="0"/>
              <w:adjustRightInd w:val="0"/>
              <w:jc w:val="center"/>
              <w:cnfStyle w:val="000000100000"/>
              <w:rPr>
                <w:rFonts w:asciiTheme="majorHAnsi" w:eastAsia="Calibri" w:hAnsiTheme="majorHAnsi" w:cs="Calibri"/>
                <w:b/>
                <w:bCs/>
                <w:color w:val="000000"/>
                <w:lang w:eastAsia="en-US"/>
              </w:rPr>
            </w:pPr>
            <w:r w:rsidRPr="00646357">
              <w:rPr>
                <w:rFonts w:asciiTheme="majorHAnsi" w:eastAsia="Calibri" w:hAnsiTheme="majorHAnsi" w:cs="Calibri"/>
                <w:b/>
                <w:bCs/>
                <w:color w:val="000000"/>
              </w:rPr>
              <w:t>Examen</w:t>
            </w:r>
          </w:p>
        </w:tc>
      </w:tr>
      <w:tr w:rsidR="001B17D0" w:rsidRPr="00646357" w:rsidTr="001B17D0">
        <w:trPr>
          <w:trHeight w:val="454"/>
          <w:jc w:val="center"/>
        </w:trPr>
        <w:tc>
          <w:tcPr>
            <w:cnfStyle w:val="001000000000"/>
            <w:tcW w:w="743" w:type="pct"/>
            <w:vMerge w:val="restart"/>
            <w:tcBorders>
              <w:top w:val="single" w:sz="18" w:space="0" w:color="auto"/>
              <w:left w:val="single" w:sz="18" w:space="0" w:color="auto"/>
              <w:right w:val="single" w:sz="6" w:space="0" w:color="auto"/>
            </w:tcBorders>
            <w:vAlign w:val="center"/>
            <w:hideMark/>
          </w:tcPr>
          <w:p w:rsidR="00765040" w:rsidRPr="00646357" w:rsidRDefault="00765040" w:rsidP="001B17D0">
            <w:pPr>
              <w:autoSpaceDE w:val="0"/>
              <w:autoSpaceDN w:val="0"/>
              <w:adjustRightInd w:val="0"/>
              <w:rPr>
                <w:rFonts w:asciiTheme="majorHAnsi" w:eastAsia="Calibri" w:hAnsiTheme="majorHAnsi" w:cs="Calibri"/>
                <w:color w:val="000000"/>
              </w:rPr>
            </w:pPr>
            <w:r w:rsidRPr="00646357">
              <w:rPr>
                <w:rFonts w:asciiTheme="majorHAnsi" w:eastAsia="Calibri" w:hAnsiTheme="majorHAnsi" w:cs="Calibri"/>
                <w:b w:val="0"/>
                <w:bCs w:val="0"/>
                <w:color w:val="000000"/>
              </w:rPr>
              <w:t>UE Fondamentale</w:t>
            </w:r>
          </w:p>
          <w:p w:rsidR="00765040" w:rsidRPr="00646357" w:rsidRDefault="00765040" w:rsidP="001B17D0">
            <w:pPr>
              <w:autoSpaceDE w:val="0"/>
              <w:autoSpaceDN w:val="0"/>
              <w:adjustRightInd w:val="0"/>
              <w:rPr>
                <w:rFonts w:asciiTheme="majorHAnsi" w:eastAsia="Calibri" w:hAnsiTheme="majorHAnsi" w:cs="Calibri"/>
                <w:b w:val="0"/>
                <w:bCs w:val="0"/>
                <w:color w:val="000000"/>
              </w:rPr>
            </w:pPr>
            <w:r w:rsidRPr="00646357">
              <w:rPr>
                <w:rFonts w:asciiTheme="majorHAnsi" w:eastAsia="Calibri" w:hAnsiTheme="majorHAnsi" w:cs="Calibri"/>
                <w:b w:val="0"/>
                <w:bCs w:val="0"/>
                <w:color w:val="000000"/>
              </w:rPr>
              <w:t>Code : UEF 1.2</w:t>
            </w:r>
          </w:p>
          <w:p w:rsidR="00765040" w:rsidRPr="00646357" w:rsidRDefault="00765040" w:rsidP="001B17D0">
            <w:pPr>
              <w:autoSpaceDE w:val="0"/>
              <w:autoSpaceDN w:val="0"/>
              <w:adjustRightInd w:val="0"/>
              <w:rPr>
                <w:rFonts w:asciiTheme="majorHAnsi" w:eastAsia="Calibri" w:hAnsiTheme="majorHAnsi" w:cs="Calibri"/>
                <w:b w:val="0"/>
                <w:bCs w:val="0"/>
                <w:color w:val="000000"/>
              </w:rPr>
            </w:pPr>
            <w:r w:rsidRPr="00646357">
              <w:rPr>
                <w:rFonts w:asciiTheme="majorHAnsi" w:eastAsia="Calibri" w:hAnsiTheme="majorHAnsi" w:cs="Calibri"/>
                <w:b w:val="0"/>
                <w:bCs w:val="0"/>
                <w:color w:val="000000"/>
              </w:rPr>
              <w:t>Crédits : 18</w:t>
            </w:r>
          </w:p>
          <w:p w:rsidR="00765040" w:rsidRPr="00646357" w:rsidRDefault="00765040" w:rsidP="001B17D0">
            <w:pPr>
              <w:autoSpaceDE w:val="0"/>
              <w:autoSpaceDN w:val="0"/>
              <w:adjustRightInd w:val="0"/>
              <w:rPr>
                <w:rFonts w:asciiTheme="majorHAnsi" w:eastAsia="Calibri" w:hAnsiTheme="majorHAnsi" w:cs="Calibri"/>
                <w:color w:val="000000"/>
                <w:lang w:eastAsia="en-US"/>
              </w:rPr>
            </w:pPr>
            <w:r w:rsidRPr="00646357">
              <w:rPr>
                <w:rFonts w:asciiTheme="majorHAnsi" w:eastAsia="Calibri" w:hAnsiTheme="majorHAnsi" w:cs="Calibri"/>
                <w:b w:val="0"/>
                <w:bCs w:val="0"/>
                <w:color w:val="000000"/>
              </w:rPr>
              <w:t>Coefficients : 9</w:t>
            </w:r>
          </w:p>
        </w:tc>
        <w:tc>
          <w:tcPr>
            <w:tcW w:w="84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646357" w:rsidRDefault="00765040" w:rsidP="001B17D0">
            <w:pPr>
              <w:autoSpaceDE w:val="0"/>
              <w:autoSpaceDN w:val="0"/>
              <w:adjustRightInd w:val="0"/>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Mathématiques 2</w:t>
            </w:r>
          </w:p>
        </w:tc>
        <w:tc>
          <w:tcPr>
            <w:tcW w:w="31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6</w:t>
            </w:r>
          </w:p>
        </w:tc>
        <w:tc>
          <w:tcPr>
            <w:tcW w:w="18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3</w:t>
            </w:r>
          </w:p>
        </w:tc>
        <w:tc>
          <w:tcPr>
            <w:tcW w:w="31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3h00</w:t>
            </w:r>
          </w:p>
        </w:tc>
        <w:tc>
          <w:tcPr>
            <w:tcW w:w="26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1h30</w:t>
            </w:r>
          </w:p>
        </w:tc>
        <w:tc>
          <w:tcPr>
            <w:tcW w:w="26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67h30</w:t>
            </w:r>
          </w:p>
        </w:tc>
        <w:tc>
          <w:tcPr>
            <w:tcW w:w="66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82h30</w:t>
            </w:r>
          </w:p>
        </w:tc>
        <w:tc>
          <w:tcPr>
            <w:tcW w:w="46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40%</w:t>
            </w:r>
          </w:p>
        </w:tc>
        <w:tc>
          <w:tcPr>
            <w:tcW w:w="375" w:type="pct"/>
            <w:tcBorders>
              <w:top w:val="single" w:sz="18" w:space="0" w:color="auto"/>
              <w:left w:val="single" w:sz="6" w:space="0" w:color="auto"/>
              <w:bottom w:val="single" w:sz="12" w:space="0" w:color="auto"/>
              <w:right w:val="single" w:sz="18" w:space="0" w:color="auto"/>
            </w:tcBorders>
            <w:shd w:val="clear" w:color="auto" w:fill="FFFFFF" w:themeFill="background1"/>
            <w:vAlign w:val="center"/>
            <w:hideMark/>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60%</w:t>
            </w:r>
          </w:p>
        </w:tc>
      </w:tr>
      <w:tr w:rsidR="001B17D0" w:rsidRPr="00646357" w:rsidTr="001B17D0">
        <w:trPr>
          <w:cnfStyle w:val="000000100000"/>
          <w:trHeight w:val="340"/>
          <w:jc w:val="center"/>
        </w:trPr>
        <w:tc>
          <w:tcPr>
            <w:cnfStyle w:val="001000000000"/>
            <w:tcW w:w="743" w:type="pct"/>
            <w:vMerge/>
            <w:tcBorders>
              <w:top w:val="single" w:sz="18" w:space="0" w:color="auto"/>
              <w:left w:val="single" w:sz="18" w:space="0" w:color="auto"/>
              <w:right w:val="single" w:sz="6" w:space="0" w:color="auto"/>
            </w:tcBorders>
            <w:vAlign w:val="center"/>
            <w:hideMark/>
          </w:tcPr>
          <w:p w:rsidR="00765040" w:rsidRPr="00646357" w:rsidRDefault="00765040" w:rsidP="001B17D0">
            <w:pPr>
              <w:rPr>
                <w:rFonts w:asciiTheme="majorHAnsi" w:eastAsia="Calibri" w:hAnsiTheme="majorHAnsi" w:cs="Calibri"/>
                <w:color w:val="000000"/>
                <w:lang w:eastAsia="en-US"/>
              </w:rPr>
            </w:pPr>
          </w:p>
        </w:tc>
        <w:tc>
          <w:tcPr>
            <w:tcW w:w="84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646357" w:rsidRDefault="00765040" w:rsidP="001B17D0">
            <w:pPr>
              <w:autoSpaceDE w:val="0"/>
              <w:autoSpaceDN w:val="0"/>
              <w:adjustRightInd w:val="0"/>
              <w:cnfStyle w:val="000000100000"/>
              <w:rPr>
                <w:rFonts w:asciiTheme="majorHAnsi" w:eastAsia="Calibri" w:hAnsiTheme="majorHAnsi" w:cs="Calibri"/>
                <w:lang w:eastAsia="en-US"/>
              </w:rPr>
            </w:pPr>
            <w:r w:rsidRPr="00646357">
              <w:rPr>
                <w:rFonts w:asciiTheme="majorHAnsi" w:eastAsia="Calibri" w:hAnsiTheme="majorHAnsi" w:cs="Calibri"/>
              </w:rPr>
              <w:t>Physique 2</w:t>
            </w:r>
          </w:p>
        </w:tc>
        <w:tc>
          <w:tcPr>
            <w:tcW w:w="318"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646357" w:rsidRDefault="00765040" w:rsidP="001B17D0">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6</w:t>
            </w:r>
          </w:p>
        </w:tc>
        <w:tc>
          <w:tcPr>
            <w:tcW w:w="183"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646357" w:rsidRDefault="00765040" w:rsidP="001B17D0">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3</w:t>
            </w:r>
          </w:p>
        </w:tc>
        <w:tc>
          <w:tcPr>
            <w:tcW w:w="31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646357" w:rsidRDefault="00765040" w:rsidP="001B17D0">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3h00</w:t>
            </w:r>
          </w:p>
        </w:tc>
        <w:tc>
          <w:tcPr>
            <w:tcW w:w="26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646357" w:rsidRDefault="00765040" w:rsidP="001B17D0">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1h30</w:t>
            </w:r>
          </w:p>
        </w:tc>
        <w:tc>
          <w:tcPr>
            <w:tcW w:w="26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65040" w:rsidRPr="00646357" w:rsidRDefault="00765040" w:rsidP="001B17D0">
            <w:pPr>
              <w:autoSpaceDE w:val="0"/>
              <w:autoSpaceDN w:val="0"/>
              <w:adjustRightInd w:val="0"/>
              <w:jc w:val="center"/>
              <w:cnfStyle w:val="000000100000"/>
              <w:rPr>
                <w:rFonts w:asciiTheme="majorHAnsi" w:eastAsia="Calibri" w:hAnsiTheme="majorHAnsi" w:cs="Calibri"/>
                <w:color w:val="000000"/>
                <w:highlight w:val="yellow"/>
                <w:lang w:eastAsia="en-US"/>
              </w:rPr>
            </w:pPr>
          </w:p>
        </w:tc>
        <w:tc>
          <w:tcPr>
            <w:tcW w:w="574"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646357" w:rsidRDefault="00765040" w:rsidP="001B17D0">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67h30</w:t>
            </w:r>
          </w:p>
        </w:tc>
        <w:tc>
          <w:tcPr>
            <w:tcW w:w="66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646357" w:rsidRDefault="00765040" w:rsidP="001B17D0">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82h30</w:t>
            </w:r>
          </w:p>
        </w:tc>
        <w:tc>
          <w:tcPr>
            <w:tcW w:w="46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646357" w:rsidRDefault="00765040" w:rsidP="001B17D0">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40%</w:t>
            </w:r>
          </w:p>
        </w:tc>
        <w:tc>
          <w:tcPr>
            <w:tcW w:w="375" w:type="pct"/>
            <w:tcBorders>
              <w:top w:val="single" w:sz="12" w:space="0" w:color="auto"/>
              <w:left w:val="single" w:sz="6" w:space="0" w:color="auto"/>
              <w:bottom w:val="single" w:sz="6" w:space="0" w:color="auto"/>
              <w:right w:val="single" w:sz="18" w:space="0" w:color="auto"/>
            </w:tcBorders>
            <w:shd w:val="clear" w:color="auto" w:fill="FFFFFF" w:themeFill="background1"/>
            <w:vAlign w:val="center"/>
            <w:hideMark/>
          </w:tcPr>
          <w:p w:rsidR="00765040" w:rsidRPr="00646357" w:rsidRDefault="00765040" w:rsidP="001B17D0">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60%</w:t>
            </w:r>
          </w:p>
        </w:tc>
      </w:tr>
      <w:tr w:rsidR="001B17D0" w:rsidRPr="00646357" w:rsidTr="001B17D0">
        <w:trPr>
          <w:trHeight w:val="454"/>
          <w:jc w:val="center"/>
        </w:trPr>
        <w:tc>
          <w:tcPr>
            <w:cnfStyle w:val="001000000000"/>
            <w:tcW w:w="743" w:type="pct"/>
            <w:vMerge/>
            <w:tcBorders>
              <w:top w:val="single" w:sz="18" w:space="0" w:color="auto"/>
              <w:left w:val="single" w:sz="18" w:space="0" w:color="auto"/>
              <w:right w:val="single" w:sz="6" w:space="0" w:color="auto"/>
            </w:tcBorders>
            <w:vAlign w:val="center"/>
            <w:hideMark/>
          </w:tcPr>
          <w:p w:rsidR="00765040" w:rsidRPr="00646357" w:rsidRDefault="00765040" w:rsidP="001B17D0">
            <w:pPr>
              <w:rPr>
                <w:rFonts w:asciiTheme="majorHAnsi" w:eastAsia="Calibri" w:hAnsiTheme="majorHAnsi" w:cs="Calibri"/>
                <w:color w:val="000000"/>
                <w:lang w:eastAsia="en-US"/>
              </w:rPr>
            </w:pPr>
          </w:p>
        </w:tc>
        <w:tc>
          <w:tcPr>
            <w:tcW w:w="84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646357" w:rsidRDefault="00765040" w:rsidP="001B17D0">
            <w:pPr>
              <w:autoSpaceDE w:val="0"/>
              <w:autoSpaceDN w:val="0"/>
              <w:adjustRightInd w:val="0"/>
              <w:cnfStyle w:val="000000000000"/>
              <w:rPr>
                <w:rFonts w:asciiTheme="majorHAnsi" w:eastAsia="Calibri" w:hAnsiTheme="majorHAnsi" w:cs="Calibri"/>
                <w:lang w:eastAsia="en-US"/>
              </w:rPr>
            </w:pPr>
            <w:r w:rsidRPr="00646357">
              <w:rPr>
                <w:rFonts w:asciiTheme="majorHAnsi" w:eastAsia="Calibri" w:hAnsiTheme="majorHAnsi" w:cs="Calibri"/>
              </w:rPr>
              <w:t xml:space="preserve">Thermodynamique </w:t>
            </w:r>
          </w:p>
        </w:tc>
        <w:tc>
          <w:tcPr>
            <w:tcW w:w="31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6</w:t>
            </w:r>
          </w:p>
        </w:tc>
        <w:tc>
          <w:tcPr>
            <w:tcW w:w="18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3</w:t>
            </w:r>
          </w:p>
        </w:tc>
        <w:tc>
          <w:tcPr>
            <w:tcW w:w="31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3h00</w:t>
            </w:r>
          </w:p>
        </w:tc>
        <w:tc>
          <w:tcPr>
            <w:tcW w:w="26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1h30</w:t>
            </w:r>
          </w:p>
        </w:tc>
        <w:tc>
          <w:tcPr>
            <w:tcW w:w="262"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7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67h30</w:t>
            </w:r>
          </w:p>
        </w:tc>
        <w:tc>
          <w:tcPr>
            <w:tcW w:w="66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82h30</w:t>
            </w:r>
          </w:p>
        </w:tc>
        <w:tc>
          <w:tcPr>
            <w:tcW w:w="46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40%</w:t>
            </w:r>
          </w:p>
        </w:tc>
        <w:tc>
          <w:tcPr>
            <w:tcW w:w="375"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60%</w:t>
            </w:r>
          </w:p>
        </w:tc>
      </w:tr>
      <w:tr w:rsidR="001B17D0" w:rsidRPr="00646357" w:rsidTr="001B17D0">
        <w:trPr>
          <w:cnfStyle w:val="000000100000"/>
          <w:trHeight w:val="397"/>
          <w:jc w:val="center"/>
        </w:trPr>
        <w:tc>
          <w:tcPr>
            <w:cnfStyle w:val="001000000000"/>
            <w:tcW w:w="743" w:type="pct"/>
            <w:vMerge w:val="restart"/>
            <w:tcBorders>
              <w:top w:val="single" w:sz="18" w:space="0" w:color="auto"/>
              <w:left w:val="single" w:sz="18" w:space="0" w:color="auto"/>
              <w:bottom w:val="single" w:sz="18" w:space="0" w:color="auto"/>
              <w:right w:val="single" w:sz="6" w:space="0" w:color="auto"/>
            </w:tcBorders>
            <w:vAlign w:val="center"/>
            <w:hideMark/>
          </w:tcPr>
          <w:p w:rsidR="00765040" w:rsidRPr="00646357" w:rsidRDefault="00765040" w:rsidP="001B17D0">
            <w:pPr>
              <w:autoSpaceDE w:val="0"/>
              <w:autoSpaceDN w:val="0"/>
              <w:adjustRightInd w:val="0"/>
              <w:rPr>
                <w:rFonts w:asciiTheme="majorHAnsi" w:eastAsia="Calibri" w:hAnsiTheme="majorHAnsi" w:cs="Calibri"/>
                <w:color w:val="000000"/>
              </w:rPr>
            </w:pPr>
            <w:r w:rsidRPr="00646357">
              <w:rPr>
                <w:rFonts w:asciiTheme="majorHAnsi" w:eastAsia="Calibri" w:hAnsiTheme="majorHAnsi" w:cs="Calibri"/>
                <w:b w:val="0"/>
                <w:bCs w:val="0"/>
                <w:color w:val="000000"/>
              </w:rPr>
              <w:t>UE Méthodologique</w:t>
            </w:r>
          </w:p>
          <w:p w:rsidR="00765040" w:rsidRPr="00646357" w:rsidRDefault="00765040" w:rsidP="001B17D0">
            <w:pPr>
              <w:autoSpaceDE w:val="0"/>
              <w:autoSpaceDN w:val="0"/>
              <w:adjustRightInd w:val="0"/>
              <w:rPr>
                <w:rFonts w:asciiTheme="majorHAnsi" w:eastAsia="Calibri" w:hAnsiTheme="majorHAnsi" w:cs="Calibri"/>
                <w:b w:val="0"/>
                <w:bCs w:val="0"/>
                <w:color w:val="000000"/>
              </w:rPr>
            </w:pPr>
            <w:r w:rsidRPr="00646357">
              <w:rPr>
                <w:rFonts w:asciiTheme="majorHAnsi" w:eastAsia="Calibri" w:hAnsiTheme="majorHAnsi" w:cs="Calibri"/>
                <w:b w:val="0"/>
                <w:bCs w:val="0"/>
                <w:color w:val="000000"/>
              </w:rPr>
              <w:t>Code : UEM 1.2</w:t>
            </w:r>
          </w:p>
          <w:p w:rsidR="00765040" w:rsidRPr="00646357" w:rsidRDefault="00765040" w:rsidP="001B17D0">
            <w:pPr>
              <w:autoSpaceDE w:val="0"/>
              <w:autoSpaceDN w:val="0"/>
              <w:adjustRightInd w:val="0"/>
              <w:rPr>
                <w:rFonts w:asciiTheme="majorHAnsi" w:eastAsia="Calibri" w:hAnsiTheme="majorHAnsi" w:cs="Calibri"/>
                <w:b w:val="0"/>
                <w:bCs w:val="0"/>
                <w:color w:val="000000"/>
              </w:rPr>
            </w:pPr>
            <w:r w:rsidRPr="00646357">
              <w:rPr>
                <w:rFonts w:asciiTheme="majorHAnsi" w:eastAsia="Calibri" w:hAnsiTheme="majorHAnsi" w:cs="Calibri"/>
                <w:b w:val="0"/>
                <w:bCs w:val="0"/>
                <w:color w:val="000000"/>
              </w:rPr>
              <w:t>Crédits : 9</w:t>
            </w:r>
          </w:p>
          <w:p w:rsidR="00765040" w:rsidRPr="00646357" w:rsidRDefault="00765040" w:rsidP="001B17D0">
            <w:pPr>
              <w:autoSpaceDE w:val="0"/>
              <w:autoSpaceDN w:val="0"/>
              <w:adjustRightInd w:val="0"/>
              <w:rPr>
                <w:rFonts w:asciiTheme="majorHAnsi" w:eastAsia="Calibri" w:hAnsiTheme="majorHAnsi" w:cs="Calibri"/>
                <w:color w:val="000000"/>
                <w:lang w:eastAsia="en-US"/>
              </w:rPr>
            </w:pPr>
            <w:r w:rsidRPr="00646357">
              <w:rPr>
                <w:rFonts w:asciiTheme="majorHAnsi" w:eastAsia="Calibri" w:hAnsiTheme="majorHAnsi" w:cs="Calibri"/>
                <w:b w:val="0"/>
                <w:bCs w:val="0"/>
                <w:color w:val="000000"/>
              </w:rPr>
              <w:t>Coefficients : 5</w:t>
            </w:r>
          </w:p>
        </w:tc>
        <w:tc>
          <w:tcPr>
            <w:tcW w:w="84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1B17D0">
            <w:pPr>
              <w:autoSpaceDE w:val="0"/>
              <w:autoSpaceDN w:val="0"/>
              <w:adjustRightInd w:val="0"/>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TP Physique 2</w:t>
            </w:r>
          </w:p>
        </w:tc>
        <w:tc>
          <w:tcPr>
            <w:tcW w:w="31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1B17D0">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2</w:t>
            </w:r>
          </w:p>
        </w:tc>
        <w:tc>
          <w:tcPr>
            <w:tcW w:w="18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1B17D0">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1</w:t>
            </w:r>
          </w:p>
        </w:tc>
        <w:tc>
          <w:tcPr>
            <w:tcW w:w="31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1B17D0">
            <w:pPr>
              <w:jc w:val="center"/>
              <w:cnfStyle w:val="000000100000"/>
              <w:rPr>
                <w:rFonts w:asciiTheme="majorHAnsi" w:eastAsiaTheme="minorHAnsi" w:hAnsiTheme="majorHAnsi"/>
                <w:lang w:eastAsia="en-US"/>
              </w:rPr>
            </w:pPr>
          </w:p>
        </w:tc>
        <w:tc>
          <w:tcPr>
            <w:tcW w:w="26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646357" w:rsidRDefault="00765040" w:rsidP="001B17D0">
            <w:pPr>
              <w:autoSpaceDE w:val="0"/>
              <w:autoSpaceDN w:val="0"/>
              <w:adjustRightInd w:val="0"/>
              <w:jc w:val="center"/>
              <w:cnfStyle w:val="000000100000"/>
              <w:rPr>
                <w:rFonts w:asciiTheme="majorHAnsi" w:eastAsia="Calibri" w:hAnsiTheme="majorHAnsi" w:cs="Calibri"/>
                <w:color w:val="000000"/>
                <w:lang w:eastAsia="en-US"/>
              </w:rPr>
            </w:pPr>
          </w:p>
        </w:tc>
        <w:tc>
          <w:tcPr>
            <w:tcW w:w="26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1B17D0">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1h30</w:t>
            </w:r>
          </w:p>
        </w:tc>
        <w:tc>
          <w:tcPr>
            <w:tcW w:w="57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1B17D0">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22h30</w:t>
            </w:r>
          </w:p>
        </w:tc>
        <w:tc>
          <w:tcPr>
            <w:tcW w:w="66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1B17D0">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27h30</w:t>
            </w:r>
          </w:p>
        </w:tc>
        <w:tc>
          <w:tcPr>
            <w:tcW w:w="46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1B17D0">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100%</w:t>
            </w:r>
          </w:p>
        </w:tc>
        <w:tc>
          <w:tcPr>
            <w:tcW w:w="375"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646357" w:rsidRDefault="00765040" w:rsidP="001B17D0">
            <w:pPr>
              <w:jc w:val="center"/>
              <w:cnfStyle w:val="000000100000"/>
              <w:rPr>
                <w:rFonts w:asciiTheme="majorHAnsi" w:eastAsiaTheme="minorHAnsi" w:hAnsiTheme="majorHAnsi"/>
                <w:lang w:eastAsia="en-US"/>
              </w:rPr>
            </w:pPr>
          </w:p>
        </w:tc>
      </w:tr>
      <w:tr w:rsidR="001B17D0" w:rsidRPr="00646357" w:rsidTr="001B17D0">
        <w:trPr>
          <w:trHeight w:val="397"/>
          <w:jc w:val="center"/>
        </w:trPr>
        <w:tc>
          <w:tcPr>
            <w:cnfStyle w:val="001000000000"/>
            <w:tcW w:w="743" w:type="pct"/>
            <w:vMerge/>
            <w:tcBorders>
              <w:top w:val="single" w:sz="18" w:space="0" w:color="auto"/>
              <w:left w:val="single" w:sz="18" w:space="0" w:color="auto"/>
              <w:bottom w:val="single" w:sz="18" w:space="0" w:color="auto"/>
              <w:right w:val="single" w:sz="6" w:space="0" w:color="auto"/>
            </w:tcBorders>
            <w:vAlign w:val="center"/>
            <w:hideMark/>
          </w:tcPr>
          <w:p w:rsidR="00765040" w:rsidRPr="00646357" w:rsidRDefault="00765040" w:rsidP="001B17D0">
            <w:pPr>
              <w:rPr>
                <w:rFonts w:asciiTheme="majorHAnsi" w:eastAsia="Calibri" w:hAnsiTheme="majorHAnsi" w:cs="Calibri"/>
                <w:color w:val="000000"/>
                <w:lang w:eastAsia="en-US"/>
              </w:rPr>
            </w:pPr>
          </w:p>
        </w:tc>
        <w:tc>
          <w:tcPr>
            <w:tcW w:w="84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1B17D0">
            <w:pPr>
              <w:autoSpaceDE w:val="0"/>
              <w:autoSpaceDN w:val="0"/>
              <w:adjustRightInd w:val="0"/>
              <w:cnfStyle w:val="000000000000"/>
              <w:rPr>
                <w:rFonts w:asciiTheme="majorHAnsi" w:eastAsia="Calibri" w:hAnsiTheme="majorHAnsi" w:cs="Calibri"/>
                <w:lang w:eastAsia="en-US"/>
              </w:rPr>
            </w:pPr>
            <w:r w:rsidRPr="00646357">
              <w:rPr>
                <w:rFonts w:asciiTheme="majorHAnsi" w:eastAsia="Calibri" w:hAnsiTheme="majorHAnsi" w:cs="Calibri"/>
              </w:rPr>
              <w:t>TP Chimie 2</w:t>
            </w:r>
          </w:p>
        </w:tc>
        <w:tc>
          <w:tcPr>
            <w:tcW w:w="31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2</w:t>
            </w:r>
          </w:p>
        </w:tc>
        <w:tc>
          <w:tcPr>
            <w:tcW w:w="18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1</w:t>
            </w:r>
          </w:p>
        </w:tc>
        <w:tc>
          <w:tcPr>
            <w:tcW w:w="31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1B17D0">
            <w:pPr>
              <w:jc w:val="center"/>
              <w:cnfStyle w:val="000000000000"/>
              <w:rPr>
                <w:rFonts w:asciiTheme="majorHAnsi" w:eastAsiaTheme="minorHAnsi" w:hAnsiTheme="majorHAnsi"/>
                <w:lang w:eastAsia="en-US"/>
              </w:rPr>
            </w:pPr>
          </w:p>
        </w:tc>
        <w:tc>
          <w:tcPr>
            <w:tcW w:w="26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lang w:eastAsia="en-US"/>
              </w:rPr>
            </w:pPr>
          </w:p>
        </w:tc>
        <w:tc>
          <w:tcPr>
            <w:tcW w:w="26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1h30</w:t>
            </w:r>
          </w:p>
        </w:tc>
        <w:tc>
          <w:tcPr>
            <w:tcW w:w="5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22h30</w:t>
            </w:r>
          </w:p>
        </w:tc>
        <w:tc>
          <w:tcPr>
            <w:tcW w:w="66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27h30</w:t>
            </w:r>
          </w:p>
        </w:tc>
        <w:tc>
          <w:tcPr>
            <w:tcW w:w="46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100%</w:t>
            </w:r>
          </w:p>
        </w:tc>
        <w:tc>
          <w:tcPr>
            <w:tcW w:w="375"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646357" w:rsidRDefault="00765040" w:rsidP="001B17D0">
            <w:pPr>
              <w:jc w:val="center"/>
              <w:cnfStyle w:val="000000000000"/>
              <w:rPr>
                <w:rFonts w:asciiTheme="majorHAnsi" w:eastAsiaTheme="minorHAnsi" w:hAnsiTheme="majorHAnsi"/>
                <w:lang w:eastAsia="en-US"/>
              </w:rPr>
            </w:pPr>
          </w:p>
        </w:tc>
      </w:tr>
      <w:tr w:rsidR="001B17D0" w:rsidRPr="00646357" w:rsidTr="001B17D0">
        <w:trPr>
          <w:cnfStyle w:val="000000100000"/>
          <w:trHeight w:val="454"/>
          <w:jc w:val="center"/>
        </w:trPr>
        <w:tc>
          <w:tcPr>
            <w:cnfStyle w:val="001000000000"/>
            <w:tcW w:w="743" w:type="pct"/>
            <w:vMerge/>
            <w:tcBorders>
              <w:top w:val="single" w:sz="18" w:space="0" w:color="auto"/>
              <w:left w:val="single" w:sz="18" w:space="0" w:color="auto"/>
              <w:bottom w:val="single" w:sz="18" w:space="0" w:color="auto"/>
              <w:right w:val="single" w:sz="6" w:space="0" w:color="auto"/>
            </w:tcBorders>
            <w:vAlign w:val="center"/>
            <w:hideMark/>
          </w:tcPr>
          <w:p w:rsidR="00765040" w:rsidRPr="00646357" w:rsidRDefault="00765040" w:rsidP="001B17D0">
            <w:pPr>
              <w:rPr>
                <w:rFonts w:asciiTheme="majorHAnsi" w:eastAsia="Calibri" w:hAnsiTheme="majorHAnsi" w:cs="Calibri"/>
                <w:color w:val="000000"/>
                <w:lang w:eastAsia="en-US"/>
              </w:rPr>
            </w:pPr>
          </w:p>
        </w:tc>
        <w:tc>
          <w:tcPr>
            <w:tcW w:w="84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1B17D0">
            <w:pPr>
              <w:autoSpaceDE w:val="0"/>
              <w:autoSpaceDN w:val="0"/>
              <w:adjustRightInd w:val="0"/>
              <w:cnfStyle w:val="000000100000"/>
              <w:rPr>
                <w:rFonts w:asciiTheme="majorHAnsi" w:eastAsia="Calibri" w:hAnsiTheme="majorHAnsi" w:cs="Calibri"/>
                <w:lang w:eastAsia="en-US"/>
              </w:rPr>
            </w:pPr>
            <w:r w:rsidRPr="00646357">
              <w:rPr>
                <w:rFonts w:asciiTheme="majorHAnsi" w:eastAsia="Calibri" w:hAnsiTheme="majorHAnsi" w:cs="Calibri"/>
              </w:rPr>
              <w:t>Informatique 2</w:t>
            </w:r>
          </w:p>
        </w:tc>
        <w:tc>
          <w:tcPr>
            <w:tcW w:w="31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1B17D0">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4</w:t>
            </w:r>
          </w:p>
        </w:tc>
        <w:tc>
          <w:tcPr>
            <w:tcW w:w="18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1B17D0">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2</w:t>
            </w:r>
          </w:p>
        </w:tc>
        <w:tc>
          <w:tcPr>
            <w:tcW w:w="31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1B17D0">
            <w:pPr>
              <w:jc w:val="center"/>
              <w:cnfStyle w:val="000000100000"/>
              <w:rPr>
                <w:rFonts w:asciiTheme="majorHAnsi" w:hAnsiTheme="majorHAnsi"/>
                <w:lang w:eastAsia="en-US"/>
              </w:rPr>
            </w:pPr>
            <w:r w:rsidRPr="00646357">
              <w:rPr>
                <w:rFonts w:asciiTheme="majorHAnsi" w:hAnsiTheme="majorHAnsi"/>
                <w:lang w:eastAsia="en-US"/>
              </w:rPr>
              <w:t>1h30</w:t>
            </w:r>
          </w:p>
        </w:tc>
        <w:tc>
          <w:tcPr>
            <w:tcW w:w="26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646357" w:rsidRDefault="00765040" w:rsidP="001B17D0">
            <w:pPr>
              <w:autoSpaceDE w:val="0"/>
              <w:autoSpaceDN w:val="0"/>
              <w:adjustRightInd w:val="0"/>
              <w:jc w:val="center"/>
              <w:cnfStyle w:val="000000100000"/>
              <w:rPr>
                <w:rFonts w:asciiTheme="majorHAnsi" w:eastAsia="Calibri" w:hAnsiTheme="majorHAnsi" w:cs="Calibri"/>
                <w:color w:val="000000"/>
                <w:lang w:eastAsia="en-US"/>
              </w:rPr>
            </w:pPr>
          </w:p>
        </w:tc>
        <w:tc>
          <w:tcPr>
            <w:tcW w:w="26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1B17D0">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1h30</w:t>
            </w:r>
          </w:p>
        </w:tc>
        <w:tc>
          <w:tcPr>
            <w:tcW w:w="5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1B17D0">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45h00</w:t>
            </w:r>
          </w:p>
        </w:tc>
        <w:tc>
          <w:tcPr>
            <w:tcW w:w="66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1B17D0">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55h00</w:t>
            </w:r>
          </w:p>
        </w:tc>
        <w:tc>
          <w:tcPr>
            <w:tcW w:w="46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646357" w:rsidRDefault="00765040" w:rsidP="001B17D0">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40%</w:t>
            </w:r>
          </w:p>
        </w:tc>
        <w:tc>
          <w:tcPr>
            <w:tcW w:w="375"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646357" w:rsidRDefault="00765040" w:rsidP="001B17D0">
            <w:pPr>
              <w:autoSpaceDE w:val="0"/>
              <w:autoSpaceDN w:val="0"/>
              <w:adjustRightInd w:val="0"/>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60%</w:t>
            </w:r>
          </w:p>
        </w:tc>
      </w:tr>
      <w:tr w:rsidR="001B17D0" w:rsidRPr="00646357" w:rsidTr="001B17D0">
        <w:trPr>
          <w:trHeight w:val="440"/>
          <w:jc w:val="center"/>
        </w:trPr>
        <w:tc>
          <w:tcPr>
            <w:cnfStyle w:val="001000000000"/>
            <w:tcW w:w="743" w:type="pct"/>
            <w:vMerge/>
            <w:tcBorders>
              <w:top w:val="single" w:sz="18" w:space="0" w:color="auto"/>
              <w:left w:val="single" w:sz="18" w:space="0" w:color="auto"/>
              <w:bottom w:val="single" w:sz="18" w:space="0" w:color="auto"/>
              <w:right w:val="single" w:sz="6" w:space="0" w:color="auto"/>
            </w:tcBorders>
            <w:vAlign w:val="center"/>
            <w:hideMark/>
          </w:tcPr>
          <w:p w:rsidR="00765040" w:rsidRPr="00646357" w:rsidRDefault="00765040" w:rsidP="001B17D0">
            <w:pPr>
              <w:rPr>
                <w:rFonts w:asciiTheme="majorHAnsi" w:eastAsia="Calibri" w:hAnsiTheme="majorHAnsi" w:cs="Calibri"/>
                <w:color w:val="000000"/>
                <w:lang w:eastAsia="en-US"/>
              </w:rPr>
            </w:pPr>
          </w:p>
        </w:tc>
        <w:tc>
          <w:tcPr>
            <w:tcW w:w="84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646357" w:rsidRDefault="00765040" w:rsidP="001B17D0">
            <w:pPr>
              <w:autoSpaceDE w:val="0"/>
              <w:autoSpaceDN w:val="0"/>
              <w:adjustRightInd w:val="0"/>
              <w:cnfStyle w:val="000000000000"/>
              <w:rPr>
                <w:rFonts w:asciiTheme="majorHAnsi" w:eastAsia="Calibri" w:hAnsiTheme="majorHAnsi" w:cs="Calibri"/>
                <w:lang w:eastAsia="en-US"/>
              </w:rPr>
            </w:pPr>
            <w:r w:rsidRPr="00646357">
              <w:rPr>
                <w:rFonts w:asciiTheme="majorHAnsi" w:eastAsia="Calibri" w:hAnsiTheme="majorHAnsi" w:cs="Calibri"/>
              </w:rPr>
              <w:t xml:space="preserve">Méthodologie de la présentation </w:t>
            </w:r>
          </w:p>
        </w:tc>
        <w:tc>
          <w:tcPr>
            <w:tcW w:w="31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1</w:t>
            </w:r>
          </w:p>
        </w:tc>
        <w:tc>
          <w:tcPr>
            <w:tcW w:w="18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1</w:t>
            </w:r>
          </w:p>
        </w:tc>
        <w:tc>
          <w:tcPr>
            <w:tcW w:w="31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646357" w:rsidRDefault="00765040" w:rsidP="001B17D0">
            <w:pPr>
              <w:jc w:val="center"/>
              <w:cnfStyle w:val="000000000000"/>
              <w:rPr>
                <w:rFonts w:asciiTheme="majorHAnsi" w:hAnsiTheme="majorHAnsi"/>
                <w:lang w:eastAsia="en-US"/>
              </w:rPr>
            </w:pPr>
            <w:r w:rsidRPr="00646357">
              <w:rPr>
                <w:rFonts w:asciiTheme="majorHAnsi" w:hAnsiTheme="majorHAnsi"/>
                <w:lang w:eastAsia="en-US"/>
              </w:rPr>
              <w:t>1h00</w:t>
            </w:r>
          </w:p>
        </w:tc>
        <w:tc>
          <w:tcPr>
            <w:tcW w:w="26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lang w:eastAsia="en-US"/>
              </w:rPr>
            </w:pPr>
          </w:p>
        </w:tc>
        <w:tc>
          <w:tcPr>
            <w:tcW w:w="26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646357" w:rsidRDefault="00765040" w:rsidP="001B17D0">
            <w:pPr>
              <w:jc w:val="center"/>
              <w:cnfStyle w:val="000000000000"/>
              <w:rPr>
                <w:rFonts w:asciiTheme="majorHAnsi" w:eastAsiaTheme="minorHAnsi" w:hAnsiTheme="majorHAnsi"/>
                <w:lang w:eastAsia="en-US"/>
              </w:rPr>
            </w:pPr>
          </w:p>
        </w:tc>
        <w:tc>
          <w:tcPr>
            <w:tcW w:w="57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15h00</w:t>
            </w:r>
          </w:p>
        </w:tc>
        <w:tc>
          <w:tcPr>
            <w:tcW w:w="66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10h00</w:t>
            </w:r>
          </w:p>
        </w:tc>
        <w:tc>
          <w:tcPr>
            <w:tcW w:w="46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646357" w:rsidRDefault="00765040" w:rsidP="001B17D0">
            <w:pPr>
              <w:jc w:val="center"/>
              <w:cnfStyle w:val="000000000000"/>
              <w:rPr>
                <w:rFonts w:asciiTheme="majorHAnsi" w:eastAsiaTheme="minorHAnsi" w:hAnsiTheme="majorHAnsi"/>
                <w:lang w:eastAsia="en-US"/>
              </w:rPr>
            </w:pPr>
          </w:p>
        </w:tc>
        <w:tc>
          <w:tcPr>
            <w:tcW w:w="375"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765040" w:rsidRPr="00646357" w:rsidRDefault="00765040" w:rsidP="001B17D0">
            <w:pPr>
              <w:jc w:val="center"/>
              <w:cnfStyle w:val="000000000000"/>
              <w:rPr>
                <w:rFonts w:asciiTheme="majorHAnsi" w:hAnsiTheme="majorHAnsi"/>
                <w:lang w:eastAsia="en-US"/>
              </w:rPr>
            </w:pPr>
            <w:r w:rsidRPr="00646357">
              <w:rPr>
                <w:rFonts w:asciiTheme="majorHAnsi" w:eastAsia="Calibri" w:hAnsiTheme="majorHAnsi" w:cs="Calibri"/>
                <w:color w:val="000000"/>
              </w:rPr>
              <w:t>100%</w:t>
            </w:r>
          </w:p>
        </w:tc>
      </w:tr>
      <w:tr w:rsidR="00E7464B" w:rsidRPr="00646357" w:rsidTr="001B17D0">
        <w:trPr>
          <w:cnfStyle w:val="000000100000"/>
          <w:trHeight w:val="1225"/>
          <w:jc w:val="center"/>
        </w:trPr>
        <w:tc>
          <w:tcPr>
            <w:cnfStyle w:val="001000000000"/>
            <w:tcW w:w="743" w:type="pct"/>
            <w:tcBorders>
              <w:top w:val="single" w:sz="18" w:space="0" w:color="auto"/>
              <w:left w:val="single" w:sz="18" w:space="0" w:color="auto"/>
              <w:bottom w:val="single" w:sz="18" w:space="0" w:color="auto"/>
              <w:right w:val="single" w:sz="4" w:space="0" w:color="auto"/>
            </w:tcBorders>
            <w:hideMark/>
          </w:tcPr>
          <w:p w:rsidR="00765040" w:rsidRPr="00646357" w:rsidRDefault="00765040" w:rsidP="001B17D0">
            <w:pPr>
              <w:autoSpaceDE w:val="0"/>
              <w:autoSpaceDN w:val="0"/>
              <w:adjustRightInd w:val="0"/>
              <w:rPr>
                <w:rFonts w:asciiTheme="majorHAnsi" w:eastAsia="Calibri" w:hAnsiTheme="majorHAnsi" w:cs="Calibri"/>
                <w:color w:val="000000"/>
              </w:rPr>
            </w:pPr>
            <w:r w:rsidRPr="00646357">
              <w:rPr>
                <w:rFonts w:asciiTheme="majorHAnsi" w:eastAsia="Calibri" w:hAnsiTheme="majorHAnsi" w:cs="Calibri"/>
                <w:b w:val="0"/>
                <w:bCs w:val="0"/>
                <w:color w:val="000000"/>
              </w:rPr>
              <w:t>UE Découverte</w:t>
            </w:r>
          </w:p>
          <w:p w:rsidR="00765040" w:rsidRPr="00646357" w:rsidRDefault="00765040" w:rsidP="001B17D0">
            <w:pPr>
              <w:autoSpaceDE w:val="0"/>
              <w:autoSpaceDN w:val="0"/>
              <w:adjustRightInd w:val="0"/>
              <w:rPr>
                <w:rFonts w:asciiTheme="majorHAnsi" w:eastAsia="Calibri" w:hAnsiTheme="majorHAnsi" w:cs="Calibri"/>
                <w:b w:val="0"/>
                <w:bCs w:val="0"/>
                <w:color w:val="000000"/>
              </w:rPr>
            </w:pPr>
            <w:r w:rsidRPr="00646357">
              <w:rPr>
                <w:rFonts w:asciiTheme="majorHAnsi" w:eastAsia="Calibri" w:hAnsiTheme="majorHAnsi" w:cs="Calibri"/>
                <w:b w:val="0"/>
                <w:bCs w:val="0"/>
                <w:color w:val="000000"/>
              </w:rPr>
              <w:t>Code : UED 1.2</w:t>
            </w:r>
          </w:p>
          <w:p w:rsidR="00765040" w:rsidRPr="00646357" w:rsidRDefault="00765040" w:rsidP="001B17D0">
            <w:pPr>
              <w:autoSpaceDE w:val="0"/>
              <w:autoSpaceDN w:val="0"/>
              <w:adjustRightInd w:val="0"/>
              <w:rPr>
                <w:rFonts w:asciiTheme="majorHAnsi" w:eastAsia="Calibri" w:hAnsiTheme="majorHAnsi" w:cs="Calibri"/>
                <w:b w:val="0"/>
                <w:bCs w:val="0"/>
                <w:color w:val="000000"/>
              </w:rPr>
            </w:pPr>
            <w:r w:rsidRPr="00646357">
              <w:rPr>
                <w:rFonts w:asciiTheme="majorHAnsi" w:eastAsia="Calibri" w:hAnsiTheme="majorHAnsi" w:cs="Calibri"/>
                <w:b w:val="0"/>
                <w:bCs w:val="0"/>
                <w:color w:val="000000"/>
              </w:rPr>
              <w:t>Crédits : 1</w:t>
            </w:r>
          </w:p>
          <w:p w:rsidR="00765040" w:rsidRPr="00646357" w:rsidRDefault="00765040" w:rsidP="001B17D0">
            <w:pPr>
              <w:autoSpaceDE w:val="0"/>
              <w:autoSpaceDN w:val="0"/>
              <w:adjustRightInd w:val="0"/>
              <w:rPr>
                <w:rFonts w:asciiTheme="majorHAnsi" w:eastAsia="Calibri" w:hAnsiTheme="majorHAnsi" w:cs="Calibri"/>
                <w:color w:val="000000"/>
                <w:lang w:eastAsia="en-US"/>
              </w:rPr>
            </w:pPr>
            <w:r w:rsidRPr="00646357">
              <w:rPr>
                <w:rFonts w:asciiTheme="majorHAnsi" w:eastAsia="Calibri" w:hAnsiTheme="majorHAnsi" w:cs="Calibri"/>
                <w:b w:val="0"/>
                <w:bCs w:val="0"/>
                <w:color w:val="000000"/>
              </w:rPr>
              <w:t>Coefficients : 1</w:t>
            </w:r>
          </w:p>
        </w:tc>
        <w:tc>
          <w:tcPr>
            <w:tcW w:w="845" w:type="pct"/>
            <w:tcBorders>
              <w:top w:val="single" w:sz="18" w:space="0" w:color="auto"/>
              <w:left w:val="single" w:sz="4" w:space="0" w:color="auto"/>
              <w:bottom w:val="single" w:sz="18" w:space="0" w:color="auto"/>
              <w:right w:val="single" w:sz="4" w:space="0" w:color="auto"/>
            </w:tcBorders>
            <w:shd w:val="clear" w:color="auto" w:fill="FFFFFF" w:themeFill="background1"/>
            <w:vAlign w:val="center"/>
            <w:hideMark/>
          </w:tcPr>
          <w:p w:rsidR="00765040" w:rsidRPr="00646357" w:rsidRDefault="00765040" w:rsidP="001B17D0">
            <w:pPr>
              <w:autoSpaceDE w:val="0"/>
              <w:autoSpaceDN w:val="0"/>
              <w:adjustRightInd w:val="0"/>
              <w:cnfStyle w:val="000000100000"/>
              <w:rPr>
                <w:rFonts w:asciiTheme="majorHAnsi" w:eastAsia="Calibri" w:hAnsiTheme="majorHAnsi" w:cs="Calibri"/>
                <w:color w:val="000000"/>
              </w:rPr>
            </w:pPr>
            <w:r w:rsidRPr="00646357">
              <w:rPr>
                <w:rFonts w:asciiTheme="majorHAnsi" w:eastAsia="Calibri" w:hAnsiTheme="majorHAnsi" w:cs="Calibri"/>
                <w:color w:val="000000"/>
              </w:rPr>
              <w:t xml:space="preserve">Les métiers en sciences </w:t>
            </w:r>
          </w:p>
          <w:p w:rsidR="00765040" w:rsidRPr="00646357" w:rsidRDefault="00765040" w:rsidP="001B17D0">
            <w:pPr>
              <w:autoSpaceDE w:val="0"/>
              <w:autoSpaceDN w:val="0"/>
              <w:adjustRightInd w:val="0"/>
              <w:cnfStyle w:val="000000100000"/>
              <w:rPr>
                <w:rFonts w:asciiTheme="majorHAnsi" w:eastAsia="Calibri" w:hAnsiTheme="majorHAnsi" w:cs="Calibri"/>
                <w:lang w:eastAsia="en-US"/>
              </w:rPr>
            </w:pPr>
            <w:r w:rsidRPr="00646357">
              <w:rPr>
                <w:rFonts w:asciiTheme="majorHAnsi" w:eastAsia="Calibri" w:hAnsiTheme="majorHAnsi" w:cs="Calibri"/>
                <w:color w:val="000000"/>
              </w:rPr>
              <w:t>et technologies 2</w:t>
            </w:r>
          </w:p>
        </w:tc>
        <w:tc>
          <w:tcPr>
            <w:tcW w:w="318" w:type="pct"/>
            <w:tcBorders>
              <w:top w:val="single" w:sz="18" w:space="0" w:color="auto"/>
              <w:left w:val="single" w:sz="4" w:space="0" w:color="auto"/>
              <w:bottom w:val="single" w:sz="4" w:space="0" w:color="auto"/>
              <w:right w:val="single" w:sz="6" w:space="0" w:color="auto"/>
            </w:tcBorders>
            <w:shd w:val="clear" w:color="auto" w:fill="FFFFFF" w:themeFill="background1"/>
            <w:vAlign w:val="center"/>
            <w:hideMark/>
          </w:tcPr>
          <w:p w:rsidR="00765040" w:rsidRPr="00646357" w:rsidRDefault="00765040" w:rsidP="001B17D0">
            <w:pPr>
              <w:jc w:val="center"/>
              <w:cnfStyle w:val="000000100000"/>
              <w:rPr>
                <w:rFonts w:asciiTheme="majorHAnsi" w:hAnsiTheme="majorHAnsi"/>
                <w:lang w:eastAsia="en-US"/>
              </w:rPr>
            </w:pPr>
            <w:r w:rsidRPr="00646357">
              <w:rPr>
                <w:rFonts w:asciiTheme="majorHAnsi" w:hAnsiTheme="majorHAnsi"/>
                <w:lang w:eastAsia="en-US"/>
              </w:rPr>
              <w:t>1</w:t>
            </w:r>
          </w:p>
        </w:tc>
        <w:tc>
          <w:tcPr>
            <w:tcW w:w="183"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646357" w:rsidRDefault="00765040" w:rsidP="001B17D0">
            <w:pPr>
              <w:jc w:val="center"/>
              <w:cnfStyle w:val="000000100000"/>
              <w:rPr>
                <w:rFonts w:asciiTheme="majorHAnsi" w:hAnsiTheme="majorHAnsi"/>
                <w:lang w:eastAsia="en-US"/>
              </w:rPr>
            </w:pPr>
            <w:r w:rsidRPr="00646357">
              <w:rPr>
                <w:rFonts w:asciiTheme="majorHAnsi" w:hAnsiTheme="majorHAnsi"/>
                <w:lang w:eastAsia="en-US"/>
              </w:rPr>
              <w:t>1</w:t>
            </w:r>
          </w:p>
        </w:tc>
        <w:tc>
          <w:tcPr>
            <w:tcW w:w="31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646357" w:rsidRDefault="00765040" w:rsidP="001B17D0">
            <w:pPr>
              <w:jc w:val="center"/>
              <w:cnfStyle w:val="000000100000"/>
              <w:rPr>
                <w:rFonts w:asciiTheme="majorHAnsi" w:hAnsiTheme="majorHAnsi"/>
                <w:lang w:eastAsia="en-US"/>
              </w:rPr>
            </w:pPr>
            <w:r w:rsidRPr="00646357">
              <w:rPr>
                <w:rFonts w:asciiTheme="majorHAnsi" w:hAnsiTheme="majorHAnsi"/>
                <w:lang w:eastAsia="en-US"/>
              </w:rPr>
              <w:t>1h30</w:t>
            </w:r>
          </w:p>
        </w:tc>
        <w:tc>
          <w:tcPr>
            <w:tcW w:w="261"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765040" w:rsidRPr="00646357" w:rsidRDefault="00765040" w:rsidP="001B17D0">
            <w:pPr>
              <w:autoSpaceDE w:val="0"/>
              <w:autoSpaceDN w:val="0"/>
              <w:adjustRightInd w:val="0"/>
              <w:jc w:val="center"/>
              <w:cnfStyle w:val="000000100000"/>
              <w:rPr>
                <w:rFonts w:asciiTheme="majorHAnsi" w:eastAsia="Calibri" w:hAnsiTheme="majorHAnsi" w:cs="Calibri"/>
                <w:color w:val="000000"/>
                <w:lang w:eastAsia="en-US"/>
              </w:rPr>
            </w:pPr>
          </w:p>
        </w:tc>
        <w:tc>
          <w:tcPr>
            <w:tcW w:w="262"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765040" w:rsidRPr="00646357" w:rsidRDefault="00765040" w:rsidP="001B17D0">
            <w:pPr>
              <w:autoSpaceDE w:val="0"/>
              <w:autoSpaceDN w:val="0"/>
              <w:adjustRightInd w:val="0"/>
              <w:jc w:val="center"/>
              <w:cnfStyle w:val="000000100000"/>
              <w:rPr>
                <w:rFonts w:asciiTheme="majorHAnsi" w:eastAsia="Calibri" w:hAnsiTheme="majorHAnsi" w:cs="Calibri"/>
                <w:color w:val="000000"/>
                <w:lang w:eastAsia="en-US"/>
              </w:rPr>
            </w:pPr>
          </w:p>
        </w:tc>
        <w:tc>
          <w:tcPr>
            <w:tcW w:w="574"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646357" w:rsidRDefault="00765040" w:rsidP="001B17D0">
            <w:pPr>
              <w:jc w:val="center"/>
              <w:cnfStyle w:val="000000100000"/>
              <w:rPr>
                <w:rFonts w:asciiTheme="majorHAnsi" w:hAnsiTheme="majorHAnsi"/>
                <w:lang w:eastAsia="en-US"/>
              </w:rPr>
            </w:pPr>
            <w:r w:rsidRPr="00646357">
              <w:rPr>
                <w:rFonts w:asciiTheme="majorHAnsi" w:hAnsiTheme="majorHAnsi"/>
                <w:lang w:eastAsia="en-US"/>
              </w:rPr>
              <w:t>22h30</w:t>
            </w:r>
          </w:p>
        </w:tc>
        <w:tc>
          <w:tcPr>
            <w:tcW w:w="66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646357" w:rsidRDefault="00765040" w:rsidP="001B17D0">
            <w:pPr>
              <w:jc w:val="center"/>
              <w:cnfStyle w:val="000000100000"/>
              <w:rPr>
                <w:rFonts w:asciiTheme="majorHAnsi" w:hAnsiTheme="majorHAnsi"/>
                <w:lang w:eastAsia="en-US"/>
              </w:rPr>
            </w:pPr>
            <w:r w:rsidRPr="00646357">
              <w:rPr>
                <w:rFonts w:asciiTheme="majorHAnsi" w:hAnsiTheme="majorHAnsi"/>
                <w:lang w:eastAsia="en-US"/>
              </w:rPr>
              <w:t>02h30</w:t>
            </w:r>
          </w:p>
        </w:tc>
        <w:tc>
          <w:tcPr>
            <w:tcW w:w="469"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765040" w:rsidRPr="00646357" w:rsidRDefault="00765040" w:rsidP="001B17D0">
            <w:pPr>
              <w:autoSpaceDE w:val="0"/>
              <w:autoSpaceDN w:val="0"/>
              <w:adjustRightInd w:val="0"/>
              <w:jc w:val="center"/>
              <w:cnfStyle w:val="000000100000"/>
              <w:rPr>
                <w:rFonts w:asciiTheme="majorHAnsi" w:eastAsia="Calibri" w:hAnsiTheme="majorHAnsi" w:cs="Calibri"/>
                <w:color w:val="000000"/>
                <w:lang w:eastAsia="en-US"/>
              </w:rPr>
            </w:pPr>
          </w:p>
        </w:tc>
        <w:tc>
          <w:tcPr>
            <w:tcW w:w="375"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hideMark/>
          </w:tcPr>
          <w:p w:rsidR="00765040" w:rsidRPr="00646357" w:rsidRDefault="00765040" w:rsidP="001B17D0">
            <w:pPr>
              <w:jc w:val="center"/>
              <w:cnfStyle w:val="000000100000"/>
              <w:rPr>
                <w:rFonts w:asciiTheme="majorHAnsi" w:hAnsiTheme="majorHAnsi"/>
                <w:lang w:eastAsia="en-US"/>
              </w:rPr>
            </w:pPr>
            <w:r w:rsidRPr="00646357">
              <w:rPr>
                <w:rFonts w:asciiTheme="majorHAnsi" w:hAnsiTheme="majorHAnsi"/>
                <w:lang w:eastAsia="en-US"/>
              </w:rPr>
              <w:t>100%</w:t>
            </w:r>
          </w:p>
        </w:tc>
      </w:tr>
      <w:tr w:rsidR="001B17D0" w:rsidRPr="00646357" w:rsidTr="001B17D0">
        <w:trPr>
          <w:trHeight w:val="1110"/>
          <w:jc w:val="center"/>
        </w:trPr>
        <w:tc>
          <w:tcPr>
            <w:cnfStyle w:val="001000000000"/>
            <w:tcW w:w="743" w:type="pct"/>
            <w:tcBorders>
              <w:top w:val="single" w:sz="18" w:space="0" w:color="auto"/>
              <w:left w:val="single" w:sz="18" w:space="0" w:color="auto"/>
              <w:right w:val="single" w:sz="6" w:space="0" w:color="auto"/>
            </w:tcBorders>
            <w:hideMark/>
          </w:tcPr>
          <w:p w:rsidR="00765040" w:rsidRPr="00646357" w:rsidRDefault="00765040" w:rsidP="001B17D0">
            <w:pPr>
              <w:autoSpaceDE w:val="0"/>
              <w:autoSpaceDN w:val="0"/>
              <w:adjustRightInd w:val="0"/>
              <w:rPr>
                <w:rFonts w:asciiTheme="majorHAnsi" w:eastAsia="Calibri" w:hAnsiTheme="majorHAnsi" w:cs="Calibri"/>
                <w:color w:val="000000"/>
              </w:rPr>
            </w:pPr>
            <w:r w:rsidRPr="00646357">
              <w:rPr>
                <w:rFonts w:asciiTheme="majorHAnsi" w:eastAsia="Calibri" w:hAnsiTheme="majorHAnsi" w:cs="Calibri"/>
                <w:b w:val="0"/>
                <w:bCs w:val="0"/>
                <w:color w:val="000000"/>
              </w:rPr>
              <w:t>UE Transversale</w:t>
            </w:r>
          </w:p>
          <w:p w:rsidR="00765040" w:rsidRPr="00646357" w:rsidRDefault="00765040" w:rsidP="001B17D0">
            <w:pPr>
              <w:autoSpaceDE w:val="0"/>
              <w:autoSpaceDN w:val="0"/>
              <w:adjustRightInd w:val="0"/>
              <w:rPr>
                <w:rFonts w:asciiTheme="majorHAnsi" w:eastAsia="Calibri" w:hAnsiTheme="majorHAnsi" w:cs="Calibri"/>
                <w:b w:val="0"/>
                <w:bCs w:val="0"/>
                <w:color w:val="000000"/>
              </w:rPr>
            </w:pPr>
            <w:r w:rsidRPr="00646357">
              <w:rPr>
                <w:rFonts w:asciiTheme="majorHAnsi" w:eastAsia="Calibri" w:hAnsiTheme="majorHAnsi" w:cs="Calibri"/>
                <w:b w:val="0"/>
                <w:bCs w:val="0"/>
                <w:color w:val="000000"/>
              </w:rPr>
              <w:t>Code : UET 1.2</w:t>
            </w:r>
          </w:p>
          <w:p w:rsidR="00765040" w:rsidRPr="00646357" w:rsidRDefault="00765040" w:rsidP="001B17D0">
            <w:pPr>
              <w:autoSpaceDE w:val="0"/>
              <w:autoSpaceDN w:val="0"/>
              <w:adjustRightInd w:val="0"/>
              <w:rPr>
                <w:rFonts w:asciiTheme="majorHAnsi" w:eastAsia="Calibri" w:hAnsiTheme="majorHAnsi" w:cs="Calibri"/>
                <w:b w:val="0"/>
                <w:bCs w:val="0"/>
                <w:color w:val="000000"/>
              </w:rPr>
            </w:pPr>
            <w:r w:rsidRPr="00646357">
              <w:rPr>
                <w:rFonts w:asciiTheme="majorHAnsi" w:eastAsia="Calibri" w:hAnsiTheme="majorHAnsi" w:cs="Calibri"/>
                <w:b w:val="0"/>
                <w:bCs w:val="0"/>
                <w:color w:val="000000"/>
              </w:rPr>
              <w:t>Crédits : 2</w:t>
            </w:r>
          </w:p>
          <w:p w:rsidR="00765040" w:rsidRPr="00646357" w:rsidRDefault="00765040" w:rsidP="001B17D0">
            <w:pPr>
              <w:autoSpaceDE w:val="0"/>
              <w:autoSpaceDN w:val="0"/>
              <w:adjustRightInd w:val="0"/>
              <w:rPr>
                <w:rFonts w:asciiTheme="majorHAnsi" w:eastAsia="Calibri" w:hAnsiTheme="majorHAnsi" w:cs="Calibri"/>
                <w:color w:val="000000"/>
                <w:lang w:eastAsia="en-US"/>
              </w:rPr>
            </w:pPr>
            <w:r w:rsidRPr="00646357">
              <w:rPr>
                <w:rFonts w:asciiTheme="majorHAnsi" w:eastAsia="Calibri" w:hAnsiTheme="majorHAnsi" w:cs="Calibri"/>
                <w:b w:val="0"/>
                <w:bCs w:val="0"/>
                <w:color w:val="000000"/>
              </w:rPr>
              <w:t>Coefficients : 2</w:t>
            </w:r>
          </w:p>
        </w:tc>
        <w:tc>
          <w:tcPr>
            <w:tcW w:w="845"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646357" w:rsidRDefault="00765040" w:rsidP="001B17D0">
            <w:pPr>
              <w:autoSpaceDE w:val="0"/>
              <w:autoSpaceDN w:val="0"/>
              <w:adjustRightInd w:val="0"/>
              <w:cnfStyle w:val="000000000000"/>
              <w:rPr>
                <w:rFonts w:asciiTheme="majorHAnsi" w:eastAsia="Calibri" w:hAnsiTheme="majorHAnsi" w:cs="Calibri"/>
                <w:lang w:eastAsia="en-US"/>
              </w:rPr>
            </w:pPr>
            <w:r w:rsidRPr="00646357">
              <w:rPr>
                <w:rFonts w:asciiTheme="majorHAnsi" w:eastAsia="Calibri" w:hAnsiTheme="majorHAnsi" w:cs="Calibri"/>
                <w:lang w:eastAsia="en-US"/>
              </w:rPr>
              <w:t>Langue étrangère 2</w:t>
            </w:r>
          </w:p>
          <w:p w:rsidR="00765040" w:rsidRPr="00646357" w:rsidRDefault="00765040" w:rsidP="001B17D0">
            <w:pPr>
              <w:autoSpaceDE w:val="0"/>
              <w:autoSpaceDN w:val="0"/>
              <w:adjustRightInd w:val="0"/>
              <w:cnfStyle w:val="000000000000"/>
              <w:rPr>
                <w:rFonts w:asciiTheme="majorHAnsi" w:eastAsia="Calibri" w:hAnsiTheme="majorHAnsi" w:cs="Calibri"/>
                <w:lang w:eastAsia="en-US"/>
              </w:rPr>
            </w:pPr>
            <w:r w:rsidRPr="00646357">
              <w:rPr>
                <w:rFonts w:asciiTheme="majorHAnsi" w:eastAsia="Calibri" w:hAnsiTheme="majorHAnsi" w:cs="Calibri"/>
                <w:lang w:eastAsia="en-US"/>
              </w:rPr>
              <w:t>(Français et/ou anglais)</w:t>
            </w:r>
          </w:p>
        </w:tc>
        <w:tc>
          <w:tcPr>
            <w:tcW w:w="31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lang w:eastAsia="en-US"/>
              </w:rPr>
              <w:t>2</w:t>
            </w:r>
          </w:p>
        </w:tc>
        <w:tc>
          <w:tcPr>
            <w:tcW w:w="183"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lang w:eastAsia="en-US"/>
              </w:rPr>
              <w:t>2</w:t>
            </w:r>
          </w:p>
        </w:tc>
        <w:tc>
          <w:tcPr>
            <w:tcW w:w="31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lang w:eastAsia="en-US"/>
              </w:rPr>
              <w:t>3h00</w:t>
            </w:r>
          </w:p>
        </w:tc>
        <w:tc>
          <w:tcPr>
            <w:tcW w:w="261"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lang w:eastAsia="en-US"/>
              </w:rPr>
            </w:pPr>
          </w:p>
        </w:tc>
        <w:tc>
          <w:tcPr>
            <w:tcW w:w="26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lang w:eastAsia="en-US"/>
              </w:rPr>
            </w:pPr>
          </w:p>
        </w:tc>
        <w:tc>
          <w:tcPr>
            <w:tcW w:w="574"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lang w:eastAsia="en-US"/>
              </w:rPr>
              <w:t>45h00</w:t>
            </w:r>
          </w:p>
        </w:tc>
        <w:tc>
          <w:tcPr>
            <w:tcW w:w="66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lang w:eastAsia="en-US"/>
              </w:rPr>
              <w:t>05h00</w:t>
            </w:r>
          </w:p>
        </w:tc>
        <w:tc>
          <w:tcPr>
            <w:tcW w:w="469"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lang w:eastAsia="en-US"/>
              </w:rPr>
            </w:pPr>
          </w:p>
        </w:tc>
        <w:tc>
          <w:tcPr>
            <w:tcW w:w="375"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765040" w:rsidRPr="00646357" w:rsidRDefault="00765040" w:rsidP="001B17D0">
            <w:pPr>
              <w:autoSpaceDE w:val="0"/>
              <w:autoSpaceDN w:val="0"/>
              <w:adjustRightInd w:val="0"/>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lang w:eastAsia="en-US"/>
              </w:rPr>
              <w:t>100 %</w:t>
            </w:r>
          </w:p>
        </w:tc>
      </w:tr>
      <w:tr w:rsidR="001B17D0" w:rsidRPr="00646357" w:rsidTr="001B17D0">
        <w:trPr>
          <w:cnfStyle w:val="000000100000"/>
          <w:trHeight w:val="288"/>
          <w:jc w:val="center"/>
        </w:trPr>
        <w:tc>
          <w:tcPr>
            <w:cnfStyle w:val="001000000000"/>
            <w:tcW w:w="743" w:type="pct"/>
            <w:tcBorders>
              <w:top w:val="single" w:sz="18" w:space="0" w:color="auto"/>
              <w:left w:val="single" w:sz="18" w:space="0" w:color="auto"/>
              <w:right w:val="single" w:sz="6" w:space="0" w:color="auto"/>
            </w:tcBorders>
            <w:hideMark/>
          </w:tcPr>
          <w:p w:rsidR="00765040" w:rsidRPr="00646357" w:rsidRDefault="00765040" w:rsidP="001B17D0">
            <w:pPr>
              <w:autoSpaceDE w:val="0"/>
              <w:autoSpaceDN w:val="0"/>
              <w:adjustRightInd w:val="0"/>
              <w:jc w:val="center"/>
              <w:rPr>
                <w:rFonts w:asciiTheme="majorHAnsi" w:eastAsia="Calibri" w:hAnsiTheme="majorHAnsi" w:cs="Calibri"/>
                <w:color w:val="000000"/>
                <w:lang w:eastAsia="en-US"/>
              </w:rPr>
            </w:pPr>
            <w:r w:rsidRPr="00646357">
              <w:rPr>
                <w:rFonts w:asciiTheme="majorHAnsi" w:eastAsia="Calibri" w:hAnsiTheme="majorHAnsi" w:cs="Calibri"/>
                <w:color w:val="000000"/>
              </w:rPr>
              <w:t>Total semestre 2</w:t>
            </w:r>
          </w:p>
        </w:tc>
        <w:tc>
          <w:tcPr>
            <w:tcW w:w="84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0" w:rsidRPr="00646357" w:rsidRDefault="00765040" w:rsidP="001B17D0">
            <w:pPr>
              <w:autoSpaceDE w:val="0"/>
              <w:autoSpaceDN w:val="0"/>
              <w:adjustRightInd w:val="0"/>
              <w:cnfStyle w:val="000000100000"/>
              <w:rPr>
                <w:rFonts w:asciiTheme="majorHAnsi" w:eastAsia="Calibri" w:hAnsiTheme="majorHAnsi" w:cs="Calibri"/>
                <w:b/>
                <w:bCs/>
                <w:color w:val="000000"/>
                <w:lang w:eastAsia="en-US"/>
              </w:rPr>
            </w:pPr>
          </w:p>
        </w:tc>
        <w:tc>
          <w:tcPr>
            <w:tcW w:w="31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646357" w:rsidRDefault="00765040" w:rsidP="001B17D0">
            <w:pPr>
              <w:autoSpaceDE w:val="0"/>
              <w:autoSpaceDN w:val="0"/>
              <w:adjustRightInd w:val="0"/>
              <w:jc w:val="center"/>
              <w:cnfStyle w:val="000000100000"/>
              <w:rPr>
                <w:rFonts w:asciiTheme="majorHAnsi" w:eastAsia="Calibri" w:hAnsiTheme="majorHAnsi" w:cs="Calibri"/>
                <w:b/>
                <w:bCs/>
                <w:color w:val="000000"/>
                <w:lang w:eastAsia="en-US"/>
              </w:rPr>
            </w:pPr>
            <w:r w:rsidRPr="00646357">
              <w:rPr>
                <w:rFonts w:asciiTheme="majorHAnsi" w:eastAsia="Calibri" w:hAnsiTheme="majorHAnsi" w:cs="Calibri"/>
                <w:b/>
                <w:bCs/>
                <w:color w:val="000000"/>
              </w:rPr>
              <w:t>30</w:t>
            </w:r>
          </w:p>
        </w:tc>
        <w:tc>
          <w:tcPr>
            <w:tcW w:w="18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646357" w:rsidRDefault="00765040" w:rsidP="001B17D0">
            <w:pPr>
              <w:autoSpaceDE w:val="0"/>
              <w:autoSpaceDN w:val="0"/>
              <w:adjustRightInd w:val="0"/>
              <w:jc w:val="center"/>
              <w:cnfStyle w:val="000000100000"/>
              <w:rPr>
                <w:rFonts w:asciiTheme="majorHAnsi" w:eastAsia="Calibri" w:hAnsiTheme="majorHAnsi" w:cs="Calibri"/>
                <w:b/>
                <w:bCs/>
                <w:color w:val="000000"/>
                <w:lang w:eastAsia="en-US"/>
              </w:rPr>
            </w:pPr>
            <w:r w:rsidRPr="00646357">
              <w:rPr>
                <w:rFonts w:asciiTheme="majorHAnsi" w:eastAsia="Calibri" w:hAnsiTheme="majorHAnsi" w:cs="Calibri"/>
                <w:b/>
                <w:bCs/>
                <w:color w:val="000000"/>
              </w:rPr>
              <w:t>17</w:t>
            </w:r>
          </w:p>
        </w:tc>
        <w:tc>
          <w:tcPr>
            <w:tcW w:w="31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646357" w:rsidRDefault="00765040" w:rsidP="001B17D0">
            <w:pPr>
              <w:jc w:val="center"/>
              <w:cnfStyle w:val="000000100000"/>
              <w:rPr>
                <w:rFonts w:asciiTheme="majorHAnsi" w:hAnsiTheme="majorHAnsi"/>
                <w:b/>
                <w:bCs/>
                <w:lang w:eastAsia="en-US"/>
              </w:rPr>
            </w:pPr>
            <w:r w:rsidRPr="00646357">
              <w:rPr>
                <w:rFonts w:asciiTheme="majorHAnsi" w:hAnsiTheme="majorHAnsi"/>
                <w:b/>
                <w:bCs/>
                <w:lang w:eastAsia="en-US"/>
              </w:rPr>
              <w:t>16h00</w:t>
            </w:r>
          </w:p>
        </w:tc>
        <w:tc>
          <w:tcPr>
            <w:tcW w:w="26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646357" w:rsidRDefault="00765040" w:rsidP="001B17D0">
            <w:pPr>
              <w:autoSpaceDE w:val="0"/>
              <w:autoSpaceDN w:val="0"/>
              <w:adjustRightInd w:val="0"/>
              <w:jc w:val="center"/>
              <w:cnfStyle w:val="000000100000"/>
              <w:rPr>
                <w:rFonts w:asciiTheme="majorHAnsi" w:eastAsia="Calibri" w:hAnsiTheme="majorHAnsi" w:cs="Calibri"/>
                <w:b/>
                <w:bCs/>
                <w:color w:val="000000"/>
                <w:lang w:eastAsia="en-US"/>
              </w:rPr>
            </w:pPr>
            <w:r w:rsidRPr="00646357">
              <w:rPr>
                <w:rFonts w:asciiTheme="majorHAnsi" w:eastAsia="Calibri" w:hAnsiTheme="majorHAnsi" w:cs="Calibri"/>
                <w:b/>
                <w:bCs/>
                <w:color w:val="000000"/>
                <w:lang w:eastAsia="en-US"/>
              </w:rPr>
              <w:t>4h30</w:t>
            </w:r>
          </w:p>
        </w:tc>
        <w:tc>
          <w:tcPr>
            <w:tcW w:w="26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646357" w:rsidRDefault="00765040" w:rsidP="001B17D0">
            <w:pPr>
              <w:autoSpaceDE w:val="0"/>
              <w:autoSpaceDN w:val="0"/>
              <w:adjustRightInd w:val="0"/>
              <w:jc w:val="center"/>
              <w:cnfStyle w:val="000000100000"/>
              <w:rPr>
                <w:rFonts w:asciiTheme="majorHAnsi" w:eastAsia="Calibri" w:hAnsiTheme="majorHAnsi" w:cs="Calibri"/>
                <w:b/>
                <w:bCs/>
                <w:color w:val="000000"/>
                <w:lang w:eastAsia="en-US"/>
              </w:rPr>
            </w:pPr>
            <w:r w:rsidRPr="00646357">
              <w:rPr>
                <w:rFonts w:asciiTheme="majorHAnsi" w:eastAsia="Calibri" w:hAnsiTheme="majorHAnsi" w:cs="Calibri"/>
                <w:b/>
                <w:bCs/>
                <w:color w:val="000000"/>
                <w:lang w:eastAsia="en-US"/>
              </w:rPr>
              <w:t>4h30</w:t>
            </w:r>
          </w:p>
        </w:tc>
        <w:tc>
          <w:tcPr>
            <w:tcW w:w="57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646357" w:rsidRDefault="00765040" w:rsidP="001B17D0">
            <w:pPr>
              <w:autoSpaceDE w:val="0"/>
              <w:autoSpaceDN w:val="0"/>
              <w:adjustRightInd w:val="0"/>
              <w:jc w:val="center"/>
              <w:cnfStyle w:val="000000100000"/>
              <w:rPr>
                <w:rFonts w:asciiTheme="majorHAnsi" w:eastAsia="Calibri" w:hAnsiTheme="majorHAnsi" w:cs="Calibri"/>
                <w:b/>
                <w:bCs/>
                <w:lang w:eastAsia="en-US"/>
              </w:rPr>
            </w:pPr>
            <w:r w:rsidRPr="00646357">
              <w:rPr>
                <w:rFonts w:asciiTheme="majorHAnsi" w:eastAsia="Calibri" w:hAnsiTheme="majorHAnsi" w:cs="Calibri"/>
                <w:b/>
                <w:bCs/>
              </w:rPr>
              <w:t>375h00</w:t>
            </w:r>
          </w:p>
        </w:tc>
        <w:tc>
          <w:tcPr>
            <w:tcW w:w="66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646357" w:rsidRDefault="00765040" w:rsidP="001B17D0">
            <w:pPr>
              <w:autoSpaceDE w:val="0"/>
              <w:autoSpaceDN w:val="0"/>
              <w:adjustRightInd w:val="0"/>
              <w:jc w:val="center"/>
              <w:cnfStyle w:val="000000100000"/>
              <w:rPr>
                <w:rFonts w:asciiTheme="majorHAnsi" w:eastAsia="Calibri" w:hAnsiTheme="majorHAnsi" w:cs="Calibri"/>
                <w:b/>
                <w:bCs/>
                <w:lang w:eastAsia="en-US"/>
              </w:rPr>
            </w:pPr>
            <w:r w:rsidRPr="00646357">
              <w:rPr>
                <w:rFonts w:asciiTheme="majorHAnsi" w:eastAsia="Calibri" w:hAnsiTheme="majorHAnsi" w:cs="Calibri"/>
                <w:b/>
                <w:bCs/>
              </w:rPr>
              <w:t>375h00</w:t>
            </w:r>
          </w:p>
        </w:tc>
        <w:tc>
          <w:tcPr>
            <w:tcW w:w="46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0" w:rsidRPr="00646357" w:rsidRDefault="00765040" w:rsidP="001B17D0">
            <w:pPr>
              <w:autoSpaceDE w:val="0"/>
              <w:autoSpaceDN w:val="0"/>
              <w:adjustRightInd w:val="0"/>
              <w:jc w:val="center"/>
              <w:cnfStyle w:val="000000100000"/>
              <w:rPr>
                <w:rFonts w:asciiTheme="majorHAnsi" w:eastAsia="Calibri" w:hAnsiTheme="majorHAnsi" w:cs="Calibri"/>
                <w:b/>
                <w:bCs/>
                <w:color w:val="000000"/>
                <w:lang w:eastAsia="en-US"/>
              </w:rPr>
            </w:pPr>
          </w:p>
        </w:tc>
        <w:tc>
          <w:tcPr>
            <w:tcW w:w="375"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765040" w:rsidRPr="00646357" w:rsidRDefault="00765040" w:rsidP="001B17D0">
            <w:pPr>
              <w:autoSpaceDE w:val="0"/>
              <w:autoSpaceDN w:val="0"/>
              <w:adjustRightInd w:val="0"/>
              <w:jc w:val="center"/>
              <w:cnfStyle w:val="000000100000"/>
              <w:rPr>
                <w:rFonts w:asciiTheme="majorHAnsi" w:eastAsia="Calibri" w:hAnsiTheme="majorHAnsi" w:cs="Calibri"/>
                <w:b/>
                <w:bCs/>
                <w:color w:val="000000"/>
                <w:lang w:eastAsia="en-US"/>
              </w:rPr>
            </w:pPr>
          </w:p>
        </w:tc>
      </w:tr>
    </w:tbl>
    <w:p w:rsidR="00981124" w:rsidRPr="00646357" w:rsidRDefault="00981124">
      <w:pPr>
        <w:spacing w:after="200" w:line="276" w:lineRule="auto"/>
        <w:rPr>
          <w:rFonts w:asciiTheme="majorHAnsi" w:eastAsia="Calibri" w:hAnsiTheme="majorHAnsi" w:cs="Calibri"/>
          <w:b/>
          <w:bCs/>
          <w:color w:val="000000"/>
          <w:lang w:eastAsia="en-US"/>
        </w:rPr>
      </w:pPr>
      <w:r w:rsidRPr="00646357">
        <w:rPr>
          <w:rFonts w:asciiTheme="majorHAnsi" w:eastAsia="Calibri" w:hAnsiTheme="majorHAnsi" w:cs="Calibri"/>
          <w:b/>
          <w:bCs/>
          <w:color w:val="000000"/>
          <w:lang w:eastAsia="en-US"/>
        </w:rPr>
        <w:br w:type="page"/>
      </w:r>
    </w:p>
    <w:p w:rsidR="00765040" w:rsidRPr="00646357" w:rsidRDefault="00765040" w:rsidP="001B17D0">
      <w:pPr>
        <w:spacing w:after="120"/>
        <w:rPr>
          <w:rFonts w:asciiTheme="majorHAnsi" w:eastAsia="Calibri" w:hAnsiTheme="majorHAnsi" w:cs="Calibri"/>
          <w:b/>
          <w:bCs/>
          <w:color w:val="000000"/>
          <w:u w:val="thick" w:color="F79646" w:themeColor="accent6"/>
        </w:rPr>
      </w:pPr>
      <w:r w:rsidRPr="00646357">
        <w:rPr>
          <w:rFonts w:asciiTheme="majorHAnsi" w:eastAsia="Calibri" w:hAnsiTheme="majorHAnsi" w:cs="Calibri"/>
          <w:b/>
          <w:bCs/>
          <w:color w:val="000000"/>
          <w:u w:val="thick" w:color="F79646" w:themeColor="accent6"/>
        </w:rPr>
        <w:lastRenderedPageBreak/>
        <w:t>Semestre 3</w:t>
      </w:r>
    </w:p>
    <w:tbl>
      <w:tblPr>
        <w:tblStyle w:val="Tramemoyenne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9"/>
        <w:gridCol w:w="2668"/>
        <w:gridCol w:w="976"/>
        <w:gridCol w:w="551"/>
        <w:gridCol w:w="869"/>
        <w:gridCol w:w="739"/>
        <w:gridCol w:w="739"/>
        <w:gridCol w:w="1674"/>
        <w:gridCol w:w="1823"/>
        <w:gridCol w:w="1117"/>
        <w:gridCol w:w="1117"/>
      </w:tblGrid>
      <w:tr w:rsidR="00C445B2" w:rsidRPr="00646357" w:rsidTr="005A04E3">
        <w:trPr>
          <w:cnfStyle w:val="100000000000"/>
          <w:trHeight w:val="604"/>
        </w:trPr>
        <w:tc>
          <w:tcPr>
            <w:cnfStyle w:val="001000000100"/>
            <w:tcW w:w="725" w:type="pct"/>
            <w:vMerge w:val="restart"/>
            <w:tcBorders>
              <w:left w:val="single" w:sz="18" w:space="0" w:color="auto"/>
              <w:right w:val="single" w:sz="18" w:space="0" w:color="auto"/>
            </w:tcBorders>
            <w:vAlign w:val="center"/>
            <w:hideMark/>
          </w:tcPr>
          <w:p w:rsidR="00C445B2" w:rsidRPr="00646357" w:rsidRDefault="00C445B2" w:rsidP="005A04E3">
            <w:pPr>
              <w:autoSpaceDE w:val="0"/>
              <w:autoSpaceDN w:val="0"/>
              <w:adjustRightInd w:val="0"/>
              <w:spacing w:line="276" w:lineRule="auto"/>
              <w:jc w:val="center"/>
              <w:rPr>
                <w:rFonts w:asciiTheme="majorHAnsi" w:eastAsia="Calibri" w:hAnsiTheme="majorHAnsi" w:cs="Calibri"/>
                <w:b w:val="0"/>
                <w:bCs w:val="0"/>
                <w:color w:val="000000"/>
                <w:lang w:eastAsia="en-US"/>
              </w:rPr>
            </w:pPr>
            <w:r w:rsidRPr="00646357">
              <w:rPr>
                <w:rFonts w:asciiTheme="majorHAnsi" w:eastAsia="Calibri" w:hAnsiTheme="majorHAnsi" w:cs="Calibri"/>
                <w:b w:val="0"/>
                <w:bCs w:val="0"/>
                <w:color w:val="000000"/>
              </w:rPr>
              <w:t>Unité d'enseignement</w:t>
            </w:r>
          </w:p>
        </w:tc>
        <w:tc>
          <w:tcPr>
            <w:tcW w:w="934" w:type="pct"/>
            <w:vMerge w:val="restart"/>
            <w:tcBorders>
              <w:left w:val="single" w:sz="18" w:space="0" w:color="auto"/>
              <w:right w:val="single" w:sz="6" w:space="0" w:color="auto"/>
            </w:tcBorders>
            <w:vAlign w:val="center"/>
            <w:hideMark/>
          </w:tcPr>
          <w:p w:rsidR="00C445B2" w:rsidRPr="00646357" w:rsidRDefault="00C445B2" w:rsidP="005A04E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646357">
              <w:rPr>
                <w:rFonts w:asciiTheme="majorHAnsi" w:eastAsia="Calibri" w:hAnsiTheme="majorHAnsi" w:cs="Calibri"/>
                <w:b w:val="0"/>
                <w:bCs w:val="0"/>
                <w:color w:val="000000"/>
              </w:rPr>
              <w:t>Intitulé</w:t>
            </w:r>
          </w:p>
        </w:tc>
        <w:tc>
          <w:tcPr>
            <w:tcW w:w="344" w:type="pct"/>
            <w:vMerge w:val="restart"/>
            <w:tcBorders>
              <w:left w:val="single" w:sz="6" w:space="0" w:color="auto"/>
              <w:right w:val="single" w:sz="6" w:space="0" w:color="auto"/>
            </w:tcBorders>
            <w:vAlign w:val="center"/>
            <w:hideMark/>
          </w:tcPr>
          <w:p w:rsidR="00C445B2" w:rsidRPr="00646357" w:rsidRDefault="00C445B2" w:rsidP="005A04E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646357">
              <w:rPr>
                <w:rFonts w:asciiTheme="majorHAnsi" w:eastAsia="Calibri" w:hAnsiTheme="majorHAnsi" w:cs="Calibri"/>
                <w:b w:val="0"/>
                <w:bCs w:val="0"/>
                <w:color w:val="000000"/>
              </w:rPr>
              <w:t>Crédits</w:t>
            </w:r>
          </w:p>
        </w:tc>
        <w:tc>
          <w:tcPr>
            <w:tcW w:w="196" w:type="pct"/>
            <w:vMerge w:val="restart"/>
            <w:tcBorders>
              <w:left w:val="single" w:sz="6" w:space="0" w:color="auto"/>
              <w:right w:val="single" w:sz="6" w:space="0" w:color="auto"/>
            </w:tcBorders>
            <w:textDirection w:val="btLr"/>
            <w:vAlign w:val="center"/>
            <w:hideMark/>
          </w:tcPr>
          <w:p w:rsidR="00C445B2" w:rsidRPr="00646357" w:rsidRDefault="00C445B2" w:rsidP="005A04E3">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646357">
              <w:rPr>
                <w:rFonts w:asciiTheme="majorHAnsi" w:eastAsia="Calibri" w:hAnsiTheme="majorHAnsi" w:cs="Calibri"/>
                <w:b w:val="0"/>
                <w:bCs w:val="0"/>
                <w:color w:val="000000"/>
              </w:rPr>
              <w:t>Coefficient</w:t>
            </w:r>
          </w:p>
        </w:tc>
        <w:tc>
          <w:tcPr>
            <w:tcW w:w="789" w:type="pct"/>
            <w:gridSpan w:val="3"/>
            <w:tcBorders>
              <w:left w:val="single" w:sz="6" w:space="0" w:color="auto"/>
              <w:bottom w:val="single" w:sz="6" w:space="0" w:color="auto"/>
              <w:right w:val="single" w:sz="6" w:space="0" w:color="auto"/>
            </w:tcBorders>
            <w:vAlign w:val="center"/>
            <w:hideMark/>
          </w:tcPr>
          <w:p w:rsidR="00C445B2" w:rsidRPr="00646357" w:rsidRDefault="00C445B2" w:rsidP="005A04E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646357">
              <w:rPr>
                <w:rFonts w:asciiTheme="majorHAnsi" w:eastAsia="Calibri" w:hAnsiTheme="majorHAnsi" w:cs="Calibri"/>
                <w:b w:val="0"/>
                <w:bCs w:val="0"/>
                <w:color w:val="000000"/>
              </w:rPr>
              <w:t>Volume horaire hebdomadaire</w:t>
            </w:r>
          </w:p>
        </w:tc>
        <w:tc>
          <w:tcPr>
            <w:tcW w:w="587" w:type="pct"/>
            <w:vMerge w:val="restart"/>
            <w:tcBorders>
              <w:left w:val="single" w:sz="6" w:space="0" w:color="auto"/>
              <w:right w:val="single" w:sz="6" w:space="0" w:color="auto"/>
            </w:tcBorders>
            <w:vAlign w:val="center"/>
            <w:hideMark/>
          </w:tcPr>
          <w:p w:rsidR="00C445B2" w:rsidRPr="00646357" w:rsidRDefault="00C445B2" w:rsidP="005A04E3">
            <w:pPr>
              <w:autoSpaceDE w:val="0"/>
              <w:autoSpaceDN w:val="0"/>
              <w:adjustRightInd w:val="0"/>
              <w:jc w:val="center"/>
              <w:cnfStyle w:val="100000000000"/>
              <w:rPr>
                <w:rFonts w:asciiTheme="majorHAnsi" w:eastAsia="Calibri" w:hAnsiTheme="majorHAnsi" w:cs="Calibri"/>
                <w:b w:val="0"/>
                <w:bCs w:val="0"/>
                <w:color w:val="000000"/>
              </w:rPr>
            </w:pPr>
            <w:r w:rsidRPr="00646357">
              <w:rPr>
                <w:rFonts w:asciiTheme="majorHAnsi" w:eastAsia="Calibri" w:hAnsiTheme="majorHAnsi" w:cs="Calibri"/>
                <w:b w:val="0"/>
                <w:bCs w:val="0"/>
                <w:color w:val="000000"/>
              </w:rPr>
              <w:t>Volume Horaire Semestriel</w:t>
            </w:r>
          </w:p>
          <w:p w:rsidR="00C445B2" w:rsidRPr="00646357" w:rsidRDefault="00C445B2" w:rsidP="005A04E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646357">
              <w:rPr>
                <w:rFonts w:asciiTheme="majorHAnsi" w:eastAsia="Calibri" w:hAnsiTheme="majorHAnsi" w:cs="Calibri"/>
                <w:b w:val="0"/>
                <w:bCs w:val="0"/>
                <w:color w:val="000000"/>
              </w:rPr>
              <w:t>(15 semaines)</w:t>
            </w:r>
          </w:p>
        </w:tc>
        <w:tc>
          <w:tcPr>
            <w:tcW w:w="639" w:type="pct"/>
            <w:vMerge w:val="restart"/>
            <w:tcBorders>
              <w:left w:val="single" w:sz="6" w:space="0" w:color="auto"/>
              <w:right w:val="single" w:sz="6" w:space="0" w:color="auto"/>
            </w:tcBorders>
            <w:vAlign w:val="center"/>
            <w:hideMark/>
          </w:tcPr>
          <w:p w:rsidR="00C445B2" w:rsidRPr="00646357" w:rsidRDefault="00C445B2" w:rsidP="005A04E3">
            <w:pPr>
              <w:autoSpaceDE w:val="0"/>
              <w:autoSpaceDN w:val="0"/>
              <w:adjustRightInd w:val="0"/>
              <w:jc w:val="center"/>
              <w:cnfStyle w:val="100000000000"/>
              <w:rPr>
                <w:rFonts w:asciiTheme="majorHAnsi" w:eastAsia="Calibri" w:hAnsiTheme="majorHAnsi" w:cs="Calibri"/>
                <w:b w:val="0"/>
                <w:bCs w:val="0"/>
                <w:color w:val="000000"/>
              </w:rPr>
            </w:pPr>
            <w:r w:rsidRPr="00646357">
              <w:rPr>
                <w:rFonts w:asciiTheme="majorHAnsi" w:eastAsia="Calibri" w:hAnsiTheme="majorHAnsi" w:cs="Calibri"/>
                <w:b w:val="0"/>
                <w:bCs w:val="0"/>
                <w:color w:val="000000"/>
              </w:rPr>
              <w:t>Travail Complémentaire</w:t>
            </w:r>
          </w:p>
          <w:p w:rsidR="00C445B2" w:rsidRPr="00646357" w:rsidRDefault="00C445B2" w:rsidP="005A04E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646357">
              <w:rPr>
                <w:rFonts w:asciiTheme="majorHAnsi" w:eastAsia="Calibri" w:hAnsiTheme="majorHAnsi" w:cs="Calibri"/>
                <w:b w:val="0"/>
                <w:bCs w:val="0"/>
                <w:color w:val="000000"/>
              </w:rPr>
              <w:t>en Consultation            (15 semaines)</w:t>
            </w:r>
          </w:p>
        </w:tc>
        <w:tc>
          <w:tcPr>
            <w:tcW w:w="786" w:type="pct"/>
            <w:gridSpan w:val="2"/>
            <w:tcBorders>
              <w:left w:val="single" w:sz="6" w:space="0" w:color="auto"/>
              <w:bottom w:val="single" w:sz="6" w:space="0" w:color="auto"/>
              <w:right w:val="single" w:sz="18" w:space="0" w:color="auto"/>
            </w:tcBorders>
            <w:vAlign w:val="center"/>
            <w:hideMark/>
          </w:tcPr>
          <w:p w:rsidR="00C445B2" w:rsidRPr="00646357" w:rsidRDefault="00C445B2" w:rsidP="005A04E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646357">
              <w:rPr>
                <w:rFonts w:asciiTheme="majorHAnsi" w:eastAsia="Calibri" w:hAnsiTheme="majorHAnsi" w:cs="Calibri"/>
                <w:b w:val="0"/>
                <w:bCs w:val="0"/>
                <w:color w:val="000000"/>
              </w:rPr>
              <w:t>Mode d’évaluation</w:t>
            </w:r>
          </w:p>
        </w:tc>
      </w:tr>
      <w:tr w:rsidR="009359AC" w:rsidRPr="00646357" w:rsidTr="005A04E3">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C445B2" w:rsidRPr="00646357" w:rsidRDefault="00C445B2" w:rsidP="005A04E3">
            <w:pPr>
              <w:rPr>
                <w:rFonts w:asciiTheme="majorHAnsi" w:eastAsia="Calibri" w:hAnsiTheme="majorHAnsi" w:cs="Calibri"/>
                <w:color w:val="000000"/>
                <w:lang w:eastAsia="en-US"/>
              </w:rPr>
            </w:pPr>
          </w:p>
        </w:tc>
        <w:tc>
          <w:tcPr>
            <w:tcW w:w="0" w:type="auto"/>
            <w:vMerge/>
            <w:tcBorders>
              <w:top w:val="single" w:sz="18" w:space="0" w:color="auto"/>
              <w:left w:val="single" w:sz="18" w:space="0" w:color="auto"/>
              <w:bottom w:val="single" w:sz="18" w:space="0" w:color="auto"/>
              <w:right w:val="single" w:sz="6" w:space="0" w:color="auto"/>
            </w:tcBorders>
            <w:vAlign w:val="center"/>
            <w:hideMark/>
          </w:tcPr>
          <w:p w:rsidR="00C445B2" w:rsidRPr="00646357" w:rsidRDefault="00C445B2" w:rsidP="005A04E3">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C445B2" w:rsidRPr="00646357" w:rsidRDefault="00C445B2" w:rsidP="005A04E3">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C445B2" w:rsidRPr="00646357" w:rsidRDefault="00C445B2" w:rsidP="005A04E3">
            <w:pPr>
              <w:cnfStyle w:val="000000100000"/>
              <w:rPr>
                <w:rFonts w:asciiTheme="majorHAnsi" w:eastAsia="Calibri" w:hAnsiTheme="majorHAnsi" w:cs="Calibri"/>
                <w:b/>
                <w:bCs/>
                <w:color w:val="000000"/>
                <w:sz w:val="20"/>
                <w:szCs w:val="20"/>
                <w:lang w:eastAsia="en-US"/>
              </w:rPr>
            </w:pPr>
          </w:p>
        </w:tc>
        <w:tc>
          <w:tcPr>
            <w:tcW w:w="29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646357">
              <w:rPr>
                <w:rFonts w:asciiTheme="majorHAnsi" w:eastAsia="Calibri" w:hAnsiTheme="majorHAnsi" w:cs="Calibri"/>
                <w:b/>
                <w:bCs/>
                <w:color w:val="000000"/>
              </w:rPr>
              <w:t>Cours</w:t>
            </w:r>
          </w:p>
        </w:tc>
        <w:tc>
          <w:tcPr>
            <w:tcW w:w="24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646357">
              <w:rPr>
                <w:rFonts w:asciiTheme="majorHAnsi" w:eastAsia="Calibri" w:hAnsiTheme="majorHAnsi" w:cs="Calibri"/>
                <w:b/>
                <w:bCs/>
                <w:color w:val="000000"/>
              </w:rPr>
              <w:t>TD</w:t>
            </w:r>
          </w:p>
        </w:tc>
        <w:tc>
          <w:tcPr>
            <w:tcW w:w="24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646357">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C445B2" w:rsidRPr="00646357" w:rsidRDefault="00C445B2" w:rsidP="005A04E3">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C445B2" w:rsidRPr="00646357" w:rsidRDefault="00C445B2" w:rsidP="005A04E3">
            <w:pPr>
              <w:cnfStyle w:val="000000100000"/>
              <w:rPr>
                <w:rFonts w:asciiTheme="majorHAnsi" w:eastAsia="Calibri" w:hAnsiTheme="majorHAnsi" w:cs="Calibri"/>
                <w:color w:val="000000"/>
                <w:lang w:eastAsia="en-US"/>
              </w:rPr>
            </w:pPr>
          </w:p>
        </w:tc>
        <w:tc>
          <w:tcPr>
            <w:tcW w:w="39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646357">
              <w:rPr>
                <w:rFonts w:asciiTheme="majorHAnsi" w:eastAsia="Calibri" w:hAnsiTheme="majorHAnsi" w:cs="Calibri"/>
                <w:b/>
                <w:bCs/>
                <w:color w:val="000000"/>
              </w:rPr>
              <w:t>Contrôle Continu</w:t>
            </w:r>
          </w:p>
        </w:tc>
        <w:tc>
          <w:tcPr>
            <w:tcW w:w="393"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646357">
              <w:rPr>
                <w:rFonts w:asciiTheme="majorHAnsi" w:eastAsia="Calibri" w:hAnsiTheme="majorHAnsi" w:cs="Calibri"/>
                <w:b/>
                <w:bCs/>
                <w:color w:val="000000"/>
              </w:rPr>
              <w:t>Examen</w:t>
            </w:r>
          </w:p>
        </w:tc>
      </w:tr>
      <w:tr w:rsidR="00C445B2" w:rsidRPr="00646357" w:rsidTr="005A04E3">
        <w:trPr>
          <w:trHeight w:val="533"/>
        </w:trPr>
        <w:tc>
          <w:tcPr>
            <w:cnfStyle w:val="001000000000"/>
            <w:tcW w:w="725" w:type="pct"/>
            <w:vMerge w:val="restart"/>
            <w:tcBorders>
              <w:top w:val="single" w:sz="18" w:space="0" w:color="auto"/>
              <w:left w:val="single" w:sz="18" w:space="0" w:color="auto"/>
              <w:right w:val="single" w:sz="6" w:space="0" w:color="auto"/>
            </w:tcBorders>
            <w:vAlign w:val="center"/>
            <w:hideMark/>
          </w:tcPr>
          <w:p w:rsidR="00C445B2" w:rsidRPr="00646357" w:rsidRDefault="00C445B2" w:rsidP="005A04E3">
            <w:pPr>
              <w:autoSpaceDE w:val="0"/>
              <w:autoSpaceDN w:val="0"/>
              <w:adjustRightInd w:val="0"/>
              <w:rPr>
                <w:rFonts w:asciiTheme="majorHAnsi" w:eastAsia="Calibri" w:hAnsiTheme="majorHAnsi" w:cs="Calibri"/>
                <w:color w:val="000000"/>
              </w:rPr>
            </w:pPr>
            <w:r w:rsidRPr="00646357">
              <w:rPr>
                <w:rFonts w:asciiTheme="majorHAnsi" w:eastAsia="Calibri" w:hAnsiTheme="majorHAnsi" w:cs="Calibri"/>
                <w:b w:val="0"/>
                <w:bCs w:val="0"/>
                <w:color w:val="000000"/>
              </w:rPr>
              <w:t>UE Fondamentale</w:t>
            </w:r>
          </w:p>
          <w:p w:rsidR="00C445B2" w:rsidRPr="00646357" w:rsidRDefault="00C445B2" w:rsidP="005A04E3">
            <w:pPr>
              <w:autoSpaceDE w:val="0"/>
              <w:autoSpaceDN w:val="0"/>
              <w:adjustRightInd w:val="0"/>
              <w:rPr>
                <w:rFonts w:asciiTheme="majorHAnsi" w:eastAsia="Calibri" w:hAnsiTheme="majorHAnsi" w:cs="Calibri"/>
                <w:b w:val="0"/>
                <w:bCs w:val="0"/>
                <w:color w:val="000000"/>
              </w:rPr>
            </w:pPr>
            <w:r w:rsidRPr="00646357">
              <w:rPr>
                <w:rFonts w:asciiTheme="majorHAnsi" w:eastAsia="Calibri" w:hAnsiTheme="majorHAnsi" w:cs="Calibri"/>
                <w:b w:val="0"/>
                <w:bCs w:val="0"/>
                <w:color w:val="000000"/>
              </w:rPr>
              <w:t>Code : UEF 2.1.1</w:t>
            </w:r>
          </w:p>
          <w:p w:rsidR="00C445B2" w:rsidRPr="00646357" w:rsidRDefault="00C445B2" w:rsidP="005A04E3">
            <w:pPr>
              <w:autoSpaceDE w:val="0"/>
              <w:autoSpaceDN w:val="0"/>
              <w:adjustRightInd w:val="0"/>
              <w:rPr>
                <w:rFonts w:asciiTheme="majorHAnsi" w:eastAsia="Calibri" w:hAnsiTheme="majorHAnsi" w:cs="Calibri"/>
                <w:b w:val="0"/>
                <w:bCs w:val="0"/>
                <w:color w:val="000000"/>
              </w:rPr>
            </w:pPr>
            <w:r w:rsidRPr="00646357">
              <w:rPr>
                <w:rFonts w:asciiTheme="majorHAnsi" w:eastAsia="Calibri" w:hAnsiTheme="majorHAnsi" w:cs="Calibri"/>
                <w:b w:val="0"/>
                <w:bCs w:val="0"/>
                <w:color w:val="000000"/>
              </w:rPr>
              <w:t>Crédits : 10</w:t>
            </w:r>
          </w:p>
          <w:p w:rsidR="00C445B2" w:rsidRPr="00646357" w:rsidRDefault="00C445B2" w:rsidP="005A04E3">
            <w:pPr>
              <w:autoSpaceDE w:val="0"/>
              <w:autoSpaceDN w:val="0"/>
              <w:adjustRightInd w:val="0"/>
              <w:spacing w:line="276" w:lineRule="auto"/>
              <w:rPr>
                <w:rFonts w:asciiTheme="majorHAnsi" w:eastAsia="Calibri" w:hAnsiTheme="majorHAnsi" w:cs="Calibri"/>
                <w:color w:val="000000"/>
                <w:lang w:eastAsia="en-US"/>
              </w:rPr>
            </w:pPr>
            <w:r w:rsidRPr="00646357">
              <w:rPr>
                <w:rFonts w:asciiTheme="majorHAnsi" w:eastAsia="Calibri" w:hAnsiTheme="majorHAnsi" w:cs="Calibri"/>
                <w:b w:val="0"/>
                <w:bCs w:val="0"/>
                <w:color w:val="000000"/>
              </w:rPr>
              <w:t>Coefficients : 5</w:t>
            </w:r>
          </w:p>
        </w:tc>
        <w:tc>
          <w:tcPr>
            <w:tcW w:w="93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Mathématiques 3</w:t>
            </w:r>
          </w:p>
        </w:tc>
        <w:tc>
          <w:tcPr>
            <w:tcW w:w="34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6</w:t>
            </w:r>
          </w:p>
        </w:tc>
        <w:tc>
          <w:tcPr>
            <w:tcW w:w="19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3</w:t>
            </w:r>
          </w:p>
        </w:tc>
        <w:tc>
          <w:tcPr>
            <w:tcW w:w="29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3h00</w:t>
            </w:r>
          </w:p>
        </w:tc>
        <w:tc>
          <w:tcPr>
            <w:tcW w:w="24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1h30</w:t>
            </w:r>
          </w:p>
        </w:tc>
        <w:tc>
          <w:tcPr>
            <w:tcW w:w="24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8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67h30</w:t>
            </w:r>
          </w:p>
        </w:tc>
        <w:tc>
          <w:tcPr>
            <w:tcW w:w="63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82h30</w:t>
            </w:r>
          </w:p>
        </w:tc>
        <w:tc>
          <w:tcPr>
            <w:tcW w:w="39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40%</w:t>
            </w:r>
          </w:p>
        </w:tc>
        <w:tc>
          <w:tcPr>
            <w:tcW w:w="393"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60%</w:t>
            </w:r>
          </w:p>
        </w:tc>
      </w:tr>
      <w:tr w:rsidR="00C445B2" w:rsidRPr="00646357" w:rsidTr="005A04E3">
        <w:trPr>
          <w:cnfStyle w:val="000000100000"/>
          <w:trHeight w:val="416"/>
        </w:trPr>
        <w:tc>
          <w:tcPr>
            <w:cnfStyle w:val="001000000000"/>
            <w:tcW w:w="0" w:type="auto"/>
            <w:vMerge/>
            <w:tcBorders>
              <w:top w:val="single" w:sz="18" w:space="0" w:color="auto"/>
              <w:left w:val="single" w:sz="18" w:space="0" w:color="auto"/>
              <w:right w:val="single" w:sz="6" w:space="0" w:color="auto"/>
            </w:tcBorders>
            <w:vAlign w:val="center"/>
            <w:hideMark/>
          </w:tcPr>
          <w:p w:rsidR="00C445B2" w:rsidRPr="00646357" w:rsidRDefault="00C445B2" w:rsidP="005A04E3">
            <w:pPr>
              <w:rPr>
                <w:rFonts w:asciiTheme="majorHAnsi" w:eastAsia="Calibri" w:hAnsiTheme="majorHAnsi" w:cs="Calibri"/>
                <w:color w:val="000000"/>
                <w:lang w:eastAsia="en-US"/>
              </w:rPr>
            </w:pPr>
          </w:p>
        </w:tc>
        <w:tc>
          <w:tcPr>
            <w:tcW w:w="93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cnfStyle w:val="000000100000"/>
              <w:rPr>
                <w:rFonts w:asciiTheme="majorHAnsi" w:eastAsia="Calibri" w:hAnsiTheme="majorHAnsi" w:cs="Calibri"/>
                <w:lang w:eastAsia="en-US"/>
              </w:rPr>
            </w:pPr>
            <w:r w:rsidRPr="00646357">
              <w:rPr>
                <w:rFonts w:asciiTheme="majorHAnsi" w:eastAsia="Calibri" w:hAnsiTheme="majorHAnsi" w:cs="Calibri"/>
              </w:rPr>
              <w:t>Ondes et vibrations</w:t>
            </w:r>
          </w:p>
        </w:tc>
        <w:tc>
          <w:tcPr>
            <w:tcW w:w="34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4</w:t>
            </w:r>
          </w:p>
        </w:tc>
        <w:tc>
          <w:tcPr>
            <w:tcW w:w="19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2</w:t>
            </w:r>
          </w:p>
        </w:tc>
        <w:tc>
          <w:tcPr>
            <w:tcW w:w="29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1h30</w:t>
            </w:r>
          </w:p>
        </w:tc>
        <w:tc>
          <w:tcPr>
            <w:tcW w:w="24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1h30</w:t>
            </w:r>
          </w:p>
        </w:tc>
        <w:tc>
          <w:tcPr>
            <w:tcW w:w="24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8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45h00</w:t>
            </w:r>
          </w:p>
        </w:tc>
        <w:tc>
          <w:tcPr>
            <w:tcW w:w="63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55h00</w:t>
            </w:r>
          </w:p>
        </w:tc>
        <w:tc>
          <w:tcPr>
            <w:tcW w:w="39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40%</w:t>
            </w:r>
          </w:p>
        </w:tc>
        <w:tc>
          <w:tcPr>
            <w:tcW w:w="393"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60%</w:t>
            </w:r>
          </w:p>
        </w:tc>
      </w:tr>
      <w:tr w:rsidR="00C445B2" w:rsidRPr="00646357" w:rsidTr="005A04E3">
        <w:trPr>
          <w:trHeight w:val="452"/>
        </w:trPr>
        <w:tc>
          <w:tcPr>
            <w:cnfStyle w:val="001000000000"/>
            <w:tcW w:w="0" w:type="auto"/>
            <w:vMerge w:val="restart"/>
            <w:tcBorders>
              <w:top w:val="single" w:sz="18" w:space="0" w:color="auto"/>
              <w:left w:val="single" w:sz="18" w:space="0" w:color="auto"/>
              <w:right w:val="single" w:sz="6" w:space="0" w:color="auto"/>
            </w:tcBorders>
            <w:vAlign w:val="center"/>
            <w:hideMark/>
          </w:tcPr>
          <w:p w:rsidR="00C445B2" w:rsidRPr="00646357" w:rsidRDefault="00C445B2" w:rsidP="005A04E3">
            <w:pPr>
              <w:autoSpaceDE w:val="0"/>
              <w:autoSpaceDN w:val="0"/>
              <w:adjustRightInd w:val="0"/>
              <w:rPr>
                <w:rFonts w:asciiTheme="majorHAnsi" w:eastAsia="Calibri" w:hAnsiTheme="majorHAnsi" w:cs="Calibri"/>
                <w:color w:val="000000"/>
              </w:rPr>
            </w:pPr>
            <w:r w:rsidRPr="00646357">
              <w:rPr>
                <w:rFonts w:asciiTheme="majorHAnsi" w:eastAsia="Calibri" w:hAnsiTheme="majorHAnsi" w:cs="Calibri"/>
                <w:b w:val="0"/>
                <w:bCs w:val="0"/>
                <w:color w:val="000000"/>
              </w:rPr>
              <w:t>UE Fondamentale</w:t>
            </w:r>
          </w:p>
          <w:p w:rsidR="00C445B2" w:rsidRPr="00646357" w:rsidRDefault="00C445B2" w:rsidP="005A04E3">
            <w:pPr>
              <w:autoSpaceDE w:val="0"/>
              <w:autoSpaceDN w:val="0"/>
              <w:adjustRightInd w:val="0"/>
              <w:rPr>
                <w:rFonts w:asciiTheme="majorHAnsi" w:eastAsia="Calibri" w:hAnsiTheme="majorHAnsi" w:cs="Calibri"/>
                <w:b w:val="0"/>
                <w:bCs w:val="0"/>
                <w:color w:val="000000"/>
              </w:rPr>
            </w:pPr>
            <w:r w:rsidRPr="00646357">
              <w:rPr>
                <w:rFonts w:asciiTheme="majorHAnsi" w:eastAsia="Calibri" w:hAnsiTheme="majorHAnsi" w:cs="Calibri"/>
                <w:b w:val="0"/>
                <w:bCs w:val="0"/>
                <w:color w:val="000000"/>
              </w:rPr>
              <w:t>Code : UEF 2.1.2</w:t>
            </w:r>
          </w:p>
          <w:p w:rsidR="00C445B2" w:rsidRPr="00646357" w:rsidRDefault="00C445B2" w:rsidP="005A04E3">
            <w:pPr>
              <w:autoSpaceDE w:val="0"/>
              <w:autoSpaceDN w:val="0"/>
              <w:adjustRightInd w:val="0"/>
              <w:rPr>
                <w:rFonts w:asciiTheme="majorHAnsi" w:eastAsia="Calibri" w:hAnsiTheme="majorHAnsi" w:cs="Calibri"/>
                <w:b w:val="0"/>
                <w:bCs w:val="0"/>
                <w:color w:val="000000"/>
              </w:rPr>
            </w:pPr>
            <w:r w:rsidRPr="00646357">
              <w:rPr>
                <w:rFonts w:asciiTheme="majorHAnsi" w:eastAsia="Calibri" w:hAnsiTheme="majorHAnsi" w:cs="Calibri"/>
                <w:b w:val="0"/>
                <w:bCs w:val="0"/>
                <w:color w:val="000000"/>
              </w:rPr>
              <w:t>Crédits : 8</w:t>
            </w:r>
          </w:p>
          <w:p w:rsidR="00C445B2" w:rsidRPr="00646357" w:rsidRDefault="00C445B2" w:rsidP="005A04E3">
            <w:pPr>
              <w:rPr>
                <w:rFonts w:asciiTheme="majorHAnsi" w:eastAsia="Calibri" w:hAnsiTheme="majorHAnsi" w:cs="Calibri"/>
                <w:color w:val="000000"/>
                <w:lang w:eastAsia="en-US"/>
              </w:rPr>
            </w:pPr>
            <w:r w:rsidRPr="00646357">
              <w:rPr>
                <w:rFonts w:asciiTheme="majorHAnsi" w:eastAsia="Calibri" w:hAnsiTheme="majorHAnsi" w:cs="Calibri"/>
                <w:b w:val="0"/>
                <w:bCs w:val="0"/>
                <w:color w:val="000000"/>
              </w:rPr>
              <w:t>Coefficients : 4</w:t>
            </w:r>
          </w:p>
        </w:tc>
        <w:tc>
          <w:tcPr>
            <w:tcW w:w="93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cnfStyle w:val="000000000000"/>
              <w:rPr>
                <w:rFonts w:asciiTheme="majorHAnsi" w:eastAsia="Calibri" w:hAnsiTheme="majorHAnsi" w:cs="Calibri"/>
              </w:rPr>
            </w:pPr>
            <w:r w:rsidRPr="00646357">
              <w:rPr>
                <w:rFonts w:asciiTheme="majorHAnsi" w:eastAsia="Calibri" w:hAnsiTheme="majorHAnsi" w:cs="Calibri"/>
                <w:color w:val="000000"/>
                <w:lang w:eastAsia="en-US"/>
              </w:rPr>
              <w:t>Mécanique des fluides</w:t>
            </w:r>
          </w:p>
        </w:tc>
        <w:tc>
          <w:tcPr>
            <w:tcW w:w="34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4</w:t>
            </w:r>
          </w:p>
        </w:tc>
        <w:tc>
          <w:tcPr>
            <w:tcW w:w="19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2</w:t>
            </w:r>
          </w:p>
        </w:tc>
        <w:tc>
          <w:tcPr>
            <w:tcW w:w="29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1h30</w:t>
            </w:r>
          </w:p>
        </w:tc>
        <w:tc>
          <w:tcPr>
            <w:tcW w:w="24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1h30</w:t>
            </w:r>
          </w:p>
        </w:tc>
        <w:tc>
          <w:tcPr>
            <w:tcW w:w="24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8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45h00</w:t>
            </w:r>
          </w:p>
        </w:tc>
        <w:tc>
          <w:tcPr>
            <w:tcW w:w="63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55h00</w:t>
            </w:r>
          </w:p>
        </w:tc>
        <w:tc>
          <w:tcPr>
            <w:tcW w:w="39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40%</w:t>
            </w:r>
          </w:p>
        </w:tc>
        <w:tc>
          <w:tcPr>
            <w:tcW w:w="393"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60%</w:t>
            </w:r>
          </w:p>
        </w:tc>
      </w:tr>
      <w:tr w:rsidR="00C445B2" w:rsidRPr="00646357" w:rsidTr="005A04E3">
        <w:trPr>
          <w:cnfStyle w:val="000000100000"/>
          <w:trHeight w:val="418"/>
        </w:trPr>
        <w:tc>
          <w:tcPr>
            <w:cnfStyle w:val="001000000000"/>
            <w:tcW w:w="0" w:type="auto"/>
            <w:vMerge/>
            <w:tcBorders>
              <w:left w:val="single" w:sz="18" w:space="0" w:color="auto"/>
              <w:right w:val="single" w:sz="6" w:space="0" w:color="auto"/>
            </w:tcBorders>
            <w:vAlign w:val="center"/>
            <w:hideMark/>
          </w:tcPr>
          <w:p w:rsidR="00C445B2" w:rsidRPr="00646357" w:rsidRDefault="00C445B2" w:rsidP="005A04E3">
            <w:pPr>
              <w:rPr>
                <w:rFonts w:asciiTheme="majorHAnsi" w:eastAsia="Calibri" w:hAnsiTheme="majorHAnsi" w:cs="Calibri"/>
                <w:color w:val="000000"/>
                <w:lang w:eastAsia="en-US"/>
              </w:rPr>
            </w:pPr>
          </w:p>
        </w:tc>
        <w:tc>
          <w:tcPr>
            <w:tcW w:w="93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cnfStyle w:val="000000100000"/>
              <w:rPr>
                <w:rFonts w:asciiTheme="majorHAnsi" w:eastAsia="Calibri" w:hAnsiTheme="majorHAnsi" w:cs="Calibri"/>
              </w:rPr>
            </w:pPr>
            <w:r w:rsidRPr="00646357">
              <w:rPr>
                <w:rFonts w:asciiTheme="majorHAnsi" w:eastAsia="Calibri" w:hAnsiTheme="majorHAnsi" w:cs="Calibri"/>
                <w:color w:val="000000"/>
                <w:lang w:eastAsia="en-US"/>
              </w:rPr>
              <w:t>Chimie minérale</w:t>
            </w:r>
          </w:p>
        </w:tc>
        <w:tc>
          <w:tcPr>
            <w:tcW w:w="34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4</w:t>
            </w:r>
          </w:p>
        </w:tc>
        <w:tc>
          <w:tcPr>
            <w:tcW w:w="19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2</w:t>
            </w:r>
          </w:p>
        </w:tc>
        <w:tc>
          <w:tcPr>
            <w:tcW w:w="29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1h30</w:t>
            </w:r>
          </w:p>
        </w:tc>
        <w:tc>
          <w:tcPr>
            <w:tcW w:w="24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1h30</w:t>
            </w:r>
          </w:p>
        </w:tc>
        <w:tc>
          <w:tcPr>
            <w:tcW w:w="24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8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45h00</w:t>
            </w:r>
          </w:p>
        </w:tc>
        <w:tc>
          <w:tcPr>
            <w:tcW w:w="63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55h00</w:t>
            </w:r>
          </w:p>
        </w:tc>
        <w:tc>
          <w:tcPr>
            <w:tcW w:w="39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40%</w:t>
            </w:r>
          </w:p>
        </w:tc>
        <w:tc>
          <w:tcPr>
            <w:tcW w:w="393"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60%</w:t>
            </w:r>
          </w:p>
        </w:tc>
      </w:tr>
      <w:tr w:rsidR="00C445B2" w:rsidRPr="00646357" w:rsidTr="005A04E3">
        <w:trPr>
          <w:trHeight w:val="531"/>
        </w:trPr>
        <w:tc>
          <w:tcPr>
            <w:cnfStyle w:val="001000000000"/>
            <w:tcW w:w="725" w:type="pct"/>
            <w:vMerge w:val="restart"/>
            <w:tcBorders>
              <w:top w:val="single" w:sz="18" w:space="0" w:color="auto"/>
              <w:left w:val="single" w:sz="18" w:space="0" w:color="auto"/>
              <w:bottom w:val="single" w:sz="18" w:space="0" w:color="auto"/>
              <w:right w:val="single" w:sz="6" w:space="0" w:color="auto"/>
            </w:tcBorders>
            <w:vAlign w:val="center"/>
            <w:hideMark/>
          </w:tcPr>
          <w:p w:rsidR="00C445B2" w:rsidRPr="00646357" w:rsidRDefault="00C445B2" w:rsidP="005A04E3">
            <w:pPr>
              <w:autoSpaceDE w:val="0"/>
              <w:autoSpaceDN w:val="0"/>
              <w:adjustRightInd w:val="0"/>
              <w:rPr>
                <w:rFonts w:asciiTheme="majorHAnsi" w:eastAsia="Calibri" w:hAnsiTheme="majorHAnsi" w:cs="Calibri"/>
                <w:color w:val="000000"/>
              </w:rPr>
            </w:pPr>
            <w:r w:rsidRPr="00646357">
              <w:rPr>
                <w:rFonts w:asciiTheme="majorHAnsi" w:eastAsia="Calibri" w:hAnsiTheme="majorHAnsi" w:cs="Calibri"/>
                <w:b w:val="0"/>
                <w:bCs w:val="0"/>
                <w:color w:val="000000"/>
              </w:rPr>
              <w:t>UE Méthodologique</w:t>
            </w:r>
          </w:p>
          <w:p w:rsidR="00C445B2" w:rsidRPr="00646357" w:rsidRDefault="00C445B2" w:rsidP="005A04E3">
            <w:pPr>
              <w:autoSpaceDE w:val="0"/>
              <w:autoSpaceDN w:val="0"/>
              <w:adjustRightInd w:val="0"/>
              <w:rPr>
                <w:rFonts w:asciiTheme="majorHAnsi" w:eastAsia="Calibri" w:hAnsiTheme="majorHAnsi" w:cs="Calibri"/>
                <w:b w:val="0"/>
                <w:bCs w:val="0"/>
                <w:color w:val="000000"/>
              </w:rPr>
            </w:pPr>
            <w:r w:rsidRPr="00646357">
              <w:rPr>
                <w:rFonts w:asciiTheme="majorHAnsi" w:eastAsia="Calibri" w:hAnsiTheme="majorHAnsi" w:cs="Calibri"/>
                <w:b w:val="0"/>
                <w:bCs w:val="0"/>
                <w:color w:val="000000"/>
              </w:rPr>
              <w:t>Code : UEM 2.1</w:t>
            </w:r>
          </w:p>
          <w:p w:rsidR="00C445B2" w:rsidRPr="00646357" w:rsidRDefault="00C445B2" w:rsidP="005A04E3">
            <w:pPr>
              <w:autoSpaceDE w:val="0"/>
              <w:autoSpaceDN w:val="0"/>
              <w:adjustRightInd w:val="0"/>
              <w:rPr>
                <w:rFonts w:asciiTheme="majorHAnsi" w:eastAsia="Calibri" w:hAnsiTheme="majorHAnsi" w:cs="Calibri"/>
                <w:b w:val="0"/>
                <w:bCs w:val="0"/>
                <w:color w:val="000000"/>
              </w:rPr>
            </w:pPr>
            <w:r w:rsidRPr="00646357">
              <w:rPr>
                <w:rFonts w:asciiTheme="majorHAnsi" w:eastAsia="Calibri" w:hAnsiTheme="majorHAnsi" w:cs="Calibri"/>
                <w:b w:val="0"/>
                <w:bCs w:val="0"/>
                <w:color w:val="000000"/>
              </w:rPr>
              <w:t>Crédits : 9</w:t>
            </w:r>
          </w:p>
          <w:p w:rsidR="00C445B2" w:rsidRPr="00646357" w:rsidRDefault="00C445B2" w:rsidP="005A04E3">
            <w:pPr>
              <w:autoSpaceDE w:val="0"/>
              <w:autoSpaceDN w:val="0"/>
              <w:adjustRightInd w:val="0"/>
              <w:spacing w:line="276" w:lineRule="auto"/>
              <w:rPr>
                <w:rFonts w:asciiTheme="majorHAnsi" w:eastAsia="Calibri" w:hAnsiTheme="majorHAnsi" w:cs="Calibri"/>
                <w:color w:val="000000"/>
                <w:lang w:eastAsia="en-US"/>
              </w:rPr>
            </w:pPr>
            <w:r w:rsidRPr="00646357">
              <w:rPr>
                <w:rFonts w:asciiTheme="majorHAnsi" w:eastAsia="Calibri" w:hAnsiTheme="majorHAnsi" w:cs="Calibri"/>
                <w:b w:val="0"/>
                <w:bCs w:val="0"/>
                <w:color w:val="000000"/>
              </w:rPr>
              <w:t>Coefficients : 5</w:t>
            </w:r>
          </w:p>
        </w:tc>
        <w:tc>
          <w:tcPr>
            <w:tcW w:w="93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C445B2" w:rsidRPr="00646357" w:rsidRDefault="00C445B2" w:rsidP="005A04E3">
            <w:pPr>
              <w:autoSpaceDE w:val="0"/>
              <w:autoSpaceDN w:val="0"/>
              <w:adjustRightInd w:val="0"/>
              <w:spacing w:line="276" w:lineRule="auto"/>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lang w:eastAsia="en-US"/>
              </w:rPr>
              <w:t>Probabilités et statistiques</w:t>
            </w:r>
          </w:p>
        </w:tc>
        <w:tc>
          <w:tcPr>
            <w:tcW w:w="34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4</w:t>
            </w:r>
          </w:p>
        </w:tc>
        <w:tc>
          <w:tcPr>
            <w:tcW w:w="19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2</w:t>
            </w:r>
          </w:p>
        </w:tc>
        <w:tc>
          <w:tcPr>
            <w:tcW w:w="29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1h30</w:t>
            </w:r>
          </w:p>
        </w:tc>
        <w:tc>
          <w:tcPr>
            <w:tcW w:w="24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1h30</w:t>
            </w:r>
          </w:p>
        </w:tc>
        <w:tc>
          <w:tcPr>
            <w:tcW w:w="24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8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45h00</w:t>
            </w:r>
          </w:p>
        </w:tc>
        <w:tc>
          <w:tcPr>
            <w:tcW w:w="63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55h00</w:t>
            </w:r>
          </w:p>
        </w:tc>
        <w:tc>
          <w:tcPr>
            <w:tcW w:w="39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40%</w:t>
            </w:r>
          </w:p>
        </w:tc>
        <w:tc>
          <w:tcPr>
            <w:tcW w:w="393"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60%</w:t>
            </w:r>
          </w:p>
        </w:tc>
      </w:tr>
      <w:tr w:rsidR="00C445B2" w:rsidRPr="00646357" w:rsidTr="005A04E3">
        <w:trPr>
          <w:cnfStyle w:val="000000100000"/>
          <w:trHeight w:val="45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C445B2" w:rsidRPr="00646357" w:rsidRDefault="00C445B2" w:rsidP="005A04E3">
            <w:pPr>
              <w:rPr>
                <w:rFonts w:asciiTheme="majorHAnsi" w:eastAsia="Calibri" w:hAnsiTheme="majorHAnsi" w:cs="Calibri"/>
                <w:color w:val="000000"/>
                <w:lang w:eastAsia="en-US"/>
              </w:rPr>
            </w:pPr>
          </w:p>
        </w:tc>
        <w:tc>
          <w:tcPr>
            <w:tcW w:w="93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C445B2" w:rsidRPr="00646357" w:rsidRDefault="00C445B2" w:rsidP="005A04E3">
            <w:pPr>
              <w:autoSpaceDE w:val="0"/>
              <w:autoSpaceDN w:val="0"/>
              <w:adjustRightInd w:val="0"/>
              <w:spacing w:line="276" w:lineRule="auto"/>
              <w:cnfStyle w:val="000000100000"/>
              <w:rPr>
                <w:rFonts w:asciiTheme="majorHAnsi" w:eastAsia="Calibri" w:hAnsiTheme="majorHAnsi" w:cs="Calibri"/>
                <w:lang w:eastAsia="en-US"/>
              </w:rPr>
            </w:pPr>
            <w:r w:rsidRPr="00646357">
              <w:rPr>
                <w:rFonts w:asciiTheme="majorHAnsi" w:eastAsia="Calibri" w:hAnsiTheme="majorHAnsi" w:cs="Calibri"/>
              </w:rPr>
              <w:t>Informatique 3</w:t>
            </w:r>
          </w:p>
        </w:tc>
        <w:tc>
          <w:tcPr>
            <w:tcW w:w="34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2</w:t>
            </w:r>
          </w:p>
        </w:tc>
        <w:tc>
          <w:tcPr>
            <w:tcW w:w="19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1</w:t>
            </w:r>
          </w:p>
        </w:tc>
        <w:tc>
          <w:tcPr>
            <w:tcW w:w="29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C445B2" w:rsidRPr="00646357" w:rsidRDefault="00C445B2" w:rsidP="005A04E3">
            <w:pPr>
              <w:cnfStyle w:val="000000100000"/>
              <w:rPr>
                <w:rFonts w:asciiTheme="majorHAnsi" w:hAnsiTheme="majorHAnsi"/>
                <w:lang w:eastAsia="en-US"/>
              </w:rPr>
            </w:pPr>
          </w:p>
        </w:tc>
        <w:tc>
          <w:tcPr>
            <w:tcW w:w="24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4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1h30</w:t>
            </w:r>
          </w:p>
        </w:tc>
        <w:tc>
          <w:tcPr>
            <w:tcW w:w="5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22h30</w:t>
            </w:r>
          </w:p>
        </w:tc>
        <w:tc>
          <w:tcPr>
            <w:tcW w:w="63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27h30</w:t>
            </w:r>
          </w:p>
        </w:tc>
        <w:tc>
          <w:tcPr>
            <w:tcW w:w="3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100%</w:t>
            </w:r>
          </w:p>
        </w:tc>
        <w:tc>
          <w:tcPr>
            <w:tcW w:w="393"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C445B2" w:rsidRPr="00646357" w:rsidRDefault="00C445B2" w:rsidP="005A04E3">
            <w:pPr>
              <w:cnfStyle w:val="000000100000"/>
              <w:rPr>
                <w:rFonts w:asciiTheme="majorHAnsi" w:hAnsiTheme="majorHAnsi"/>
                <w:lang w:eastAsia="en-US"/>
              </w:rPr>
            </w:pPr>
          </w:p>
        </w:tc>
      </w:tr>
      <w:tr w:rsidR="00C445B2" w:rsidRPr="00646357" w:rsidTr="005A04E3">
        <w:trPr>
          <w:trHeight w:val="384"/>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C445B2" w:rsidRPr="00646357" w:rsidRDefault="00C445B2" w:rsidP="005A04E3">
            <w:pPr>
              <w:rPr>
                <w:rFonts w:asciiTheme="majorHAnsi" w:eastAsia="Calibri" w:hAnsiTheme="majorHAnsi" w:cs="Calibri"/>
                <w:color w:val="000000"/>
                <w:lang w:eastAsia="en-US"/>
              </w:rPr>
            </w:pPr>
          </w:p>
        </w:tc>
        <w:tc>
          <w:tcPr>
            <w:tcW w:w="93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C445B2" w:rsidRPr="00646357" w:rsidRDefault="00C445B2" w:rsidP="005A04E3">
            <w:pPr>
              <w:autoSpaceDE w:val="0"/>
              <w:autoSpaceDN w:val="0"/>
              <w:adjustRightInd w:val="0"/>
              <w:spacing w:line="276" w:lineRule="auto"/>
              <w:cnfStyle w:val="000000000000"/>
              <w:rPr>
                <w:rFonts w:asciiTheme="majorHAnsi" w:eastAsia="Calibri" w:hAnsiTheme="majorHAnsi" w:cs="Calibri"/>
                <w:lang w:eastAsia="en-US"/>
              </w:rPr>
            </w:pPr>
            <w:r w:rsidRPr="00646357">
              <w:rPr>
                <w:rFonts w:asciiTheme="majorHAnsi" w:eastAsia="Calibri" w:hAnsiTheme="majorHAnsi" w:cs="Calibri"/>
                <w:color w:val="000000"/>
                <w:lang w:eastAsia="en-US"/>
              </w:rPr>
              <w:t>Dessin technique</w:t>
            </w:r>
          </w:p>
        </w:tc>
        <w:tc>
          <w:tcPr>
            <w:tcW w:w="34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2</w:t>
            </w:r>
          </w:p>
        </w:tc>
        <w:tc>
          <w:tcPr>
            <w:tcW w:w="19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1</w:t>
            </w:r>
          </w:p>
        </w:tc>
        <w:tc>
          <w:tcPr>
            <w:tcW w:w="29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C445B2" w:rsidRPr="00646357" w:rsidRDefault="00C445B2" w:rsidP="005A04E3">
            <w:pPr>
              <w:cnfStyle w:val="000000000000"/>
              <w:rPr>
                <w:rFonts w:asciiTheme="majorHAnsi" w:hAnsiTheme="majorHAnsi"/>
                <w:lang w:eastAsia="en-US"/>
              </w:rPr>
            </w:pPr>
          </w:p>
        </w:tc>
        <w:tc>
          <w:tcPr>
            <w:tcW w:w="24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4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1h30</w:t>
            </w:r>
          </w:p>
        </w:tc>
        <w:tc>
          <w:tcPr>
            <w:tcW w:w="5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22h30</w:t>
            </w:r>
          </w:p>
        </w:tc>
        <w:tc>
          <w:tcPr>
            <w:tcW w:w="63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27h30</w:t>
            </w:r>
          </w:p>
        </w:tc>
        <w:tc>
          <w:tcPr>
            <w:tcW w:w="3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100%</w:t>
            </w:r>
          </w:p>
        </w:tc>
        <w:tc>
          <w:tcPr>
            <w:tcW w:w="393"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C445B2" w:rsidRPr="00646357" w:rsidRDefault="00C445B2" w:rsidP="005A04E3">
            <w:pPr>
              <w:cnfStyle w:val="000000000000"/>
              <w:rPr>
                <w:rFonts w:asciiTheme="majorHAnsi" w:hAnsiTheme="majorHAnsi"/>
                <w:lang w:eastAsia="en-US"/>
              </w:rPr>
            </w:pPr>
          </w:p>
        </w:tc>
      </w:tr>
      <w:tr w:rsidR="00C445B2" w:rsidRPr="00646357" w:rsidTr="005A04E3">
        <w:trPr>
          <w:cnfStyle w:val="000000100000"/>
          <w:trHeight w:val="44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C445B2" w:rsidRPr="00646357" w:rsidRDefault="00C445B2" w:rsidP="005A04E3">
            <w:pPr>
              <w:rPr>
                <w:rFonts w:asciiTheme="majorHAnsi" w:eastAsia="Calibri" w:hAnsiTheme="majorHAnsi" w:cs="Calibri"/>
                <w:color w:val="000000"/>
                <w:lang w:eastAsia="en-US"/>
              </w:rPr>
            </w:pPr>
          </w:p>
        </w:tc>
        <w:tc>
          <w:tcPr>
            <w:tcW w:w="93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C445B2" w:rsidRPr="00646357" w:rsidRDefault="00C445B2" w:rsidP="005A04E3">
            <w:pPr>
              <w:autoSpaceDE w:val="0"/>
              <w:autoSpaceDN w:val="0"/>
              <w:adjustRightInd w:val="0"/>
              <w:spacing w:line="276" w:lineRule="auto"/>
              <w:cnfStyle w:val="000000100000"/>
              <w:rPr>
                <w:rFonts w:asciiTheme="majorHAnsi" w:eastAsia="Calibri" w:hAnsiTheme="majorHAnsi" w:cs="Calibri"/>
                <w:lang w:eastAsia="en-US"/>
              </w:rPr>
            </w:pPr>
            <w:r w:rsidRPr="00646357">
              <w:rPr>
                <w:rFonts w:asciiTheme="majorHAnsi" w:eastAsia="Calibri" w:hAnsiTheme="majorHAnsi" w:cs="Calibri"/>
                <w:lang w:eastAsia="en-US"/>
              </w:rPr>
              <w:t>TP Ondes et vibrations</w:t>
            </w:r>
          </w:p>
        </w:tc>
        <w:tc>
          <w:tcPr>
            <w:tcW w:w="34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1</w:t>
            </w:r>
          </w:p>
        </w:tc>
        <w:tc>
          <w:tcPr>
            <w:tcW w:w="19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1</w:t>
            </w:r>
          </w:p>
        </w:tc>
        <w:tc>
          <w:tcPr>
            <w:tcW w:w="29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C445B2" w:rsidRPr="00646357" w:rsidRDefault="00C445B2" w:rsidP="005A04E3">
            <w:pPr>
              <w:cnfStyle w:val="000000100000"/>
              <w:rPr>
                <w:rFonts w:asciiTheme="majorHAnsi" w:hAnsiTheme="majorHAnsi"/>
                <w:lang w:eastAsia="en-US"/>
              </w:rPr>
            </w:pPr>
          </w:p>
        </w:tc>
        <w:tc>
          <w:tcPr>
            <w:tcW w:w="24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4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1h00</w:t>
            </w:r>
          </w:p>
        </w:tc>
        <w:tc>
          <w:tcPr>
            <w:tcW w:w="58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15h00</w:t>
            </w:r>
          </w:p>
        </w:tc>
        <w:tc>
          <w:tcPr>
            <w:tcW w:w="63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10h00</w:t>
            </w:r>
          </w:p>
        </w:tc>
        <w:tc>
          <w:tcPr>
            <w:tcW w:w="39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100%</w:t>
            </w:r>
          </w:p>
        </w:tc>
        <w:tc>
          <w:tcPr>
            <w:tcW w:w="393"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C445B2" w:rsidRPr="00646357" w:rsidRDefault="00C445B2" w:rsidP="005A04E3">
            <w:pPr>
              <w:cnfStyle w:val="000000100000"/>
              <w:rPr>
                <w:rFonts w:asciiTheme="majorHAnsi" w:hAnsiTheme="majorHAnsi"/>
                <w:lang w:eastAsia="en-US"/>
              </w:rPr>
            </w:pPr>
          </w:p>
        </w:tc>
      </w:tr>
      <w:tr w:rsidR="009359AC" w:rsidRPr="00646357" w:rsidTr="005A04E3">
        <w:trPr>
          <w:trHeight w:val="642"/>
        </w:trPr>
        <w:tc>
          <w:tcPr>
            <w:cnfStyle w:val="001000000000"/>
            <w:tcW w:w="725" w:type="pct"/>
            <w:vMerge w:val="restart"/>
            <w:tcBorders>
              <w:top w:val="single" w:sz="18" w:space="0" w:color="auto"/>
              <w:left w:val="single" w:sz="18" w:space="0" w:color="auto"/>
              <w:bottom w:val="single" w:sz="18" w:space="0" w:color="auto"/>
              <w:right w:val="single" w:sz="4" w:space="0" w:color="auto"/>
            </w:tcBorders>
            <w:hideMark/>
          </w:tcPr>
          <w:p w:rsidR="00C445B2" w:rsidRPr="00646357" w:rsidRDefault="00C445B2" w:rsidP="005A04E3">
            <w:pPr>
              <w:autoSpaceDE w:val="0"/>
              <w:autoSpaceDN w:val="0"/>
              <w:adjustRightInd w:val="0"/>
              <w:rPr>
                <w:rFonts w:asciiTheme="majorHAnsi" w:eastAsia="Calibri" w:hAnsiTheme="majorHAnsi" w:cs="Calibri"/>
                <w:color w:val="000000"/>
              </w:rPr>
            </w:pPr>
            <w:r w:rsidRPr="00646357">
              <w:rPr>
                <w:rFonts w:asciiTheme="majorHAnsi" w:eastAsia="Calibri" w:hAnsiTheme="majorHAnsi" w:cs="Calibri"/>
                <w:b w:val="0"/>
                <w:bCs w:val="0"/>
                <w:color w:val="000000"/>
              </w:rPr>
              <w:t>UE Découverte</w:t>
            </w:r>
          </w:p>
          <w:p w:rsidR="00C445B2" w:rsidRPr="00646357" w:rsidRDefault="00C445B2" w:rsidP="005A04E3">
            <w:pPr>
              <w:autoSpaceDE w:val="0"/>
              <w:autoSpaceDN w:val="0"/>
              <w:adjustRightInd w:val="0"/>
              <w:rPr>
                <w:rFonts w:asciiTheme="majorHAnsi" w:eastAsia="Calibri" w:hAnsiTheme="majorHAnsi" w:cs="Calibri"/>
                <w:b w:val="0"/>
                <w:bCs w:val="0"/>
                <w:color w:val="000000"/>
              </w:rPr>
            </w:pPr>
            <w:r w:rsidRPr="00646357">
              <w:rPr>
                <w:rFonts w:asciiTheme="majorHAnsi" w:eastAsia="Calibri" w:hAnsiTheme="majorHAnsi" w:cs="Calibri"/>
                <w:b w:val="0"/>
                <w:bCs w:val="0"/>
                <w:color w:val="000000"/>
              </w:rPr>
              <w:t>Code : UED 2.1</w:t>
            </w:r>
          </w:p>
          <w:p w:rsidR="00C445B2" w:rsidRPr="00646357" w:rsidRDefault="00C445B2" w:rsidP="005A04E3">
            <w:pPr>
              <w:autoSpaceDE w:val="0"/>
              <w:autoSpaceDN w:val="0"/>
              <w:adjustRightInd w:val="0"/>
              <w:rPr>
                <w:rFonts w:asciiTheme="majorHAnsi" w:eastAsia="Calibri" w:hAnsiTheme="majorHAnsi" w:cs="Calibri"/>
                <w:b w:val="0"/>
                <w:bCs w:val="0"/>
                <w:color w:val="000000"/>
              </w:rPr>
            </w:pPr>
            <w:r w:rsidRPr="00646357">
              <w:rPr>
                <w:rFonts w:asciiTheme="majorHAnsi" w:eastAsia="Calibri" w:hAnsiTheme="majorHAnsi" w:cs="Calibri"/>
                <w:b w:val="0"/>
                <w:bCs w:val="0"/>
                <w:color w:val="000000"/>
              </w:rPr>
              <w:t>Crédits : 2</w:t>
            </w:r>
          </w:p>
          <w:p w:rsidR="00C445B2" w:rsidRPr="00646357" w:rsidRDefault="00C445B2" w:rsidP="005A04E3">
            <w:pPr>
              <w:autoSpaceDE w:val="0"/>
              <w:autoSpaceDN w:val="0"/>
              <w:adjustRightInd w:val="0"/>
              <w:spacing w:line="276" w:lineRule="auto"/>
              <w:rPr>
                <w:rFonts w:asciiTheme="majorHAnsi" w:eastAsia="Calibri" w:hAnsiTheme="majorHAnsi" w:cs="Calibri"/>
                <w:color w:val="000000"/>
                <w:lang w:eastAsia="en-US"/>
              </w:rPr>
            </w:pPr>
            <w:r w:rsidRPr="00646357">
              <w:rPr>
                <w:rFonts w:asciiTheme="majorHAnsi" w:eastAsia="Calibri" w:hAnsiTheme="majorHAnsi" w:cs="Calibri"/>
                <w:b w:val="0"/>
                <w:bCs w:val="0"/>
                <w:color w:val="000000"/>
              </w:rPr>
              <w:t>Coefficients : 2</w:t>
            </w:r>
          </w:p>
        </w:tc>
        <w:tc>
          <w:tcPr>
            <w:tcW w:w="934"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cnfStyle w:val="000000000000"/>
              <w:rPr>
                <w:rFonts w:asciiTheme="majorHAnsi" w:eastAsia="Calibri" w:hAnsiTheme="majorHAnsi" w:cs="Calibri"/>
                <w:lang w:eastAsia="en-US"/>
              </w:rPr>
            </w:pPr>
            <w:r w:rsidRPr="00646357">
              <w:rPr>
                <w:rFonts w:asciiTheme="majorHAnsi" w:eastAsia="Calibri" w:hAnsiTheme="majorHAnsi" w:cs="Calibri"/>
                <w:color w:val="000000"/>
                <w:lang w:eastAsia="en-US"/>
              </w:rPr>
              <w:t>HSE Installations industrielles</w:t>
            </w:r>
          </w:p>
        </w:tc>
        <w:tc>
          <w:tcPr>
            <w:tcW w:w="344"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1</w:t>
            </w:r>
          </w:p>
        </w:tc>
        <w:tc>
          <w:tcPr>
            <w:tcW w:w="19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1</w:t>
            </w:r>
          </w:p>
        </w:tc>
        <w:tc>
          <w:tcPr>
            <w:tcW w:w="29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1h30</w:t>
            </w:r>
          </w:p>
        </w:tc>
        <w:tc>
          <w:tcPr>
            <w:tcW w:w="24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4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8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22h30</w:t>
            </w:r>
          </w:p>
        </w:tc>
        <w:tc>
          <w:tcPr>
            <w:tcW w:w="63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02h30</w:t>
            </w:r>
          </w:p>
        </w:tc>
        <w:tc>
          <w:tcPr>
            <w:tcW w:w="39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93"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100%</w:t>
            </w:r>
          </w:p>
        </w:tc>
      </w:tr>
      <w:tr w:rsidR="009359AC" w:rsidRPr="00646357" w:rsidTr="005A04E3">
        <w:trPr>
          <w:cnfStyle w:val="000000100000"/>
          <w:trHeight w:val="444"/>
        </w:trPr>
        <w:tc>
          <w:tcPr>
            <w:cnfStyle w:val="001000000000"/>
            <w:tcW w:w="0" w:type="auto"/>
            <w:vMerge/>
            <w:tcBorders>
              <w:top w:val="single" w:sz="18" w:space="0" w:color="auto"/>
              <w:left w:val="single" w:sz="18" w:space="0" w:color="auto"/>
              <w:bottom w:val="single" w:sz="18" w:space="0" w:color="auto"/>
              <w:right w:val="single" w:sz="4" w:space="0" w:color="auto"/>
            </w:tcBorders>
            <w:vAlign w:val="center"/>
            <w:hideMark/>
          </w:tcPr>
          <w:p w:rsidR="00C445B2" w:rsidRPr="00646357" w:rsidRDefault="00C445B2" w:rsidP="005A04E3">
            <w:pPr>
              <w:rPr>
                <w:rFonts w:asciiTheme="majorHAnsi" w:eastAsia="Calibri" w:hAnsiTheme="majorHAnsi" w:cs="Calibri"/>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C445B2" w:rsidRPr="00646357" w:rsidRDefault="00C445B2" w:rsidP="005A04E3">
            <w:pPr>
              <w:cnfStyle w:val="000000100000"/>
              <w:rPr>
                <w:rFonts w:asciiTheme="majorHAnsi" w:hAnsiTheme="majorHAnsi"/>
                <w:lang w:eastAsia="en-US"/>
              </w:rPr>
            </w:pPr>
            <w:r w:rsidRPr="00646357">
              <w:rPr>
                <w:rFonts w:asciiTheme="majorHAnsi" w:eastAsia="Calibri" w:hAnsiTheme="majorHAnsi" w:cs="Calibri"/>
                <w:color w:val="000000"/>
                <w:lang w:eastAsia="en-US"/>
              </w:rPr>
              <w:t>Réglementation et normes</w:t>
            </w:r>
          </w:p>
        </w:tc>
        <w:tc>
          <w:tcPr>
            <w:tcW w:w="344"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1</w:t>
            </w:r>
          </w:p>
        </w:tc>
        <w:tc>
          <w:tcPr>
            <w:tcW w:w="19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1</w:t>
            </w:r>
          </w:p>
        </w:tc>
        <w:tc>
          <w:tcPr>
            <w:tcW w:w="29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1h30</w:t>
            </w:r>
          </w:p>
        </w:tc>
        <w:tc>
          <w:tcPr>
            <w:tcW w:w="24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4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8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22h30</w:t>
            </w:r>
          </w:p>
        </w:tc>
        <w:tc>
          <w:tcPr>
            <w:tcW w:w="63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02h30</w:t>
            </w:r>
          </w:p>
        </w:tc>
        <w:tc>
          <w:tcPr>
            <w:tcW w:w="39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393"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rPr>
              <w:t>100%</w:t>
            </w:r>
          </w:p>
        </w:tc>
      </w:tr>
      <w:tr w:rsidR="00C445B2" w:rsidRPr="00646357" w:rsidTr="005A04E3">
        <w:trPr>
          <w:trHeight w:val="360"/>
        </w:trPr>
        <w:tc>
          <w:tcPr>
            <w:cnfStyle w:val="001000000000"/>
            <w:tcW w:w="725" w:type="pct"/>
            <w:tcBorders>
              <w:top w:val="single" w:sz="18" w:space="0" w:color="auto"/>
              <w:left w:val="single" w:sz="18" w:space="0" w:color="auto"/>
              <w:bottom w:val="single" w:sz="18" w:space="0" w:color="auto"/>
              <w:right w:val="single" w:sz="6" w:space="0" w:color="auto"/>
            </w:tcBorders>
            <w:hideMark/>
          </w:tcPr>
          <w:p w:rsidR="00C445B2" w:rsidRPr="00646357" w:rsidRDefault="00C445B2" w:rsidP="005A04E3">
            <w:pPr>
              <w:autoSpaceDE w:val="0"/>
              <w:autoSpaceDN w:val="0"/>
              <w:adjustRightInd w:val="0"/>
              <w:rPr>
                <w:rFonts w:asciiTheme="majorHAnsi" w:eastAsia="Calibri" w:hAnsiTheme="majorHAnsi" w:cs="Calibri"/>
                <w:color w:val="000000"/>
              </w:rPr>
            </w:pPr>
            <w:r w:rsidRPr="00646357">
              <w:rPr>
                <w:rFonts w:asciiTheme="majorHAnsi" w:eastAsia="Calibri" w:hAnsiTheme="majorHAnsi" w:cs="Calibri"/>
                <w:b w:val="0"/>
                <w:bCs w:val="0"/>
                <w:color w:val="000000"/>
              </w:rPr>
              <w:t>UE Transversale</w:t>
            </w:r>
          </w:p>
          <w:p w:rsidR="00C445B2" w:rsidRPr="00646357" w:rsidRDefault="00C445B2" w:rsidP="005A04E3">
            <w:pPr>
              <w:autoSpaceDE w:val="0"/>
              <w:autoSpaceDN w:val="0"/>
              <w:adjustRightInd w:val="0"/>
              <w:rPr>
                <w:rFonts w:asciiTheme="majorHAnsi" w:eastAsia="Calibri" w:hAnsiTheme="majorHAnsi" w:cs="Calibri"/>
                <w:b w:val="0"/>
                <w:bCs w:val="0"/>
                <w:color w:val="000000"/>
              </w:rPr>
            </w:pPr>
            <w:r w:rsidRPr="00646357">
              <w:rPr>
                <w:rFonts w:asciiTheme="majorHAnsi" w:eastAsia="Calibri" w:hAnsiTheme="majorHAnsi" w:cs="Calibri"/>
                <w:b w:val="0"/>
                <w:bCs w:val="0"/>
                <w:color w:val="000000"/>
              </w:rPr>
              <w:t>Code : UET 2.1</w:t>
            </w:r>
          </w:p>
          <w:p w:rsidR="00C445B2" w:rsidRPr="00646357" w:rsidRDefault="00C445B2" w:rsidP="005A04E3">
            <w:pPr>
              <w:autoSpaceDE w:val="0"/>
              <w:autoSpaceDN w:val="0"/>
              <w:adjustRightInd w:val="0"/>
              <w:rPr>
                <w:rFonts w:asciiTheme="majorHAnsi" w:eastAsia="Calibri" w:hAnsiTheme="majorHAnsi" w:cs="Calibri"/>
                <w:b w:val="0"/>
                <w:bCs w:val="0"/>
                <w:color w:val="000000"/>
              </w:rPr>
            </w:pPr>
            <w:r w:rsidRPr="00646357">
              <w:rPr>
                <w:rFonts w:asciiTheme="majorHAnsi" w:eastAsia="Calibri" w:hAnsiTheme="majorHAnsi" w:cs="Calibri"/>
                <w:b w:val="0"/>
                <w:bCs w:val="0"/>
                <w:color w:val="000000"/>
              </w:rPr>
              <w:t>Crédits : 1</w:t>
            </w:r>
          </w:p>
          <w:p w:rsidR="00C445B2" w:rsidRPr="00646357" w:rsidRDefault="00C445B2" w:rsidP="005A04E3">
            <w:pPr>
              <w:autoSpaceDE w:val="0"/>
              <w:autoSpaceDN w:val="0"/>
              <w:adjustRightInd w:val="0"/>
              <w:spacing w:line="276" w:lineRule="auto"/>
              <w:rPr>
                <w:rFonts w:asciiTheme="majorHAnsi" w:eastAsia="Calibri" w:hAnsiTheme="majorHAnsi" w:cs="Calibri"/>
                <w:color w:val="000000"/>
                <w:lang w:eastAsia="en-US"/>
              </w:rPr>
            </w:pPr>
            <w:r w:rsidRPr="00646357">
              <w:rPr>
                <w:rFonts w:asciiTheme="majorHAnsi" w:eastAsia="Calibri" w:hAnsiTheme="majorHAnsi" w:cs="Calibri"/>
                <w:b w:val="0"/>
                <w:bCs w:val="0"/>
                <w:color w:val="000000"/>
              </w:rPr>
              <w:t>Coefficients : 1</w:t>
            </w:r>
          </w:p>
        </w:tc>
        <w:tc>
          <w:tcPr>
            <w:tcW w:w="93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C445B2" w:rsidRPr="00646357" w:rsidRDefault="00C445B2" w:rsidP="005A04E3">
            <w:pPr>
              <w:autoSpaceDE w:val="0"/>
              <w:autoSpaceDN w:val="0"/>
              <w:adjustRightInd w:val="0"/>
              <w:spacing w:line="276" w:lineRule="auto"/>
              <w:cnfStyle w:val="000000000000"/>
              <w:rPr>
                <w:rFonts w:asciiTheme="majorHAnsi" w:eastAsia="Calibri" w:hAnsiTheme="majorHAnsi" w:cs="Calibri"/>
                <w:lang w:eastAsia="en-US"/>
              </w:rPr>
            </w:pPr>
            <w:r w:rsidRPr="00646357">
              <w:rPr>
                <w:rFonts w:asciiTheme="majorHAnsi" w:eastAsia="Calibri" w:hAnsiTheme="majorHAnsi" w:cs="Calibri"/>
                <w:lang w:eastAsia="en-US"/>
              </w:rPr>
              <w:t>Anglais technique</w:t>
            </w:r>
          </w:p>
        </w:tc>
        <w:tc>
          <w:tcPr>
            <w:tcW w:w="34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1</w:t>
            </w:r>
          </w:p>
        </w:tc>
        <w:tc>
          <w:tcPr>
            <w:tcW w:w="19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1</w:t>
            </w:r>
          </w:p>
        </w:tc>
        <w:tc>
          <w:tcPr>
            <w:tcW w:w="29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1h30</w:t>
            </w:r>
          </w:p>
        </w:tc>
        <w:tc>
          <w:tcPr>
            <w:tcW w:w="24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4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8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22h30</w:t>
            </w:r>
          </w:p>
        </w:tc>
        <w:tc>
          <w:tcPr>
            <w:tcW w:w="63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02h30</w:t>
            </w:r>
          </w:p>
        </w:tc>
        <w:tc>
          <w:tcPr>
            <w:tcW w:w="39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93"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C445B2" w:rsidRPr="00646357" w:rsidRDefault="00C445B2" w:rsidP="005A04E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46357">
              <w:rPr>
                <w:rFonts w:asciiTheme="majorHAnsi" w:eastAsia="Calibri" w:hAnsiTheme="majorHAnsi" w:cs="Calibri"/>
                <w:color w:val="000000"/>
              </w:rPr>
              <w:t>100%</w:t>
            </w:r>
          </w:p>
        </w:tc>
      </w:tr>
      <w:tr w:rsidR="009359AC" w:rsidRPr="00646357" w:rsidTr="005A04E3">
        <w:trPr>
          <w:cnfStyle w:val="000000100000"/>
          <w:trHeight w:val="288"/>
        </w:trPr>
        <w:tc>
          <w:tcPr>
            <w:cnfStyle w:val="001000000000"/>
            <w:tcW w:w="725" w:type="pct"/>
            <w:tcBorders>
              <w:top w:val="single" w:sz="18" w:space="0" w:color="auto"/>
              <w:left w:val="single" w:sz="18" w:space="0" w:color="auto"/>
              <w:right w:val="single" w:sz="6" w:space="0" w:color="auto"/>
            </w:tcBorders>
            <w:hideMark/>
          </w:tcPr>
          <w:p w:rsidR="00C445B2" w:rsidRPr="00646357" w:rsidRDefault="00C445B2" w:rsidP="005A04E3">
            <w:pPr>
              <w:autoSpaceDE w:val="0"/>
              <w:autoSpaceDN w:val="0"/>
              <w:adjustRightInd w:val="0"/>
              <w:spacing w:line="276" w:lineRule="auto"/>
              <w:jc w:val="center"/>
              <w:rPr>
                <w:rFonts w:asciiTheme="majorHAnsi" w:eastAsia="Calibri" w:hAnsiTheme="majorHAnsi" w:cs="Calibri"/>
                <w:color w:val="000000"/>
                <w:lang w:eastAsia="en-US"/>
              </w:rPr>
            </w:pPr>
            <w:r w:rsidRPr="00646357">
              <w:rPr>
                <w:rFonts w:asciiTheme="majorHAnsi" w:eastAsia="Calibri" w:hAnsiTheme="majorHAnsi" w:cs="Calibri"/>
                <w:color w:val="000000"/>
              </w:rPr>
              <w:t>Total semestre 3</w:t>
            </w:r>
          </w:p>
        </w:tc>
        <w:tc>
          <w:tcPr>
            <w:tcW w:w="93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C445B2" w:rsidRPr="00646357" w:rsidRDefault="00C445B2" w:rsidP="005A04E3">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4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646357">
              <w:rPr>
                <w:rFonts w:asciiTheme="majorHAnsi" w:eastAsia="Calibri" w:hAnsiTheme="majorHAnsi" w:cs="Calibri"/>
                <w:b/>
                <w:bCs/>
                <w:color w:val="000000"/>
              </w:rPr>
              <w:t>30</w:t>
            </w:r>
          </w:p>
        </w:tc>
        <w:tc>
          <w:tcPr>
            <w:tcW w:w="19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646357">
              <w:rPr>
                <w:rFonts w:asciiTheme="majorHAnsi" w:eastAsia="Calibri" w:hAnsiTheme="majorHAnsi" w:cs="Calibri"/>
                <w:b/>
                <w:bCs/>
                <w:color w:val="000000"/>
              </w:rPr>
              <w:t>17</w:t>
            </w:r>
          </w:p>
        </w:tc>
        <w:tc>
          <w:tcPr>
            <w:tcW w:w="29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C445B2" w:rsidRPr="00646357" w:rsidRDefault="00C445B2" w:rsidP="005A04E3">
            <w:pPr>
              <w:cnfStyle w:val="000000100000"/>
              <w:rPr>
                <w:rFonts w:asciiTheme="majorHAnsi" w:hAnsiTheme="majorHAnsi"/>
                <w:b/>
                <w:bCs/>
                <w:lang w:eastAsia="en-US"/>
              </w:rPr>
            </w:pPr>
            <w:r w:rsidRPr="00646357">
              <w:rPr>
                <w:rFonts w:asciiTheme="majorHAnsi" w:hAnsiTheme="majorHAnsi"/>
                <w:b/>
                <w:bCs/>
                <w:lang w:eastAsia="en-US"/>
              </w:rPr>
              <w:t>13h30</w:t>
            </w:r>
          </w:p>
        </w:tc>
        <w:tc>
          <w:tcPr>
            <w:tcW w:w="24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C445B2" w:rsidRPr="00646357" w:rsidRDefault="00C445B2" w:rsidP="005A04E3">
            <w:pPr>
              <w:autoSpaceDE w:val="0"/>
              <w:autoSpaceDN w:val="0"/>
              <w:adjustRightInd w:val="0"/>
              <w:jc w:val="center"/>
              <w:cnfStyle w:val="000000100000"/>
              <w:rPr>
                <w:rFonts w:asciiTheme="majorHAnsi" w:eastAsia="Calibri" w:hAnsiTheme="majorHAnsi" w:cs="Calibri"/>
                <w:b/>
                <w:bCs/>
                <w:color w:val="000000"/>
                <w:lang w:eastAsia="en-US"/>
              </w:rPr>
            </w:pPr>
            <w:r w:rsidRPr="00646357">
              <w:rPr>
                <w:rFonts w:asciiTheme="majorHAnsi" w:eastAsia="Calibri" w:hAnsiTheme="majorHAnsi" w:cs="Calibri"/>
                <w:b/>
                <w:bCs/>
                <w:color w:val="000000"/>
                <w:lang w:eastAsia="en-US"/>
              </w:rPr>
              <w:t>7h30</w:t>
            </w:r>
          </w:p>
        </w:tc>
        <w:tc>
          <w:tcPr>
            <w:tcW w:w="24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C445B2" w:rsidRPr="00646357" w:rsidRDefault="00C445B2" w:rsidP="005A04E3">
            <w:pPr>
              <w:autoSpaceDE w:val="0"/>
              <w:autoSpaceDN w:val="0"/>
              <w:adjustRightInd w:val="0"/>
              <w:jc w:val="center"/>
              <w:cnfStyle w:val="000000100000"/>
              <w:rPr>
                <w:rFonts w:asciiTheme="majorHAnsi" w:eastAsia="Calibri" w:hAnsiTheme="majorHAnsi" w:cs="Calibri"/>
                <w:b/>
                <w:bCs/>
                <w:color w:val="000000"/>
                <w:lang w:eastAsia="en-US"/>
              </w:rPr>
            </w:pPr>
            <w:r w:rsidRPr="00646357">
              <w:rPr>
                <w:rFonts w:asciiTheme="majorHAnsi" w:eastAsia="Calibri" w:hAnsiTheme="majorHAnsi" w:cs="Calibri"/>
                <w:b/>
                <w:bCs/>
                <w:color w:val="000000"/>
                <w:lang w:eastAsia="en-US"/>
              </w:rPr>
              <w:t>4h00</w:t>
            </w:r>
          </w:p>
        </w:tc>
        <w:tc>
          <w:tcPr>
            <w:tcW w:w="58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b/>
                <w:bCs/>
                <w:lang w:eastAsia="en-US"/>
              </w:rPr>
            </w:pPr>
            <w:r w:rsidRPr="00646357">
              <w:rPr>
                <w:rFonts w:asciiTheme="majorHAnsi" w:eastAsia="Calibri" w:hAnsiTheme="majorHAnsi" w:cs="Calibri"/>
                <w:b/>
                <w:bCs/>
              </w:rPr>
              <w:t>375h00</w:t>
            </w:r>
          </w:p>
        </w:tc>
        <w:tc>
          <w:tcPr>
            <w:tcW w:w="63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b/>
                <w:bCs/>
                <w:lang w:eastAsia="en-US"/>
              </w:rPr>
            </w:pPr>
            <w:r w:rsidRPr="00646357">
              <w:rPr>
                <w:rFonts w:asciiTheme="majorHAnsi" w:eastAsia="Calibri" w:hAnsiTheme="majorHAnsi" w:cs="Calibri"/>
                <w:b/>
                <w:bCs/>
              </w:rPr>
              <w:t>375h00</w:t>
            </w:r>
          </w:p>
        </w:tc>
        <w:tc>
          <w:tcPr>
            <w:tcW w:w="39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93"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C445B2" w:rsidRPr="00646357" w:rsidRDefault="00C445B2" w:rsidP="005A04E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C445B2" w:rsidRPr="00646357" w:rsidRDefault="00C445B2" w:rsidP="001B17D0">
      <w:pPr>
        <w:spacing w:after="120"/>
        <w:rPr>
          <w:rFonts w:asciiTheme="majorHAnsi" w:eastAsia="Calibri" w:hAnsiTheme="majorHAnsi" w:cs="Calibri"/>
          <w:b/>
          <w:bCs/>
          <w:color w:val="000000"/>
          <w:u w:val="thick" w:color="F79646" w:themeColor="accent6"/>
        </w:rPr>
      </w:pPr>
    </w:p>
    <w:p w:rsidR="00C445B2" w:rsidRPr="00646357" w:rsidRDefault="00C445B2" w:rsidP="001B17D0">
      <w:pPr>
        <w:spacing w:after="120"/>
        <w:rPr>
          <w:rFonts w:asciiTheme="majorHAnsi" w:eastAsia="Calibri" w:hAnsiTheme="majorHAnsi" w:cs="Calibri"/>
          <w:b/>
          <w:bCs/>
          <w:color w:val="000000"/>
          <w:u w:val="thick" w:color="F79646" w:themeColor="accent6"/>
        </w:rPr>
      </w:pPr>
    </w:p>
    <w:p w:rsidR="00765040" w:rsidRPr="00646357" w:rsidRDefault="00765040" w:rsidP="00765040">
      <w:pPr>
        <w:rPr>
          <w:rFonts w:asciiTheme="majorHAnsi" w:eastAsia="Calibri" w:hAnsiTheme="majorHAnsi" w:cs="Calibri"/>
          <w:b/>
          <w:bCs/>
          <w:color w:val="000000"/>
          <w:u w:val="thick" w:color="F79646" w:themeColor="accent6"/>
        </w:rPr>
      </w:pPr>
      <w:r w:rsidRPr="00646357">
        <w:rPr>
          <w:rFonts w:asciiTheme="majorHAnsi" w:eastAsia="Calibri" w:hAnsiTheme="majorHAnsi" w:cs="Calibri"/>
          <w:b/>
          <w:bCs/>
          <w:color w:val="000000"/>
          <w:u w:val="thick" w:color="F79646" w:themeColor="accent6"/>
        </w:rPr>
        <w:lastRenderedPageBreak/>
        <w:t>Semestre 4</w:t>
      </w:r>
    </w:p>
    <w:p w:rsidR="00E40669" w:rsidRPr="00646357" w:rsidRDefault="00E40669" w:rsidP="00765040">
      <w:pPr>
        <w:rPr>
          <w:rFonts w:asciiTheme="majorHAnsi" w:eastAsia="Calibri" w:hAnsiTheme="majorHAnsi" w:cs="Calibri"/>
          <w:b/>
          <w:bCs/>
          <w:color w:val="000000"/>
          <w:u w:val="thick" w:color="F79646" w:themeColor="accent6"/>
        </w:rPr>
      </w:pPr>
    </w:p>
    <w:tbl>
      <w:tblPr>
        <w:tblStyle w:val="Tramemoyenne2-Accent6"/>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9"/>
        <w:gridCol w:w="2725"/>
        <w:gridCol w:w="995"/>
        <w:gridCol w:w="563"/>
        <w:gridCol w:w="888"/>
        <w:gridCol w:w="768"/>
        <w:gridCol w:w="756"/>
        <w:gridCol w:w="1712"/>
        <w:gridCol w:w="1865"/>
        <w:gridCol w:w="1140"/>
        <w:gridCol w:w="1138"/>
      </w:tblGrid>
      <w:tr w:rsidR="00E40669" w:rsidRPr="00646357" w:rsidTr="005A04E3">
        <w:trPr>
          <w:cnfStyle w:val="100000000000"/>
          <w:trHeight w:val="407"/>
        </w:trPr>
        <w:tc>
          <w:tcPr>
            <w:cnfStyle w:val="001000000100"/>
            <w:tcW w:w="719" w:type="pct"/>
            <w:vMerge w:val="restart"/>
            <w:tcBorders>
              <w:left w:val="single" w:sz="18" w:space="0" w:color="auto"/>
              <w:right w:val="single" w:sz="18" w:space="0" w:color="auto"/>
            </w:tcBorders>
            <w:vAlign w:val="center"/>
            <w:hideMark/>
          </w:tcPr>
          <w:p w:rsidR="00E40669" w:rsidRPr="00646357" w:rsidRDefault="00E40669" w:rsidP="005A04E3">
            <w:pPr>
              <w:autoSpaceDE w:val="0"/>
              <w:autoSpaceDN w:val="0"/>
              <w:adjustRightInd w:val="0"/>
              <w:spacing w:line="276" w:lineRule="auto"/>
              <w:jc w:val="center"/>
              <w:rPr>
                <w:rFonts w:asciiTheme="majorHAnsi" w:eastAsia="Calibri" w:hAnsiTheme="majorHAnsi" w:cs="Calibri"/>
                <w:b w:val="0"/>
                <w:bCs w:val="0"/>
                <w:color w:val="000000"/>
                <w:lang w:eastAsia="en-US"/>
              </w:rPr>
            </w:pPr>
            <w:r w:rsidRPr="00646357">
              <w:rPr>
                <w:rFonts w:asciiTheme="majorHAnsi" w:eastAsia="Calibri" w:hAnsiTheme="majorHAnsi" w:cs="Calibri"/>
                <w:b w:val="0"/>
                <w:bCs w:val="0"/>
                <w:color w:val="000000"/>
              </w:rPr>
              <w:t>Unité d'enseignement</w:t>
            </w:r>
          </w:p>
        </w:tc>
        <w:tc>
          <w:tcPr>
            <w:tcW w:w="929" w:type="pct"/>
            <w:tcBorders>
              <w:left w:val="single" w:sz="18" w:space="0" w:color="auto"/>
              <w:bottom w:val="single" w:sz="8" w:space="0" w:color="auto"/>
              <w:right w:val="single" w:sz="6" w:space="0" w:color="auto"/>
            </w:tcBorders>
            <w:vAlign w:val="center"/>
            <w:hideMark/>
          </w:tcPr>
          <w:p w:rsidR="00E40669" w:rsidRPr="00646357" w:rsidRDefault="00E40669" w:rsidP="005A04E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646357">
              <w:rPr>
                <w:rFonts w:asciiTheme="majorHAnsi" w:eastAsia="Calibri" w:hAnsiTheme="majorHAnsi" w:cs="Calibri"/>
                <w:b w:val="0"/>
                <w:bCs w:val="0"/>
                <w:color w:val="000000"/>
                <w:lang w:eastAsia="en-US"/>
              </w:rPr>
              <w:t>Matières</w:t>
            </w:r>
          </w:p>
        </w:tc>
        <w:tc>
          <w:tcPr>
            <w:tcW w:w="339" w:type="pct"/>
            <w:vMerge w:val="restart"/>
            <w:tcBorders>
              <w:left w:val="single" w:sz="6" w:space="0" w:color="auto"/>
              <w:right w:val="single" w:sz="6" w:space="0" w:color="auto"/>
            </w:tcBorders>
            <w:vAlign w:val="center"/>
            <w:hideMark/>
          </w:tcPr>
          <w:p w:rsidR="00E40669" w:rsidRPr="00646357" w:rsidRDefault="00E40669" w:rsidP="005A04E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646357">
              <w:rPr>
                <w:rFonts w:asciiTheme="majorHAnsi" w:eastAsia="Calibri" w:hAnsiTheme="majorHAnsi" w:cs="Calibri"/>
                <w:b w:val="0"/>
                <w:bCs w:val="0"/>
                <w:color w:val="000000"/>
              </w:rPr>
              <w:t>Crédits</w:t>
            </w:r>
          </w:p>
        </w:tc>
        <w:tc>
          <w:tcPr>
            <w:tcW w:w="192" w:type="pct"/>
            <w:vMerge w:val="restart"/>
            <w:tcBorders>
              <w:left w:val="single" w:sz="6" w:space="0" w:color="auto"/>
              <w:right w:val="single" w:sz="6" w:space="0" w:color="auto"/>
            </w:tcBorders>
            <w:textDirection w:val="btLr"/>
            <w:vAlign w:val="center"/>
            <w:hideMark/>
          </w:tcPr>
          <w:p w:rsidR="00E40669" w:rsidRPr="00646357" w:rsidRDefault="00E40669" w:rsidP="005A04E3">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646357">
              <w:rPr>
                <w:rFonts w:asciiTheme="majorHAnsi" w:eastAsia="Calibri" w:hAnsiTheme="majorHAnsi" w:cs="Calibri"/>
                <w:b w:val="0"/>
                <w:bCs w:val="0"/>
                <w:color w:val="000000"/>
              </w:rPr>
              <w:t>Coefficient</w:t>
            </w:r>
          </w:p>
        </w:tc>
        <w:tc>
          <w:tcPr>
            <w:tcW w:w="823" w:type="pct"/>
            <w:gridSpan w:val="3"/>
            <w:tcBorders>
              <w:left w:val="single" w:sz="6" w:space="0" w:color="auto"/>
              <w:bottom w:val="single" w:sz="6" w:space="0" w:color="auto"/>
              <w:right w:val="single" w:sz="6" w:space="0" w:color="auto"/>
            </w:tcBorders>
            <w:vAlign w:val="center"/>
            <w:hideMark/>
          </w:tcPr>
          <w:p w:rsidR="00E40669" w:rsidRPr="00646357" w:rsidRDefault="00E40669" w:rsidP="005A04E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646357">
              <w:rPr>
                <w:rFonts w:asciiTheme="majorHAnsi" w:eastAsia="Calibri" w:hAnsiTheme="majorHAnsi" w:cs="Calibri"/>
                <w:b w:val="0"/>
                <w:bCs w:val="0"/>
                <w:color w:val="000000"/>
              </w:rPr>
              <w:t>Volume horaire hebdomadaire</w:t>
            </w:r>
          </w:p>
        </w:tc>
        <w:tc>
          <w:tcPr>
            <w:tcW w:w="584" w:type="pct"/>
            <w:vMerge w:val="restart"/>
            <w:tcBorders>
              <w:left w:val="single" w:sz="6" w:space="0" w:color="auto"/>
              <w:right w:val="single" w:sz="6" w:space="0" w:color="auto"/>
            </w:tcBorders>
            <w:vAlign w:val="center"/>
            <w:hideMark/>
          </w:tcPr>
          <w:p w:rsidR="00E40669" w:rsidRPr="00646357" w:rsidRDefault="00E40669" w:rsidP="005A04E3">
            <w:pPr>
              <w:autoSpaceDE w:val="0"/>
              <w:autoSpaceDN w:val="0"/>
              <w:adjustRightInd w:val="0"/>
              <w:jc w:val="center"/>
              <w:cnfStyle w:val="100000000000"/>
              <w:rPr>
                <w:rFonts w:asciiTheme="majorHAnsi" w:eastAsia="Calibri" w:hAnsiTheme="majorHAnsi" w:cs="Calibri"/>
                <w:b w:val="0"/>
                <w:bCs w:val="0"/>
                <w:color w:val="000000"/>
              </w:rPr>
            </w:pPr>
            <w:r w:rsidRPr="00646357">
              <w:rPr>
                <w:rFonts w:asciiTheme="majorHAnsi" w:eastAsia="Calibri" w:hAnsiTheme="majorHAnsi" w:cs="Calibri"/>
                <w:b w:val="0"/>
                <w:bCs w:val="0"/>
                <w:color w:val="000000"/>
              </w:rPr>
              <w:t>Volume Horaire Semestriel</w:t>
            </w:r>
          </w:p>
          <w:p w:rsidR="00E40669" w:rsidRPr="00646357" w:rsidRDefault="00E40669" w:rsidP="005A04E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646357">
              <w:rPr>
                <w:rFonts w:asciiTheme="majorHAnsi" w:eastAsia="Calibri" w:hAnsiTheme="majorHAnsi" w:cs="Calibri"/>
                <w:b w:val="0"/>
                <w:bCs w:val="0"/>
                <w:color w:val="000000"/>
              </w:rPr>
              <w:t>(15 semaines)</w:t>
            </w:r>
          </w:p>
        </w:tc>
        <w:tc>
          <w:tcPr>
            <w:tcW w:w="636" w:type="pct"/>
            <w:vMerge w:val="restart"/>
            <w:tcBorders>
              <w:left w:val="single" w:sz="6" w:space="0" w:color="auto"/>
              <w:right w:val="single" w:sz="6" w:space="0" w:color="auto"/>
            </w:tcBorders>
            <w:vAlign w:val="center"/>
            <w:hideMark/>
          </w:tcPr>
          <w:p w:rsidR="00E40669" w:rsidRPr="00646357" w:rsidRDefault="00E40669" w:rsidP="005A04E3">
            <w:pPr>
              <w:autoSpaceDE w:val="0"/>
              <w:autoSpaceDN w:val="0"/>
              <w:adjustRightInd w:val="0"/>
              <w:jc w:val="center"/>
              <w:cnfStyle w:val="100000000000"/>
              <w:rPr>
                <w:rFonts w:asciiTheme="majorHAnsi" w:eastAsia="Calibri" w:hAnsiTheme="majorHAnsi" w:cs="Calibri"/>
                <w:b w:val="0"/>
                <w:bCs w:val="0"/>
                <w:color w:val="000000"/>
              </w:rPr>
            </w:pPr>
            <w:r w:rsidRPr="00646357">
              <w:rPr>
                <w:rFonts w:asciiTheme="majorHAnsi" w:eastAsia="Calibri" w:hAnsiTheme="majorHAnsi" w:cs="Calibri"/>
                <w:b w:val="0"/>
                <w:bCs w:val="0"/>
                <w:color w:val="000000"/>
              </w:rPr>
              <w:t>Travail Complémentaire</w:t>
            </w:r>
          </w:p>
          <w:p w:rsidR="00E40669" w:rsidRPr="00646357" w:rsidRDefault="00E40669" w:rsidP="005A04E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646357">
              <w:rPr>
                <w:rFonts w:asciiTheme="majorHAnsi" w:eastAsia="Calibri" w:hAnsiTheme="majorHAnsi" w:cs="Calibri"/>
                <w:b w:val="0"/>
                <w:bCs w:val="0"/>
                <w:color w:val="000000"/>
              </w:rPr>
              <w:t>en Consultation            (15 semaines)</w:t>
            </w:r>
          </w:p>
        </w:tc>
        <w:tc>
          <w:tcPr>
            <w:tcW w:w="777" w:type="pct"/>
            <w:gridSpan w:val="2"/>
            <w:tcBorders>
              <w:left w:val="single" w:sz="6" w:space="0" w:color="auto"/>
              <w:bottom w:val="single" w:sz="6" w:space="0" w:color="auto"/>
              <w:right w:val="single" w:sz="18" w:space="0" w:color="auto"/>
            </w:tcBorders>
            <w:vAlign w:val="center"/>
            <w:hideMark/>
          </w:tcPr>
          <w:p w:rsidR="00E40669" w:rsidRPr="00646357" w:rsidRDefault="00E40669" w:rsidP="005A04E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646357">
              <w:rPr>
                <w:rFonts w:asciiTheme="majorHAnsi" w:eastAsia="Calibri" w:hAnsiTheme="majorHAnsi" w:cs="Calibri"/>
                <w:b w:val="0"/>
                <w:bCs w:val="0"/>
                <w:color w:val="000000"/>
              </w:rPr>
              <w:t>Mode d’évaluation</w:t>
            </w:r>
          </w:p>
        </w:tc>
      </w:tr>
      <w:tr w:rsidR="00E7464B" w:rsidRPr="00646357" w:rsidTr="005A04E3">
        <w:trPr>
          <w:cnfStyle w:val="000000100000"/>
          <w:trHeight w:val="511"/>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E40669" w:rsidRPr="00646357" w:rsidRDefault="00E40669" w:rsidP="005A04E3">
            <w:pPr>
              <w:rPr>
                <w:rFonts w:asciiTheme="majorHAnsi" w:eastAsia="Calibri" w:hAnsiTheme="majorHAnsi" w:cs="Calibri"/>
                <w:color w:val="000000"/>
                <w:lang w:eastAsia="en-US"/>
              </w:rPr>
            </w:pPr>
          </w:p>
        </w:tc>
        <w:tc>
          <w:tcPr>
            <w:tcW w:w="0" w:type="auto"/>
            <w:tcBorders>
              <w:top w:val="single" w:sz="8" w:space="0" w:color="auto"/>
              <w:left w:val="single" w:sz="18" w:space="0" w:color="auto"/>
              <w:bottom w:val="single" w:sz="18" w:space="0" w:color="auto"/>
              <w:right w:val="single" w:sz="6" w:space="0" w:color="auto"/>
            </w:tcBorders>
            <w:shd w:val="clear" w:color="auto" w:fill="F79646" w:themeFill="accent6"/>
            <w:vAlign w:val="center"/>
            <w:hideMark/>
          </w:tcPr>
          <w:p w:rsidR="00E40669" w:rsidRPr="00646357" w:rsidRDefault="00E40669" w:rsidP="005A04E3">
            <w:pPr>
              <w:jc w:val="center"/>
              <w:cnfStyle w:val="000000100000"/>
              <w:rPr>
                <w:rFonts w:asciiTheme="majorHAnsi" w:eastAsia="Calibri" w:hAnsiTheme="majorHAnsi" w:cs="Calibri"/>
                <w:color w:val="000000"/>
                <w:lang w:eastAsia="en-US"/>
              </w:rPr>
            </w:pPr>
            <w:r w:rsidRPr="00646357">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40669" w:rsidRPr="00646357" w:rsidRDefault="00E40669" w:rsidP="005A04E3">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40669" w:rsidRPr="00646357" w:rsidRDefault="00E40669" w:rsidP="005A04E3">
            <w:pPr>
              <w:cnfStyle w:val="000000100000"/>
              <w:rPr>
                <w:rFonts w:asciiTheme="majorHAnsi" w:eastAsia="Calibri" w:hAnsiTheme="majorHAnsi" w:cs="Calibri"/>
                <w:b/>
                <w:bCs/>
                <w:color w:val="000000"/>
                <w:sz w:val="20"/>
                <w:szCs w:val="2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40669" w:rsidRPr="00646357" w:rsidRDefault="00E40669" w:rsidP="005A04E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646357">
              <w:rPr>
                <w:rFonts w:asciiTheme="majorHAnsi" w:eastAsia="Calibri" w:hAnsiTheme="majorHAnsi" w:cs="Calibri"/>
                <w:b/>
                <w:bCs/>
                <w:color w:val="000000"/>
              </w:rPr>
              <w:t>Cours</w:t>
            </w:r>
          </w:p>
        </w:tc>
        <w:tc>
          <w:tcPr>
            <w:tcW w:w="262"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40669" w:rsidRPr="00646357" w:rsidRDefault="00E40669" w:rsidP="005A04E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646357">
              <w:rPr>
                <w:rFonts w:asciiTheme="majorHAnsi" w:eastAsia="Calibri" w:hAnsiTheme="majorHAnsi" w:cs="Calibri"/>
                <w:b/>
                <w:bCs/>
                <w:color w:val="000000"/>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40669" w:rsidRPr="00646357" w:rsidRDefault="00E40669" w:rsidP="005A04E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646357">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40669" w:rsidRPr="00646357" w:rsidRDefault="00E40669" w:rsidP="005A04E3">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40669" w:rsidRPr="00646357" w:rsidRDefault="00E40669" w:rsidP="005A04E3">
            <w:pPr>
              <w:cnfStyle w:val="000000100000"/>
              <w:rPr>
                <w:rFonts w:asciiTheme="majorHAnsi" w:eastAsia="Calibri" w:hAnsiTheme="majorHAnsi"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40669" w:rsidRPr="00646357" w:rsidRDefault="00E40669" w:rsidP="005A04E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646357">
              <w:rPr>
                <w:rFonts w:asciiTheme="majorHAnsi" w:eastAsia="Calibri" w:hAnsiTheme="majorHAnsi" w:cs="Calibri"/>
                <w:b/>
                <w:bCs/>
                <w:color w:val="000000"/>
              </w:rPr>
              <w:t>Contrôle Continu</w:t>
            </w:r>
          </w:p>
        </w:tc>
        <w:tc>
          <w:tcPr>
            <w:tcW w:w="388"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E40669" w:rsidRPr="00646357" w:rsidRDefault="00E40669" w:rsidP="005A04E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646357">
              <w:rPr>
                <w:rFonts w:asciiTheme="majorHAnsi" w:eastAsia="Calibri" w:hAnsiTheme="majorHAnsi" w:cs="Calibri"/>
                <w:b/>
                <w:bCs/>
                <w:color w:val="000000"/>
              </w:rPr>
              <w:t>Examen</w:t>
            </w:r>
          </w:p>
        </w:tc>
      </w:tr>
      <w:tr w:rsidR="00E40669" w:rsidRPr="00646357" w:rsidTr="005A04E3">
        <w:trPr>
          <w:trHeight w:val="359"/>
        </w:trPr>
        <w:tc>
          <w:tcPr>
            <w:cnfStyle w:val="001000000000"/>
            <w:tcW w:w="719" w:type="pct"/>
            <w:vMerge w:val="restart"/>
            <w:tcBorders>
              <w:top w:val="single" w:sz="18" w:space="0" w:color="auto"/>
              <w:left w:val="single" w:sz="18" w:space="0" w:color="auto"/>
              <w:right w:val="single" w:sz="6" w:space="0" w:color="auto"/>
            </w:tcBorders>
            <w:vAlign w:val="center"/>
            <w:hideMark/>
          </w:tcPr>
          <w:p w:rsidR="00E40669" w:rsidRPr="00646357" w:rsidRDefault="00E40669" w:rsidP="005A04E3">
            <w:pPr>
              <w:autoSpaceDE w:val="0"/>
              <w:autoSpaceDN w:val="0"/>
              <w:adjustRightInd w:val="0"/>
              <w:rPr>
                <w:rFonts w:asciiTheme="majorHAnsi" w:eastAsia="Times New Roman" w:hAnsiTheme="majorHAnsi"/>
                <w:b w:val="0"/>
                <w:bCs w:val="0"/>
                <w:color w:val="000000"/>
                <w:lang w:eastAsia="fr-FR"/>
              </w:rPr>
            </w:pPr>
            <w:r w:rsidRPr="00646357">
              <w:rPr>
                <w:rFonts w:asciiTheme="majorHAnsi" w:eastAsia="Times New Roman" w:hAnsiTheme="majorHAnsi"/>
                <w:b w:val="0"/>
                <w:bCs w:val="0"/>
                <w:color w:val="000000"/>
                <w:lang w:eastAsia="fr-FR"/>
              </w:rPr>
              <w:t>UE Fondamentale</w:t>
            </w:r>
          </w:p>
          <w:p w:rsidR="00E40669" w:rsidRPr="00646357" w:rsidRDefault="00E40669" w:rsidP="005A04E3">
            <w:pPr>
              <w:autoSpaceDE w:val="0"/>
              <w:autoSpaceDN w:val="0"/>
              <w:adjustRightInd w:val="0"/>
              <w:rPr>
                <w:rFonts w:asciiTheme="majorHAnsi" w:eastAsia="Times New Roman" w:hAnsiTheme="majorHAnsi"/>
                <w:b w:val="0"/>
                <w:bCs w:val="0"/>
                <w:color w:val="000000"/>
                <w:lang w:eastAsia="fr-FR"/>
              </w:rPr>
            </w:pPr>
            <w:r w:rsidRPr="00646357">
              <w:rPr>
                <w:rFonts w:asciiTheme="majorHAnsi" w:eastAsia="Times New Roman" w:hAnsiTheme="majorHAnsi"/>
                <w:b w:val="0"/>
                <w:bCs w:val="0"/>
                <w:color w:val="000000"/>
                <w:lang w:eastAsia="fr-FR"/>
              </w:rPr>
              <w:t>Code : UEF 2.2.1</w:t>
            </w:r>
          </w:p>
          <w:p w:rsidR="00E40669" w:rsidRPr="00646357" w:rsidRDefault="00E40669" w:rsidP="005A04E3">
            <w:pPr>
              <w:autoSpaceDE w:val="0"/>
              <w:autoSpaceDN w:val="0"/>
              <w:adjustRightInd w:val="0"/>
              <w:rPr>
                <w:rFonts w:asciiTheme="majorHAnsi" w:eastAsia="Times New Roman" w:hAnsiTheme="majorHAnsi"/>
                <w:b w:val="0"/>
                <w:bCs w:val="0"/>
                <w:color w:val="000000"/>
                <w:lang w:eastAsia="fr-FR"/>
              </w:rPr>
            </w:pPr>
            <w:r w:rsidRPr="00646357">
              <w:rPr>
                <w:rFonts w:asciiTheme="majorHAnsi" w:eastAsia="Times New Roman" w:hAnsiTheme="majorHAnsi"/>
                <w:b w:val="0"/>
                <w:bCs w:val="0"/>
                <w:color w:val="000000"/>
                <w:lang w:eastAsia="fr-FR"/>
              </w:rPr>
              <w:t>Crédits : 8</w:t>
            </w:r>
          </w:p>
          <w:p w:rsidR="00E40669" w:rsidRPr="00646357" w:rsidRDefault="00E40669" w:rsidP="005A04E3">
            <w:pPr>
              <w:autoSpaceDE w:val="0"/>
              <w:autoSpaceDN w:val="0"/>
              <w:adjustRightInd w:val="0"/>
              <w:spacing w:line="276" w:lineRule="auto"/>
              <w:rPr>
                <w:rFonts w:asciiTheme="majorHAnsi" w:eastAsia="Times New Roman" w:hAnsiTheme="majorHAnsi"/>
                <w:b w:val="0"/>
                <w:bCs w:val="0"/>
                <w:color w:val="000000"/>
                <w:lang w:eastAsia="fr-FR"/>
              </w:rPr>
            </w:pPr>
            <w:r w:rsidRPr="00646357">
              <w:rPr>
                <w:rFonts w:asciiTheme="majorHAnsi" w:eastAsia="Times New Roman" w:hAnsiTheme="majorHAnsi"/>
                <w:b w:val="0"/>
                <w:bCs w:val="0"/>
                <w:color w:val="000000"/>
                <w:lang w:eastAsia="fr-FR"/>
              </w:rPr>
              <w:t>Coefficients : 5</w:t>
            </w:r>
          </w:p>
        </w:tc>
        <w:tc>
          <w:tcPr>
            <w:tcW w:w="92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000000"/>
              <w:rPr>
                <w:rFonts w:asciiTheme="majorHAnsi" w:hAnsiTheme="majorHAnsi"/>
                <w:color w:val="000000"/>
              </w:rPr>
            </w:pPr>
            <w:r w:rsidRPr="00646357">
              <w:rPr>
                <w:rFonts w:asciiTheme="majorHAnsi" w:hAnsiTheme="majorHAnsi"/>
                <w:color w:val="000000"/>
              </w:rPr>
              <w:t>Chimie des solutions</w:t>
            </w:r>
          </w:p>
        </w:tc>
        <w:tc>
          <w:tcPr>
            <w:tcW w:w="33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4</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2</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1h30</w:t>
            </w:r>
          </w:p>
        </w:tc>
        <w:tc>
          <w:tcPr>
            <w:tcW w:w="26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 </w:t>
            </w: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45h00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55h00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40%</w:t>
            </w:r>
          </w:p>
        </w:tc>
        <w:tc>
          <w:tcPr>
            <w:tcW w:w="388"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60%</w:t>
            </w:r>
          </w:p>
        </w:tc>
      </w:tr>
      <w:tr w:rsidR="00E40669" w:rsidRPr="00646357" w:rsidTr="005A04E3">
        <w:trPr>
          <w:cnfStyle w:val="000000100000"/>
          <w:trHeight w:val="280"/>
        </w:trPr>
        <w:tc>
          <w:tcPr>
            <w:cnfStyle w:val="001000000000"/>
            <w:tcW w:w="0" w:type="auto"/>
            <w:vMerge/>
            <w:tcBorders>
              <w:top w:val="single" w:sz="18" w:space="0" w:color="auto"/>
              <w:left w:val="single" w:sz="18" w:space="0" w:color="auto"/>
              <w:right w:val="single" w:sz="6" w:space="0" w:color="auto"/>
            </w:tcBorders>
            <w:vAlign w:val="center"/>
            <w:hideMark/>
          </w:tcPr>
          <w:p w:rsidR="00E40669" w:rsidRPr="00646357" w:rsidRDefault="00E40669" w:rsidP="005A04E3">
            <w:pPr>
              <w:rPr>
                <w:rFonts w:asciiTheme="majorHAnsi" w:eastAsia="Times New Roman" w:hAnsiTheme="majorHAnsi"/>
                <w:b w:val="0"/>
                <w:bCs w:val="0"/>
                <w:color w:val="000000"/>
                <w:lang w:eastAsia="fr-FR"/>
              </w:rPr>
            </w:pPr>
          </w:p>
        </w:tc>
        <w:tc>
          <w:tcPr>
            <w:tcW w:w="92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100000"/>
              <w:rPr>
                <w:rFonts w:asciiTheme="majorHAnsi" w:hAnsiTheme="majorHAnsi"/>
                <w:color w:val="000000"/>
              </w:rPr>
            </w:pPr>
            <w:r w:rsidRPr="00646357">
              <w:rPr>
                <w:rFonts w:asciiTheme="majorHAnsi" w:hAnsiTheme="majorHAnsi"/>
                <w:color w:val="000000"/>
              </w:rPr>
              <w:t xml:space="preserve">Chimie organique </w:t>
            </w:r>
          </w:p>
        </w:tc>
        <w:tc>
          <w:tcPr>
            <w:tcW w:w="33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4</w:t>
            </w:r>
          </w:p>
        </w:tc>
        <w:tc>
          <w:tcPr>
            <w:tcW w:w="19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2</w:t>
            </w:r>
          </w:p>
        </w:tc>
        <w:tc>
          <w:tcPr>
            <w:tcW w:w="30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1h30</w:t>
            </w:r>
          </w:p>
        </w:tc>
        <w:tc>
          <w:tcPr>
            <w:tcW w:w="26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1h30 </w:t>
            </w:r>
          </w:p>
        </w:tc>
        <w:tc>
          <w:tcPr>
            <w:tcW w:w="25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 </w:t>
            </w:r>
          </w:p>
        </w:tc>
        <w:tc>
          <w:tcPr>
            <w:tcW w:w="58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45h00</w:t>
            </w:r>
          </w:p>
        </w:tc>
        <w:tc>
          <w:tcPr>
            <w:tcW w:w="63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55h00</w:t>
            </w:r>
          </w:p>
        </w:tc>
        <w:tc>
          <w:tcPr>
            <w:tcW w:w="38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40% </w:t>
            </w:r>
          </w:p>
        </w:tc>
        <w:tc>
          <w:tcPr>
            <w:tcW w:w="388"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60%</w:t>
            </w:r>
          </w:p>
        </w:tc>
      </w:tr>
      <w:tr w:rsidR="009359AC" w:rsidRPr="00646357" w:rsidTr="005A04E3">
        <w:trPr>
          <w:trHeight w:val="305"/>
        </w:trPr>
        <w:tc>
          <w:tcPr>
            <w:cnfStyle w:val="001000000000"/>
            <w:tcW w:w="0" w:type="auto"/>
            <w:vMerge w:val="restart"/>
            <w:tcBorders>
              <w:top w:val="single" w:sz="18" w:space="0" w:color="auto"/>
              <w:left w:val="single" w:sz="18" w:space="0" w:color="auto"/>
              <w:right w:val="single" w:sz="6" w:space="0" w:color="auto"/>
            </w:tcBorders>
            <w:vAlign w:val="center"/>
            <w:hideMark/>
          </w:tcPr>
          <w:p w:rsidR="00E40669" w:rsidRPr="00646357" w:rsidRDefault="00E40669" w:rsidP="005A04E3">
            <w:pPr>
              <w:autoSpaceDE w:val="0"/>
              <w:autoSpaceDN w:val="0"/>
              <w:adjustRightInd w:val="0"/>
              <w:rPr>
                <w:rFonts w:asciiTheme="majorHAnsi" w:eastAsia="Times New Roman" w:hAnsiTheme="majorHAnsi"/>
                <w:b w:val="0"/>
                <w:bCs w:val="0"/>
                <w:color w:val="000000"/>
                <w:lang w:eastAsia="fr-FR"/>
              </w:rPr>
            </w:pPr>
            <w:r w:rsidRPr="00646357">
              <w:rPr>
                <w:rFonts w:asciiTheme="majorHAnsi" w:eastAsia="Times New Roman" w:hAnsiTheme="majorHAnsi"/>
                <w:b w:val="0"/>
                <w:bCs w:val="0"/>
                <w:color w:val="000000"/>
                <w:lang w:eastAsia="fr-FR"/>
              </w:rPr>
              <w:t>UE Fondamentale</w:t>
            </w:r>
          </w:p>
          <w:p w:rsidR="00E40669" w:rsidRPr="00646357" w:rsidRDefault="00E40669" w:rsidP="005A04E3">
            <w:pPr>
              <w:autoSpaceDE w:val="0"/>
              <w:autoSpaceDN w:val="0"/>
              <w:adjustRightInd w:val="0"/>
              <w:rPr>
                <w:rFonts w:asciiTheme="majorHAnsi" w:eastAsia="Times New Roman" w:hAnsiTheme="majorHAnsi"/>
                <w:b w:val="0"/>
                <w:bCs w:val="0"/>
                <w:color w:val="000000"/>
                <w:lang w:eastAsia="fr-FR"/>
              </w:rPr>
            </w:pPr>
            <w:r w:rsidRPr="00646357">
              <w:rPr>
                <w:rFonts w:asciiTheme="majorHAnsi" w:eastAsia="Times New Roman" w:hAnsiTheme="majorHAnsi"/>
                <w:b w:val="0"/>
                <w:bCs w:val="0"/>
                <w:color w:val="000000"/>
                <w:lang w:eastAsia="fr-FR"/>
              </w:rPr>
              <w:t>Code : UEF 2.2.2</w:t>
            </w:r>
          </w:p>
          <w:p w:rsidR="00E40669" w:rsidRPr="00646357" w:rsidRDefault="00E40669" w:rsidP="005A04E3">
            <w:pPr>
              <w:autoSpaceDE w:val="0"/>
              <w:autoSpaceDN w:val="0"/>
              <w:adjustRightInd w:val="0"/>
              <w:rPr>
                <w:rFonts w:asciiTheme="majorHAnsi" w:eastAsia="Times New Roman" w:hAnsiTheme="majorHAnsi"/>
                <w:b w:val="0"/>
                <w:bCs w:val="0"/>
                <w:color w:val="000000"/>
                <w:lang w:eastAsia="fr-FR"/>
              </w:rPr>
            </w:pPr>
            <w:r w:rsidRPr="00646357">
              <w:rPr>
                <w:rFonts w:asciiTheme="majorHAnsi" w:eastAsia="Times New Roman" w:hAnsiTheme="majorHAnsi"/>
                <w:b w:val="0"/>
                <w:bCs w:val="0"/>
                <w:color w:val="000000"/>
                <w:lang w:eastAsia="fr-FR"/>
              </w:rPr>
              <w:t>Crédits : 8</w:t>
            </w:r>
          </w:p>
          <w:p w:rsidR="00E40669" w:rsidRPr="00646357" w:rsidRDefault="00E40669" w:rsidP="005A04E3">
            <w:pPr>
              <w:rPr>
                <w:rFonts w:asciiTheme="majorHAnsi" w:eastAsia="Times New Roman" w:hAnsiTheme="majorHAnsi"/>
                <w:b w:val="0"/>
                <w:bCs w:val="0"/>
                <w:color w:val="000000"/>
                <w:lang w:eastAsia="fr-FR"/>
              </w:rPr>
            </w:pPr>
            <w:r w:rsidRPr="00646357">
              <w:rPr>
                <w:rFonts w:asciiTheme="majorHAnsi" w:eastAsia="Times New Roman" w:hAnsiTheme="majorHAnsi"/>
                <w:b w:val="0"/>
                <w:bCs w:val="0"/>
                <w:color w:val="000000"/>
                <w:lang w:eastAsia="fr-FR"/>
              </w:rPr>
              <w:t>Coefficients : 4</w:t>
            </w:r>
          </w:p>
        </w:tc>
        <w:tc>
          <w:tcPr>
            <w:tcW w:w="92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000000"/>
              <w:rPr>
                <w:rFonts w:asciiTheme="majorHAnsi" w:hAnsiTheme="majorHAnsi"/>
                <w:color w:val="000000"/>
              </w:rPr>
            </w:pPr>
            <w:r w:rsidRPr="00646357">
              <w:rPr>
                <w:rFonts w:asciiTheme="majorHAnsi" w:hAnsiTheme="majorHAnsi"/>
                <w:color w:val="000000"/>
              </w:rPr>
              <w:t>Thermodynamique chimique</w:t>
            </w:r>
          </w:p>
        </w:tc>
        <w:tc>
          <w:tcPr>
            <w:tcW w:w="33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4</w:t>
            </w:r>
          </w:p>
        </w:tc>
        <w:tc>
          <w:tcPr>
            <w:tcW w:w="19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2</w:t>
            </w:r>
          </w:p>
        </w:tc>
        <w:tc>
          <w:tcPr>
            <w:tcW w:w="30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1h30</w:t>
            </w:r>
          </w:p>
        </w:tc>
        <w:tc>
          <w:tcPr>
            <w:tcW w:w="26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 </w:t>
            </w:r>
          </w:p>
        </w:tc>
        <w:tc>
          <w:tcPr>
            <w:tcW w:w="58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45h00</w:t>
            </w:r>
          </w:p>
        </w:tc>
        <w:tc>
          <w:tcPr>
            <w:tcW w:w="63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55h00</w:t>
            </w:r>
          </w:p>
        </w:tc>
        <w:tc>
          <w:tcPr>
            <w:tcW w:w="38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40%</w:t>
            </w:r>
          </w:p>
        </w:tc>
        <w:tc>
          <w:tcPr>
            <w:tcW w:w="388"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60%</w:t>
            </w:r>
          </w:p>
        </w:tc>
      </w:tr>
      <w:tr w:rsidR="00E40669" w:rsidRPr="00646357" w:rsidTr="005A04E3">
        <w:trPr>
          <w:cnfStyle w:val="000000100000"/>
          <w:trHeight w:val="282"/>
        </w:trPr>
        <w:tc>
          <w:tcPr>
            <w:cnfStyle w:val="001000000000"/>
            <w:tcW w:w="0" w:type="auto"/>
            <w:vMerge/>
            <w:tcBorders>
              <w:left w:val="single" w:sz="18" w:space="0" w:color="auto"/>
              <w:right w:val="single" w:sz="6" w:space="0" w:color="auto"/>
            </w:tcBorders>
            <w:vAlign w:val="center"/>
            <w:hideMark/>
          </w:tcPr>
          <w:p w:rsidR="00E40669" w:rsidRPr="00646357" w:rsidRDefault="00E40669" w:rsidP="005A04E3">
            <w:pPr>
              <w:rPr>
                <w:rFonts w:asciiTheme="majorHAnsi" w:eastAsia="Calibri" w:hAnsiTheme="majorHAnsi" w:cs="Calibri"/>
                <w:b w:val="0"/>
                <w:bCs w:val="0"/>
                <w:color w:val="000000"/>
                <w:lang w:eastAsia="en-US"/>
              </w:rPr>
            </w:pPr>
          </w:p>
        </w:tc>
        <w:tc>
          <w:tcPr>
            <w:tcW w:w="92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100000"/>
              <w:rPr>
                <w:rFonts w:asciiTheme="majorHAnsi" w:hAnsiTheme="majorHAnsi"/>
                <w:color w:val="000000"/>
              </w:rPr>
            </w:pPr>
            <w:r w:rsidRPr="00646357">
              <w:rPr>
                <w:rFonts w:asciiTheme="majorHAnsi" w:hAnsiTheme="majorHAnsi"/>
                <w:color w:val="000000"/>
              </w:rPr>
              <w:t>Méthodes numériques</w:t>
            </w:r>
          </w:p>
        </w:tc>
        <w:tc>
          <w:tcPr>
            <w:tcW w:w="33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4</w:t>
            </w:r>
          </w:p>
        </w:tc>
        <w:tc>
          <w:tcPr>
            <w:tcW w:w="1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2</w:t>
            </w:r>
          </w:p>
        </w:tc>
        <w:tc>
          <w:tcPr>
            <w:tcW w:w="30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1h30</w:t>
            </w:r>
          </w:p>
        </w:tc>
        <w:tc>
          <w:tcPr>
            <w:tcW w:w="26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 </w:t>
            </w:r>
          </w:p>
        </w:tc>
        <w:tc>
          <w:tcPr>
            <w:tcW w:w="58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45h00</w:t>
            </w:r>
          </w:p>
        </w:tc>
        <w:tc>
          <w:tcPr>
            <w:tcW w:w="6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55h00</w:t>
            </w:r>
          </w:p>
        </w:tc>
        <w:tc>
          <w:tcPr>
            <w:tcW w:w="3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40%</w:t>
            </w:r>
          </w:p>
        </w:tc>
        <w:tc>
          <w:tcPr>
            <w:tcW w:w="388"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60%</w:t>
            </w:r>
          </w:p>
        </w:tc>
      </w:tr>
      <w:tr w:rsidR="00E40669" w:rsidRPr="00646357" w:rsidTr="005A04E3">
        <w:trPr>
          <w:trHeight w:val="282"/>
        </w:trPr>
        <w:tc>
          <w:tcPr>
            <w:cnfStyle w:val="001000000000"/>
            <w:tcW w:w="0" w:type="auto"/>
            <w:tcBorders>
              <w:left w:val="single" w:sz="18" w:space="0" w:color="auto"/>
              <w:right w:val="single" w:sz="6" w:space="0" w:color="auto"/>
            </w:tcBorders>
            <w:vAlign w:val="center"/>
            <w:hideMark/>
          </w:tcPr>
          <w:p w:rsidR="00E40669" w:rsidRPr="00646357" w:rsidRDefault="00E40669" w:rsidP="005A04E3">
            <w:pPr>
              <w:rPr>
                <w:rFonts w:asciiTheme="majorHAnsi" w:eastAsia="Calibri" w:hAnsiTheme="majorHAnsi" w:cs="Calibri"/>
                <w:b w:val="0"/>
                <w:bCs w:val="0"/>
                <w:color w:val="000000"/>
                <w:lang w:eastAsia="en-US"/>
              </w:rPr>
            </w:pPr>
            <w:r w:rsidRPr="00646357">
              <w:rPr>
                <w:rFonts w:asciiTheme="majorHAnsi" w:eastAsia="Times New Roman" w:hAnsiTheme="majorHAnsi"/>
                <w:b w:val="0"/>
                <w:bCs w:val="0"/>
                <w:color w:val="000000"/>
                <w:lang w:eastAsia="fr-FR"/>
              </w:rPr>
              <w:t>UE Fondamentale</w:t>
            </w:r>
            <w:r w:rsidRPr="00646357">
              <w:rPr>
                <w:rFonts w:asciiTheme="majorHAnsi" w:eastAsia="Times New Roman" w:hAnsiTheme="majorHAnsi"/>
                <w:b w:val="0"/>
                <w:bCs w:val="0"/>
                <w:color w:val="000000"/>
                <w:lang w:eastAsia="fr-FR"/>
              </w:rPr>
              <w:br/>
              <w:t>Code : UEF 2.2.3</w:t>
            </w:r>
            <w:r w:rsidRPr="00646357">
              <w:rPr>
                <w:rFonts w:asciiTheme="majorHAnsi" w:eastAsia="Times New Roman" w:hAnsiTheme="majorHAnsi"/>
                <w:b w:val="0"/>
                <w:bCs w:val="0"/>
                <w:color w:val="000000"/>
                <w:lang w:eastAsia="fr-FR"/>
              </w:rPr>
              <w:br/>
              <w:t>Crédits : 2</w:t>
            </w:r>
            <w:r w:rsidRPr="00646357">
              <w:rPr>
                <w:rFonts w:asciiTheme="majorHAnsi" w:eastAsia="Times New Roman" w:hAnsiTheme="majorHAnsi"/>
                <w:b w:val="0"/>
                <w:bCs w:val="0"/>
                <w:color w:val="000000"/>
                <w:lang w:eastAsia="fr-FR"/>
              </w:rPr>
              <w:br/>
              <w:t>Coefficients : 1</w:t>
            </w:r>
          </w:p>
        </w:tc>
        <w:tc>
          <w:tcPr>
            <w:tcW w:w="92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000000"/>
              <w:rPr>
                <w:rFonts w:asciiTheme="majorHAnsi" w:hAnsiTheme="majorHAnsi"/>
                <w:color w:val="000000"/>
              </w:rPr>
            </w:pPr>
            <w:r w:rsidRPr="00646357">
              <w:rPr>
                <w:rFonts w:asciiTheme="majorHAnsi" w:hAnsiTheme="majorHAnsi"/>
                <w:color w:val="000000"/>
              </w:rPr>
              <w:t>Cinétique chimique</w:t>
            </w:r>
          </w:p>
        </w:tc>
        <w:tc>
          <w:tcPr>
            <w:tcW w:w="33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2</w:t>
            </w:r>
          </w:p>
        </w:tc>
        <w:tc>
          <w:tcPr>
            <w:tcW w:w="1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w:t>
            </w:r>
          </w:p>
        </w:tc>
        <w:tc>
          <w:tcPr>
            <w:tcW w:w="30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1h30</w:t>
            </w:r>
          </w:p>
        </w:tc>
        <w:tc>
          <w:tcPr>
            <w:tcW w:w="26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 </w:t>
            </w:r>
          </w:p>
        </w:tc>
        <w:tc>
          <w:tcPr>
            <w:tcW w:w="58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22h30</w:t>
            </w:r>
          </w:p>
        </w:tc>
        <w:tc>
          <w:tcPr>
            <w:tcW w:w="6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27h30</w:t>
            </w:r>
          </w:p>
        </w:tc>
        <w:tc>
          <w:tcPr>
            <w:tcW w:w="3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p>
        </w:tc>
        <w:tc>
          <w:tcPr>
            <w:tcW w:w="388"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100%</w:t>
            </w:r>
          </w:p>
        </w:tc>
      </w:tr>
      <w:tr w:rsidR="00E40669" w:rsidRPr="00646357" w:rsidTr="005A04E3">
        <w:trPr>
          <w:cnfStyle w:val="000000100000"/>
          <w:trHeight w:val="358"/>
        </w:trPr>
        <w:tc>
          <w:tcPr>
            <w:cnfStyle w:val="001000000000"/>
            <w:tcW w:w="719" w:type="pct"/>
            <w:vMerge w:val="restart"/>
            <w:tcBorders>
              <w:top w:val="single" w:sz="18" w:space="0" w:color="auto"/>
              <w:left w:val="single" w:sz="18" w:space="0" w:color="auto"/>
              <w:right w:val="single" w:sz="6" w:space="0" w:color="auto"/>
            </w:tcBorders>
            <w:vAlign w:val="center"/>
            <w:hideMark/>
          </w:tcPr>
          <w:p w:rsidR="00E40669" w:rsidRPr="00646357" w:rsidRDefault="00E40669" w:rsidP="005A04E3">
            <w:pPr>
              <w:rPr>
                <w:rFonts w:asciiTheme="majorHAnsi" w:eastAsia="Times New Roman" w:hAnsiTheme="majorHAnsi"/>
                <w:b w:val="0"/>
                <w:bCs w:val="0"/>
                <w:color w:val="000000"/>
                <w:lang w:eastAsia="fr-FR"/>
              </w:rPr>
            </w:pPr>
            <w:r w:rsidRPr="00646357">
              <w:rPr>
                <w:rFonts w:asciiTheme="majorHAnsi" w:eastAsia="Times New Roman" w:hAnsiTheme="majorHAnsi"/>
                <w:b w:val="0"/>
                <w:bCs w:val="0"/>
                <w:color w:val="000000"/>
                <w:lang w:eastAsia="fr-FR"/>
              </w:rPr>
              <w:t>UE Méthodologique</w:t>
            </w:r>
            <w:r w:rsidRPr="00646357">
              <w:rPr>
                <w:rFonts w:asciiTheme="majorHAnsi" w:eastAsia="Times New Roman" w:hAnsiTheme="majorHAnsi"/>
                <w:b w:val="0"/>
                <w:bCs w:val="0"/>
                <w:color w:val="000000"/>
                <w:lang w:eastAsia="fr-FR"/>
              </w:rPr>
              <w:br/>
              <w:t>Code : UEM 2.2</w:t>
            </w:r>
            <w:r w:rsidRPr="00646357">
              <w:rPr>
                <w:rFonts w:asciiTheme="majorHAnsi" w:eastAsia="Times New Roman" w:hAnsiTheme="majorHAnsi"/>
                <w:b w:val="0"/>
                <w:bCs w:val="0"/>
                <w:color w:val="000000"/>
                <w:lang w:eastAsia="fr-FR"/>
              </w:rPr>
              <w:br/>
              <w:t>Crédits : 9</w:t>
            </w:r>
            <w:r w:rsidRPr="00646357">
              <w:rPr>
                <w:rFonts w:asciiTheme="majorHAnsi" w:eastAsia="Times New Roman" w:hAnsiTheme="majorHAnsi"/>
                <w:b w:val="0"/>
                <w:bCs w:val="0"/>
                <w:color w:val="000000"/>
                <w:lang w:eastAsia="fr-FR"/>
              </w:rPr>
              <w:br/>
              <w:t>Coefficients : 5</w:t>
            </w:r>
          </w:p>
          <w:p w:rsidR="00E40669" w:rsidRPr="00646357" w:rsidRDefault="00E40669" w:rsidP="005A04E3">
            <w:pPr>
              <w:autoSpaceDE w:val="0"/>
              <w:autoSpaceDN w:val="0"/>
              <w:adjustRightInd w:val="0"/>
              <w:spacing w:line="276" w:lineRule="auto"/>
              <w:rPr>
                <w:rFonts w:asciiTheme="majorHAnsi" w:eastAsia="Calibri" w:hAnsiTheme="majorHAnsi" w:cs="Calibri"/>
                <w:b w:val="0"/>
                <w:bCs w:val="0"/>
                <w:color w:val="000000"/>
                <w:lang w:eastAsia="en-US"/>
              </w:rPr>
            </w:pPr>
          </w:p>
        </w:tc>
        <w:tc>
          <w:tcPr>
            <w:tcW w:w="92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100000"/>
              <w:rPr>
                <w:rFonts w:asciiTheme="majorHAnsi" w:hAnsiTheme="majorHAnsi"/>
                <w:color w:val="000000"/>
              </w:rPr>
            </w:pPr>
            <w:r w:rsidRPr="00646357">
              <w:rPr>
                <w:rFonts w:asciiTheme="majorHAnsi" w:hAnsiTheme="majorHAnsi"/>
                <w:color w:val="000000"/>
              </w:rPr>
              <w:t>TP Chimie des solutions</w:t>
            </w:r>
          </w:p>
        </w:tc>
        <w:tc>
          <w:tcPr>
            <w:tcW w:w="33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2</w:t>
            </w:r>
          </w:p>
        </w:tc>
        <w:tc>
          <w:tcPr>
            <w:tcW w:w="1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w:t>
            </w:r>
          </w:p>
        </w:tc>
        <w:tc>
          <w:tcPr>
            <w:tcW w:w="30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 </w:t>
            </w:r>
          </w:p>
        </w:tc>
        <w:tc>
          <w:tcPr>
            <w:tcW w:w="26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 </w:t>
            </w: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1h30</w:t>
            </w:r>
          </w:p>
        </w:tc>
        <w:tc>
          <w:tcPr>
            <w:tcW w:w="58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22h30</w:t>
            </w:r>
          </w:p>
        </w:tc>
        <w:tc>
          <w:tcPr>
            <w:tcW w:w="63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27h30</w:t>
            </w:r>
          </w:p>
        </w:tc>
        <w:tc>
          <w:tcPr>
            <w:tcW w:w="38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100%</w:t>
            </w:r>
          </w:p>
        </w:tc>
        <w:tc>
          <w:tcPr>
            <w:tcW w:w="388"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 </w:t>
            </w:r>
          </w:p>
        </w:tc>
      </w:tr>
      <w:tr w:rsidR="00E40669" w:rsidRPr="00646357" w:rsidTr="005A04E3">
        <w:trPr>
          <w:trHeight w:val="303"/>
        </w:trPr>
        <w:tc>
          <w:tcPr>
            <w:cnfStyle w:val="001000000000"/>
            <w:tcW w:w="0" w:type="auto"/>
            <w:vMerge/>
            <w:tcBorders>
              <w:left w:val="single" w:sz="18" w:space="0" w:color="auto"/>
              <w:right w:val="single" w:sz="6" w:space="0" w:color="auto"/>
            </w:tcBorders>
            <w:vAlign w:val="center"/>
            <w:hideMark/>
          </w:tcPr>
          <w:p w:rsidR="00E40669" w:rsidRPr="00646357" w:rsidRDefault="00E40669" w:rsidP="005A04E3">
            <w:pPr>
              <w:rPr>
                <w:rFonts w:asciiTheme="majorHAnsi" w:eastAsia="Calibri" w:hAnsiTheme="majorHAnsi" w:cs="Calibri"/>
                <w:b w:val="0"/>
                <w:bCs w:val="0"/>
                <w:color w:val="000000"/>
                <w:lang w:eastAsia="en-US"/>
              </w:rPr>
            </w:pPr>
          </w:p>
        </w:tc>
        <w:tc>
          <w:tcPr>
            <w:tcW w:w="92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000000"/>
              <w:rPr>
                <w:rFonts w:asciiTheme="majorHAnsi" w:hAnsiTheme="majorHAnsi"/>
                <w:color w:val="000000"/>
              </w:rPr>
            </w:pPr>
            <w:r w:rsidRPr="00646357">
              <w:rPr>
                <w:rFonts w:asciiTheme="majorHAnsi" w:hAnsiTheme="majorHAnsi"/>
                <w:color w:val="000000"/>
              </w:rPr>
              <w:t>TP Chimie organique</w:t>
            </w:r>
          </w:p>
        </w:tc>
        <w:tc>
          <w:tcPr>
            <w:tcW w:w="33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 </w:t>
            </w:r>
          </w:p>
        </w:tc>
        <w:tc>
          <w:tcPr>
            <w:tcW w:w="26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 </w:t>
            </w: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1h00</w:t>
            </w:r>
          </w:p>
        </w:tc>
        <w:tc>
          <w:tcPr>
            <w:tcW w:w="5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15h00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10h00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100%</w:t>
            </w:r>
          </w:p>
        </w:tc>
        <w:tc>
          <w:tcPr>
            <w:tcW w:w="388"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 </w:t>
            </w:r>
          </w:p>
        </w:tc>
      </w:tr>
      <w:tr w:rsidR="00E40669" w:rsidRPr="00646357" w:rsidTr="005A04E3">
        <w:trPr>
          <w:cnfStyle w:val="000000100000"/>
          <w:trHeight w:val="462"/>
        </w:trPr>
        <w:tc>
          <w:tcPr>
            <w:cnfStyle w:val="001000000000"/>
            <w:tcW w:w="0" w:type="auto"/>
            <w:vMerge/>
            <w:tcBorders>
              <w:left w:val="single" w:sz="18" w:space="0" w:color="auto"/>
              <w:right w:val="single" w:sz="6" w:space="0" w:color="auto"/>
            </w:tcBorders>
            <w:vAlign w:val="center"/>
            <w:hideMark/>
          </w:tcPr>
          <w:p w:rsidR="00E40669" w:rsidRPr="00646357" w:rsidRDefault="00E40669" w:rsidP="005A04E3">
            <w:pPr>
              <w:rPr>
                <w:rFonts w:asciiTheme="majorHAnsi" w:eastAsia="Calibri" w:hAnsiTheme="majorHAnsi" w:cs="Calibri"/>
                <w:b w:val="0"/>
                <w:bCs w:val="0"/>
                <w:color w:val="000000"/>
                <w:lang w:eastAsia="en-US"/>
              </w:rPr>
            </w:pPr>
          </w:p>
        </w:tc>
        <w:tc>
          <w:tcPr>
            <w:tcW w:w="92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100000"/>
              <w:rPr>
                <w:rFonts w:asciiTheme="majorHAnsi" w:hAnsiTheme="majorHAnsi"/>
                <w:color w:val="000000"/>
              </w:rPr>
            </w:pPr>
            <w:r w:rsidRPr="00646357">
              <w:rPr>
                <w:rFonts w:asciiTheme="majorHAnsi" w:hAnsiTheme="majorHAnsi"/>
                <w:color w:val="000000"/>
              </w:rPr>
              <w:t>TP Mécanique des fluides</w:t>
            </w:r>
          </w:p>
        </w:tc>
        <w:tc>
          <w:tcPr>
            <w:tcW w:w="33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2</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 </w:t>
            </w:r>
          </w:p>
        </w:tc>
        <w:tc>
          <w:tcPr>
            <w:tcW w:w="26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 </w:t>
            </w: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100%</w:t>
            </w:r>
          </w:p>
        </w:tc>
        <w:tc>
          <w:tcPr>
            <w:tcW w:w="388"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 </w:t>
            </w:r>
          </w:p>
        </w:tc>
      </w:tr>
      <w:tr w:rsidR="00E40669" w:rsidRPr="00646357" w:rsidTr="005A04E3">
        <w:trPr>
          <w:trHeight w:val="297"/>
        </w:trPr>
        <w:tc>
          <w:tcPr>
            <w:cnfStyle w:val="001000000000"/>
            <w:tcW w:w="0" w:type="auto"/>
            <w:vMerge/>
            <w:tcBorders>
              <w:left w:val="single" w:sz="18" w:space="0" w:color="auto"/>
              <w:right w:val="single" w:sz="6" w:space="0" w:color="auto"/>
            </w:tcBorders>
            <w:vAlign w:val="center"/>
            <w:hideMark/>
          </w:tcPr>
          <w:p w:rsidR="00E40669" w:rsidRPr="00646357" w:rsidRDefault="00E40669" w:rsidP="005A04E3">
            <w:pPr>
              <w:rPr>
                <w:rFonts w:asciiTheme="majorHAnsi" w:eastAsia="Calibri" w:hAnsiTheme="majorHAnsi" w:cs="Calibri"/>
                <w:b w:val="0"/>
                <w:bCs w:val="0"/>
                <w:color w:val="000000"/>
                <w:lang w:eastAsia="en-US"/>
              </w:rPr>
            </w:pPr>
          </w:p>
        </w:tc>
        <w:tc>
          <w:tcPr>
            <w:tcW w:w="92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000000"/>
              <w:rPr>
                <w:rFonts w:asciiTheme="majorHAnsi" w:hAnsiTheme="majorHAnsi"/>
                <w:color w:val="000000"/>
              </w:rPr>
            </w:pPr>
            <w:r w:rsidRPr="00646357">
              <w:rPr>
                <w:rFonts w:asciiTheme="majorHAnsi" w:hAnsiTheme="majorHAnsi"/>
                <w:color w:val="000000"/>
              </w:rPr>
              <w:t>TP Méthodes numériques</w:t>
            </w:r>
          </w:p>
        </w:tc>
        <w:tc>
          <w:tcPr>
            <w:tcW w:w="33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2</w:t>
            </w:r>
          </w:p>
        </w:tc>
        <w:tc>
          <w:tcPr>
            <w:tcW w:w="19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w:t>
            </w:r>
          </w:p>
        </w:tc>
        <w:tc>
          <w:tcPr>
            <w:tcW w:w="30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 </w:t>
            </w:r>
          </w:p>
        </w:tc>
        <w:tc>
          <w:tcPr>
            <w:tcW w:w="26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 </w:t>
            </w:r>
          </w:p>
        </w:tc>
        <w:tc>
          <w:tcPr>
            <w:tcW w:w="25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1h30</w:t>
            </w:r>
          </w:p>
        </w:tc>
        <w:tc>
          <w:tcPr>
            <w:tcW w:w="58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22h30</w:t>
            </w:r>
          </w:p>
        </w:tc>
        <w:tc>
          <w:tcPr>
            <w:tcW w:w="63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27h30</w:t>
            </w:r>
          </w:p>
        </w:tc>
        <w:tc>
          <w:tcPr>
            <w:tcW w:w="38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100%</w:t>
            </w:r>
          </w:p>
        </w:tc>
        <w:tc>
          <w:tcPr>
            <w:tcW w:w="388"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 </w:t>
            </w:r>
          </w:p>
        </w:tc>
      </w:tr>
      <w:tr w:rsidR="00E40669" w:rsidRPr="00646357" w:rsidTr="005A04E3">
        <w:trPr>
          <w:cnfStyle w:val="000000100000"/>
          <w:trHeight w:val="297"/>
        </w:trPr>
        <w:tc>
          <w:tcPr>
            <w:cnfStyle w:val="001000000000"/>
            <w:tcW w:w="0" w:type="auto"/>
            <w:vMerge/>
            <w:tcBorders>
              <w:left w:val="single" w:sz="18" w:space="0" w:color="auto"/>
              <w:bottom w:val="single" w:sz="18" w:space="0" w:color="auto"/>
              <w:right w:val="single" w:sz="6" w:space="0" w:color="auto"/>
            </w:tcBorders>
            <w:vAlign w:val="center"/>
            <w:hideMark/>
          </w:tcPr>
          <w:p w:rsidR="00E40669" w:rsidRPr="00646357" w:rsidRDefault="00E40669" w:rsidP="005A04E3">
            <w:pPr>
              <w:rPr>
                <w:rFonts w:asciiTheme="majorHAnsi" w:eastAsia="Calibri" w:hAnsiTheme="majorHAnsi" w:cs="Calibri"/>
                <w:b w:val="0"/>
                <w:bCs w:val="0"/>
                <w:color w:val="000000"/>
                <w:lang w:eastAsia="en-US"/>
              </w:rPr>
            </w:pPr>
          </w:p>
        </w:tc>
        <w:tc>
          <w:tcPr>
            <w:tcW w:w="92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100000"/>
              <w:rPr>
                <w:rFonts w:asciiTheme="majorHAnsi" w:hAnsiTheme="majorHAnsi"/>
                <w:color w:val="000000"/>
              </w:rPr>
            </w:pPr>
            <w:r w:rsidRPr="00646357">
              <w:rPr>
                <w:rFonts w:asciiTheme="majorHAnsi" w:hAnsiTheme="majorHAnsi"/>
                <w:color w:val="000000"/>
              </w:rPr>
              <w:t xml:space="preserve">TP Cinétique chimique </w:t>
            </w:r>
          </w:p>
        </w:tc>
        <w:tc>
          <w:tcPr>
            <w:tcW w:w="33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2</w:t>
            </w:r>
          </w:p>
        </w:tc>
        <w:tc>
          <w:tcPr>
            <w:tcW w:w="19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w:t>
            </w:r>
          </w:p>
        </w:tc>
        <w:tc>
          <w:tcPr>
            <w:tcW w:w="30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 </w:t>
            </w:r>
          </w:p>
        </w:tc>
        <w:tc>
          <w:tcPr>
            <w:tcW w:w="26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 </w:t>
            </w:r>
          </w:p>
        </w:tc>
        <w:tc>
          <w:tcPr>
            <w:tcW w:w="25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1h30</w:t>
            </w:r>
          </w:p>
        </w:tc>
        <w:tc>
          <w:tcPr>
            <w:tcW w:w="58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22h30</w:t>
            </w:r>
          </w:p>
        </w:tc>
        <w:tc>
          <w:tcPr>
            <w:tcW w:w="63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27h30</w:t>
            </w:r>
          </w:p>
        </w:tc>
        <w:tc>
          <w:tcPr>
            <w:tcW w:w="38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100%</w:t>
            </w:r>
          </w:p>
        </w:tc>
        <w:tc>
          <w:tcPr>
            <w:tcW w:w="388"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 </w:t>
            </w:r>
          </w:p>
        </w:tc>
      </w:tr>
      <w:tr w:rsidR="009359AC" w:rsidRPr="00646357" w:rsidTr="005A04E3">
        <w:trPr>
          <w:trHeight w:val="432"/>
        </w:trPr>
        <w:tc>
          <w:tcPr>
            <w:cnfStyle w:val="001000000000"/>
            <w:tcW w:w="719" w:type="pct"/>
            <w:vMerge w:val="restart"/>
            <w:tcBorders>
              <w:top w:val="single" w:sz="18" w:space="0" w:color="auto"/>
              <w:left w:val="single" w:sz="18" w:space="0" w:color="auto"/>
              <w:bottom w:val="single" w:sz="18" w:space="0" w:color="auto"/>
              <w:right w:val="single" w:sz="4" w:space="0" w:color="auto"/>
            </w:tcBorders>
            <w:hideMark/>
          </w:tcPr>
          <w:p w:rsidR="00E40669" w:rsidRPr="00646357" w:rsidRDefault="00E40669" w:rsidP="005A04E3">
            <w:pPr>
              <w:autoSpaceDE w:val="0"/>
              <w:autoSpaceDN w:val="0"/>
              <w:adjustRightInd w:val="0"/>
              <w:rPr>
                <w:rFonts w:asciiTheme="majorHAnsi" w:eastAsia="Times New Roman" w:hAnsiTheme="majorHAnsi"/>
                <w:b w:val="0"/>
                <w:bCs w:val="0"/>
                <w:color w:val="000000"/>
                <w:lang w:eastAsia="fr-FR"/>
              </w:rPr>
            </w:pPr>
            <w:r w:rsidRPr="00646357">
              <w:rPr>
                <w:rFonts w:asciiTheme="majorHAnsi" w:eastAsia="Times New Roman" w:hAnsiTheme="majorHAnsi"/>
                <w:b w:val="0"/>
                <w:bCs w:val="0"/>
                <w:color w:val="000000"/>
                <w:lang w:eastAsia="fr-FR"/>
              </w:rPr>
              <w:t>UE Découverte</w:t>
            </w:r>
          </w:p>
          <w:p w:rsidR="00E40669" w:rsidRPr="00646357" w:rsidRDefault="00E40669" w:rsidP="005A04E3">
            <w:pPr>
              <w:autoSpaceDE w:val="0"/>
              <w:autoSpaceDN w:val="0"/>
              <w:adjustRightInd w:val="0"/>
              <w:rPr>
                <w:rFonts w:asciiTheme="majorHAnsi" w:eastAsia="Times New Roman" w:hAnsiTheme="majorHAnsi"/>
                <w:b w:val="0"/>
                <w:bCs w:val="0"/>
                <w:color w:val="000000"/>
                <w:lang w:eastAsia="fr-FR"/>
              </w:rPr>
            </w:pPr>
            <w:r w:rsidRPr="00646357">
              <w:rPr>
                <w:rFonts w:asciiTheme="majorHAnsi" w:eastAsia="Times New Roman" w:hAnsiTheme="majorHAnsi"/>
                <w:b w:val="0"/>
                <w:bCs w:val="0"/>
                <w:color w:val="000000"/>
                <w:lang w:eastAsia="fr-FR"/>
              </w:rPr>
              <w:t>Code : UED 2.2</w:t>
            </w:r>
          </w:p>
          <w:p w:rsidR="00E40669" w:rsidRPr="00646357" w:rsidRDefault="00E40669" w:rsidP="005A04E3">
            <w:pPr>
              <w:autoSpaceDE w:val="0"/>
              <w:autoSpaceDN w:val="0"/>
              <w:adjustRightInd w:val="0"/>
              <w:rPr>
                <w:rFonts w:asciiTheme="majorHAnsi" w:eastAsia="Times New Roman" w:hAnsiTheme="majorHAnsi"/>
                <w:b w:val="0"/>
                <w:bCs w:val="0"/>
                <w:color w:val="000000"/>
                <w:lang w:eastAsia="fr-FR"/>
              </w:rPr>
            </w:pPr>
            <w:r w:rsidRPr="00646357">
              <w:rPr>
                <w:rFonts w:asciiTheme="majorHAnsi" w:eastAsia="Times New Roman" w:hAnsiTheme="majorHAnsi"/>
                <w:b w:val="0"/>
                <w:bCs w:val="0"/>
                <w:color w:val="000000"/>
                <w:lang w:eastAsia="fr-FR"/>
              </w:rPr>
              <w:t>Crédits : 2</w:t>
            </w:r>
          </w:p>
          <w:p w:rsidR="00E40669" w:rsidRPr="00646357" w:rsidRDefault="00E40669" w:rsidP="005A04E3">
            <w:pPr>
              <w:autoSpaceDE w:val="0"/>
              <w:autoSpaceDN w:val="0"/>
              <w:adjustRightInd w:val="0"/>
              <w:spacing w:line="276" w:lineRule="auto"/>
              <w:rPr>
                <w:rFonts w:asciiTheme="majorHAnsi" w:eastAsia="Calibri" w:hAnsiTheme="majorHAnsi" w:cs="Calibri"/>
                <w:b w:val="0"/>
                <w:bCs w:val="0"/>
                <w:color w:val="000000"/>
                <w:lang w:eastAsia="en-US"/>
              </w:rPr>
            </w:pPr>
            <w:r w:rsidRPr="00646357">
              <w:rPr>
                <w:rFonts w:asciiTheme="majorHAnsi" w:eastAsia="Times New Roman" w:hAnsiTheme="majorHAnsi"/>
                <w:b w:val="0"/>
                <w:bCs w:val="0"/>
                <w:color w:val="000000"/>
                <w:lang w:eastAsia="fr-FR"/>
              </w:rPr>
              <w:t>Coefficients : 2</w:t>
            </w:r>
          </w:p>
        </w:tc>
        <w:tc>
          <w:tcPr>
            <w:tcW w:w="929"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E40669" w:rsidRPr="00646357" w:rsidRDefault="00E40669" w:rsidP="005A04E3">
            <w:pPr>
              <w:jc w:val="center"/>
              <w:cnfStyle w:val="000000000000"/>
              <w:rPr>
                <w:rFonts w:asciiTheme="majorHAnsi" w:hAnsiTheme="majorHAnsi"/>
                <w:color w:val="000000"/>
              </w:rPr>
            </w:pPr>
            <w:r w:rsidRPr="00646357">
              <w:rPr>
                <w:rFonts w:asciiTheme="majorHAnsi" w:hAnsiTheme="majorHAnsi"/>
                <w:color w:val="000000"/>
              </w:rPr>
              <w:t>Introduction au raffinage et à la pétrochimie</w:t>
            </w:r>
          </w:p>
        </w:tc>
        <w:tc>
          <w:tcPr>
            <w:tcW w:w="339"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1h30</w:t>
            </w:r>
          </w:p>
        </w:tc>
        <w:tc>
          <w:tcPr>
            <w:tcW w:w="26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 </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 </w:t>
            </w: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22h30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0669" w:rsidRPr="00646357" w:rsidRDefault="00D1774E"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0</w:t>
            </w:r>
            <w:r w:rsidR="00E40669" w:rsidRPr="00646357">
              <w:rPr>
                <w:rFonts w:asciiTheme="majorHAnsi" w:eastAsia="Times New Roman" w:hAnsiTheme="majorHAnsi"/>
                <w:color w:val="000000"/>
                <w:lang w:eastAsia="fr-FR"/>
              </w:rPr>
              <w:t>2h30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 </w:t>
            </w:r>
          </w:p>
        </w:tc>
        <w:tc>
          <w:tcPr>
            <w:tcW w:w="388"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100%</w:t>
            </w:r>
          </w:p>
        </w:tc>
      </w:tr>
      <w:tr w:rsidR="009359AC" w:rsidRPr="00646357" w:rsidTr="005A04E3">
        <w:trPr>
          <w:cnfStyle w:val="000000100000"/>
          <w:trHeight w:val="300"/>
        </w:trPr>
        <w:tc>
          <w:tcPr>
            <w:cnfStyle w:val="001000000000"/>
            <w:tcW w:w="0" w:type="auto"/>
            <w:vMerge/>
            <w:tcBorders>
              <w:top w:val="single" w:sz="18" w:space="0" w:color="auto"/>
              <w:left w:val="single" w:sz="18" w:space="0" w:color="auto"/>
              <w:bottom w:val="single" w:sz="18" w:space="0" w:color="auto"/>
              <w:right w:val="single" w:sz="4" w:space="0" w:color="auto"/>
            </w:tcBorders>
            <w:vAlign w:val="center"/>
            <w:hideMark/>
          </w:tcPr>
          <w:p w:rsidR="00E40669" w:rsidRPr="00646357" w:rsidRDefault="00E40669" w:rsidP="005A04E3">
            <w:pPr>
              <w:rPr>
                <w:rFonts w:asciiTheme="majorHAnsi" w:eastAsia="Calibri" w:hAnsiTheme="majorHAnsi" w:cs="Calibri"/>
                <w:b w:val="0"/>
                <w:bCs w:val="0"/>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E40669" w:rsidRPr="00646357" w:rsidRDefault="00E40669" w:rsidP="005A04E3">
            <w:pPr>
              <w:jc w:val="center"/>
              <w:cnfStyle w:val="000000100000"/>
              <w:rPr>
                <w:rFonts w:asciiTheme="majorHAnsi" w:hAnsiTheme="majorHAnsi"/>
                <w:color w:val="000000"/>
              </w:rPr>
            </w:pPr>
            <w:r w:rsidRPr="00646357">
              <w:rPr>
                <w:rFonts w:asciiTheme="majorHAnsi" w:hAnsiTheme="majorHAnsi"/>
                <w:color w:val="000000"/>
              </w:rPr>
              <w:t>Notions des phénomènes de transfert</w:t>
            </w:r>
          </w:p>
        </w:tc>
        <w:tc>
          <w:tcPr>
            <w:tcW w:w="339"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w:t>
            </w:r>
          </w:p>
        </w:tc>
        <w:tc>
          <w:tcPr>
            <w:tcW w:w="19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w:t>
            </w:r>
          </w:p>
        </w:tc>
        <w:tc>
          <w:tcPr>
            <w:tcW w:w="30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1h30</w:t>
            </w:r>
          </w:p>
        </w:tc>
        <w:tc>
          <w:tcPr>
            <w:tcW w:w="26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 </w:t>
            </w:r>
          </w:p>
        </w:tc>
        <w:tc>
          <w:tcPr>
            <w:tcW w:w="25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 </w:t>
            </w:r>
          </w:p>
        </w:tc>
        <w:tc>
          <w:tcPr>
            <w:tcW w:w="58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22h30</w:t>
            </w:r>
          </w:p>
        </w:tc>
        <w:tc>
          <w:tcPr>
            <w:tcW w:w="63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E40669" w:rsidRPr="00646357" w:rsidRDefault="00D1774E"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0</w:t>
            </w:r>
            <w:r w:rsidR="00E40669" w:rsidRPr="00646357">
              <w:rPr>
                <w:rFonts w:asciiTheme="majorHAnsi" w:eastAsia="Times New Roman" w:hAnsiTheme="majorHAnsi"/>
                <w:color w:val="000000"/>
                <w:lang w:eastAsia="fr-FR"/>
              </w:rPr>
              <w:t>2h30</w:t>
            </w:r>
          </w:p>
        </w:tc>
        <w:tc>
          <w:tcPr>
            <w:tcW w:w="38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 </w:t>
            </w:r>
          </w:p>
        </w:tc>
        <w:tc>
          <w:tcPr>
            <w:tcW w:w="388"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E40669" w:rsidRPr="00646357" w:rsidRDefault="00E40669" w:rsidP="005A04E3">
            <w:pPr>
              <w:jc w:val="center"/>
              <w:cnfStyle w:val="0000001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100%</w:t>
            </w:r>
          </w:p>
        </w:tc>
      </w:tr>
      <w:tr w:rsidR="009359AC" w:rsidRPr="00646357" w:rsidTr="005A04E3">
        <w:trPr>
          <w:trHeight w:val="243"/>
        </w:trPr>
        <w:tc>
          <w:tcPr>
            <w:cnfStyle w:val="001000000000"/>
            <w:tcW w:w="719" w:type="pct"/>
            <w:tcBorders>
              <w:top w:val="single" w:sz="18" w:space="0" w:color="auto"/>
              <w:left w:val="single" w:sz="18" w:space="0" w:color="auto"/>
              <w:bottom w:val="single" w:sz="18" w:space="0" w:color="auto"/>
              <w:right w:val="single" w:sz="6" w:space="0" w:color="auto"/>
            </w:tcBorders>
            <w:hideMark/>
          </w:tcPr>
          <w:p w:rsidR="00E40669" w:rsidRPr="00646357" w:rsidRDefault="00E40669" w:rsidP="005A04E3">
            <w:pPr>
              <w:autoSpaceDE w:val="0"/>
              <w:autoSpaceDN w:val="0"/>
              <w:adjustRightInd w:val="0"/>
              <w:rPr>
                <w:rFonts w:asciiTheme="majorHAnsi" w:eastAsia="Calibri" w:hAnsiTheme="majorHAnsi" w:cs="Calibri"/>
                <w:b w:val="0"/>
                <w:bCs w:val="0"/>
                <w:color w:val="000000"/>
              </w:rPr>
            </w:pPr>
            <w:r w:rsidRPr="00646357">
              <w:rPr>
                <w:rFonts w:asciiTheme="majorHAnsi" w:eastAsia="Calibri" w:hAnsiTheme="majorHAnsi" w:cs="Calibri"/>
                <w:b w:val="0"/>
                <w:bCs w:val="0"/>
                <w:color w:val="000000"/>
              </w:rPr>
              <w:t>UE Transversale</w:t>
            </w:r>
          </w:p>
          <w:p w:rsidR="00E40669" w:rsidRPr="00646357" w:rsidRDefault="00E40669" w:rsidP="005A04E3">
            <w:pPr>
              <w:autoSpaceDE w:val="0"/>
              <w:autoSpaceDN w:val="0"/>
              <w:adjustRightInd w:val="0"/>
              <w:rPr>
                <w:rFonts w:asciiTheme="majorHAnsi" w:eastAsia="Calibri" w:hAnsiTheme="majorHAnsi" w:cs="Calibri"/>
                <w:b w:val="0"/>
                <w:bCs w:val="0"/>
                <w:color w:val="000000"/>
              </w:rPr>
            </w:pPr>
            <w:r w:rsidRPr="00646357">
              <w:rPr>
                <w:rFonts w:asciiTheme="majorHAnsi" w:eastAsia="Calibri" w:hAnsiTheme="majorHAnsi" w:cs="Calibri"/>
                <w:b w:val="0"/>
                <w:bCs w:val="0"/>
                <w:color w:val="000000"/>
              </w:rPr>
              <w:t>Code : UET 2.2</w:t>
            </w:r>
          </w:p>
          <w:p w:rsidR="00E40669" w:rsidRPr="00646357" w:rsidRDefault="00E40669" w:rsidP="005A04E3">
            <w:pPr>
              <w:autoSpaceDE w:val="0"/>
              <w:autoSpaceDN w:val="0"/>
              <w:adjustRightInd w:val="0"/>
              <w:rPr>
                <w:rFonts w:asciiTheme="majorHAnsi" w:eastAsia="Calibri" w:hAnsiTheme="majorHAnsi" w:cs="Calibri"/>
                <w:b w:val="0"/>
                <w:bCs w:val="0"/>
                <w:color w:val="000000"/>
              </w:rPr>
            </w:pPr>
            <w:r w:rsidRPr="00646357">
              <w:rPr>
                <w:rFonts w:asciiTheme="majorHAnsi" w:eastAsia="Calibri" w:hAnsiTheme="majorHAnsi" w:cs="Calibri"/>
                <w:b w:val="0"/>
                <w:bCs w:val="0"/>
                <w:color w:val="000000"/>
              </w:rPr>
              <w:t>Crédits : 1</w:t>
            </w:r>
          </w:p>
          <w:p w:rsidR="00E40669" w:rsidRPr="00646357" w:rsidRDefault="00E40669" w:rsidP="005A04E3">
            <w:pPr>
              <w:autoSpaceDE w:val="0"/>
              <w:autoSpaceDN w:val="0"/>
              <w:adjustRightInd w:val="0"/>
              <w:spacing w:line="276" w:lineRule="auto"/>
              <w:rPr>
                <w:rFonts w:asciiTheme="majorHAnsi" w:eastAsia="Calibri" w:hAnsiTheme="majorHAnsi" w:cs="Calibri"/>
                <w:b w:val="0"/>
                <w:bCs w:val="0"/>
                <w:color w:val="000000"/>
                <w:lang w:eastAsia="en-US"/>
              </w:rPr>
            </w:pPr>
            <w:r w:rsidRPr="00646357">
              <w:rPr>
                <w:rFonts w:asciiTheme="majorHAnsi" w:eastAsia="Calibri" w:hAnsiTheme="majorHAnsi" w:cs="Calibri"/>
                <w:b w:val="0"/>
                <w:bCs w:val="0"/>
                <w:color w:val="000000"/>
              </w:rPr>
              <w:t>Coefficients : 1</w:t>
            </w:r>
          </w:p>
        </w:tc>
        <w:tc>
          <w:tcPr>
            <w:tcW w:w="92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000000"/>
              <w:rPr>
                <w:rFonts w:asciiTheme="majorHAnsi" w:hAnsiTheme="majorHAnsi"/>
                <w:color w:val="000000"/>
              </w:rPr>
            </w:pPr>
            <w:r w:rsidRPr="00646357">
              <w:rPr>
                <w:rFonts w:asciiTheme="majorHAnsi" w:hAnsiTheme="majorHAnsi"/>
                <w:color w:val="000000"/>
              </w:rPr>
              <w:t>Techniques d'expression et de communication</w:t>
            </w:r>
          </w:p>
        </w:tc>
        <w:tc>
          <w:tcPr>
            <w:tcW w:w="33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w:t>
            </w:r>
          </w:p>
        </w:tc>
        <w:tc>
          <w:tcPr>
            <w:tcW w:w="30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1h30</w:t>
            </w:r>
          </w:p>
        </w:tc>
        <w:tc>
          <w:tcPr>
            <w:tcW w:w="26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 </w:t>
            </w:r>
          </w:p>
        </w:tc>
        <w:tc>
          <w:tcPr>
            <w:tcW w:w="25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 </w:t>
            </w:r>
          </w:p>
        </w:tc>
        <w:tc>
          <w:tcPr>
            <w:tcW w:w="58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22h30</w:t>
            </w:r>
          </w:p>
        </w:tc>
        <w:tc>
          <w:tcPr>
            <w:tcW w:w="63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40669" w:rsidRPr="00646357" w:rsidRDefault="00D1774E"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0</w:t>
            </w:r>
            <w:r w:rsidR="00E40669" w:rsidRPr="00646357">
              <w:rPr>
                <w:rFonts w:asciiTheme="majorHAnsi" w:eastAsia="Times New Roman" w:hAnsiTheme="majorHAnsi"/>
                <w:color w:val="000000"/>
                <w:lang w:eastAsia="fr-FR"/>
              </w:rPr>
              <w:t>2h30</w:t>
            </w:r>
          </w:p>
        </w:tc>
        <w:tc>
          <w:tcPr>
            <w:tcW w:w="38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 </w:t>
            </w:r>
          </w:p>
        </w:tc>
        <w:tc>
          <w:tcPr>
            <w:tcW w:w="388"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E40669" w:rsidRPr="00646357" w:rsidRDefault="00E40669" w:rsidP="005A04E3">
            <w:pPr>
              <w:jc w:val="center"/>
              <w:cnfStyle w:val="000000000000"/>
              <w:rPr>
                <w:rFonts w:asciiTheme="majorHAnsi" w:eastAsia="Times New Roman" w:hAnsiTheme="majorHAnsi"/>
                <w:color w:val="000000"/>
                <w:lang w:eastAsia="fr-FR"/>
              </w:rPr>
            </w:pPr>
            <w:r w:rsidRPr="00646357">
              <w:rPr>
                <w:rFonts w:asciiTheme="majorHAnsi" w:eastAsia="Times New Roman" w:hAnsiTheme="majorHAnsi"/>
                <w:color w:val="000000"/>
                <w:lang w:eastAsia="fr-FR"/>
              </w:rPr>
              <w:t>100%</w:t>
            </w:r>
          </w:p>
        </w:tc>
      </w:tr>
      <w:tr w:rsidR="009359AC" w:rsidRPr="00646357" w:rsidTr="005A04E3">
        <w:trPr>
          <w:cnfStyle w:val="000000100000"/>
          <w:trHeight w:val="194"/>
        </w:trPr>
        <w:tc>
          <w:tcPr>
            <w:cnfStyle w:val="001000000000"/>
            <w:tcW w:w="719" w:type="pct"/>
            <w:tcBorders>
              <w:top w:val="single" w:sz="18" w:space="0" w:color="auto"/>
              <w:left w:val="single" w:sz="18" w:space="0" w:color="auto"/>
              <w:right w:val="single" w:sz="6" w:space="0" w:color="auto"/>
            </w:tcBorders>
            <w:hideMark/>
          </w:tcPr>
          <w:p w:rsidR="00E40669" w:rsidRPr="00646357" w:rsidRDefault="00E40669" w:rsidP="005A04E3">
            <w:pPr>
              <w:autoSpaceDE w:val="0"/>
              <w:autoSpaceDN w:val="0"/>
              <w:adjustRightInd w:val="0"/>
              <w:spacing w:line="276" w:lineRule="auto"/>
              <w:jc w:val="center"/>
              <w:rPr>
                <w:rFonts w:asciiTheme="majorHAnsi" w:eastAsia="Calibri" w:hAnsiTheme="majorHAnsi" w:cs="Calibri"/>
                <w:color w:val="000000"/>
                <w:lang w:eastAsia="en-US"/>
              </w:rPr>
            </w:pPr>
            <w:r w:rsidRPr="00646357">
              <w:rPr>
                <w:rFonts w:asciiTheme="majorHAnsi" w:eastAsia="Calibri" w:hAnsiTheme="majorHAnsi" w:cs="Calibri"/>
                <w:color w:val="000000"/>
              </w:rPr>
              <w:t>Total semestre 4</w:t>
            </w:r>
          </w:p>
        </w:tc>
        <w:tc>
          <w:tcPr>
            <w:tcW w:w="92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40669" w:rsidRPr="00646357" w:rsidRDefault="00E40669" w:rsidP="005A04E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3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40669" w:rsidRPr="00646357" w:rsidRDefault="00E40669" w:rsidP="005A04E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646357">
              <w:rPr>
                <w:rFonts w:asciiTheme="majorHAnsi" w:eastAsia="Calibri" w:hAnsiTheme="majorHAnsi" w:cs="Calibri"/>
                <w:b/>
                <w:bCs/>
                <w:color w:val="000000"/>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40669" w:rsidRPr="00646357" w:rsidRDefault="00E40669" w:rsidP="005A04E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646357">
              <w:rPr>
                <w:rFonts w:asciiTheme="majorHAnsi" w:eastAsia="Calibri" w:hAnsiTheme="majorHAnsi" w:cs="Calibri"/>
                <w:b/>
                <w:bCs/>
                <w:color w:val="000000"/>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40669" w:rsidRPr="00646357" w:rsidRDefault="00E40669" w:rsidP="00577849">
            <w:pPr>
              <w:jc w:val="center"/>
              <w:cnfStyle w:val="000000100000"/>
              <w:rPr>
                <w:rFonts w:asciiTheme="majorHAnsi" w:hAnsiTheme="majorHAnsi"/>
                <w:b/>
                <w:bCs/>
                <w:lang w:eastAsia="en-US"/>
              </w:rPr>
            </w:pPr>
            <w:r w:rsidRPr="00646357">
              <w:rPr>
                <w:rFonts w:asciiTheme="majorHAnsi" w:hAnsiTheme="majorHAnsi"/>
                <w:b/>
                <w:bCs/>
                <w:lang w:eastAsia="en-US"/>
              </w:rPr>
              <w:t>1</w:t>
            </w:r>
            <w:r w:rsidR="00577849">
              <w:rPr>
                <w:rFonts w:asciiTheme="majorHAnsi" w:hAnsiTheme="majorHAnsi"/>
                <w:b/>
                <w:bCs/>
                <w:lang w:eastAsia="en-US"/>
              </w:rPr>
              <w:t>2</w:t>
            </w:r>
            <w:r w:rsidRPr="00646357">
              <w:rPr>
                <w:rFonts w:asciiTheme="majorHAnsi" w:hAnsiTheme="majorHAnsi"/>
                <w:b/>
                <w:bCs/>
                <w:lang w:eastAsia="en-US"/>
              </w:rPr>
              <w:t>h</w:t>
            </w:r>
            <w:r w:rsidR="00577849">
              <w:rPr>
                <w:rFonts w:asciiTheme="majorHAnsi" w:hAnsiTheme="majorHAnsi"/>
                <w:b/>
                <w:bCs/>
                <w:lang w:eastAsia="en-US"/>
              </w:rPr>
              <w:t>0</w:t>
            </w:r>
            <w:r w:rsidRPr="00646357">
              <w:rPr>
                <w:rFonts w:asciiTheme="majorHAnsi" w:hAnsiTheme="majorHAnsi"/>
                <w:b/>
                <w:bCs/>
                <w:lang w:eastAsia="en-US"/>
              </w:rPr>
              <w:t>0</w:t>
            </w:r>
          </w:p>
        </w:tc>
        <w:tc>
          <w:tcPr>
            <w:tcW w:w="26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40669" w:rsidRPr="00646357" w:rsidRDefault="00E40669" w:rsidP="005A04E3">
            <w:pPr>
              <w:autoSpaceDE w:val="0"/>
              <w:autoSpaceDN w:val="0"/>
              <w:adjustRightInd w:val="0"/>
              <w:jc w:val="center"/>
              <w:cnfStyle w:val="000000100000"/>
              <w:rPr>
                <w:rFonts w:asciiTheme="majorHAnsi" w:eastAsia="Calibri" w:hAnsiTheme="majorHAnsi" w:cs="Calibri"/>
                <w:b/>
                <w:bCs/>
                <w:color w:val="000000"/>
                <w:lang w:eastAsia="en-US"/>
              </w:rPr>
            </w:pPr>
            <w:r w:rsidRPr="00646357">
              <w:rPr>
                <w:rFonts w:asciiTheme="majorHAnsi" w:eastAsia="Calibri" w:hAnsiTheme="majorHAnsi" w:cs="Calibri"/>
                <w:b/>
                <w:bCs/>
                <w:color w:val="000000"/>
                <w:lang w:eastAsia="en-US"/>
              </w:rPr>
              <w:t>6h00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40669" w:rsidRPr="00646357" w:rsidRDefault="00577849" w:rsidP="00577849">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7</w:t>
            </w:r>
            <w:r w:rsidR="00E40669" w:rsidRPr="00646357">
              <w:rPr>
                <w:rFonts w:asciiTheme="majorHAnsi" w:eastAsia="Calibri" w:hAnsiTheme="majorHAnsi" w:cs="Calibri"/>
                <w:b/>
                <w:bCs/>
                <w:color w:val="000000"/>
                <w:lang w:eastAsia="en-US"/>
              </w:rPr>
              <w:t>h</w:t>
            </w:r>
            <w:r>
              <w:rPr>
                <w:rFonts w:asciiTheme="majorHAnsi" w:eastAsia="Calibri" w:hAnsiTheme="majorHAnsi" w:cs="Calibri"/>
                <w:b/>
                <w:bCs/>
                <w:color w:val="000000"/>
                <w:lang w:eastAsia="en-US"/>
              </w:rPr>
              <w:t>0</w:t>
            </w:r>
            <w:r w:rsidR="00E40669" w:rsidRPr="00646357">
              <w:rPr>
                <w:rFonts w:asciiTheme="majorHAnsi" w:eastAsia="Calibri" w:hAnsiTheme="majorHAnsi" w:cs="Calibri"/>
                <w:b/>
                <w:bCs/>
                <w:color w:val="000000"/>
                <w:lang w:eastAsia="en-US"/>
              </w:rPr>
              <w:t>0</w:t>
            </w:r>
          </w:p>
        </w:tc>
        <w:tc>
          <w:tcPr>
            <w:tcW w:w="58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40669" w:rsidRPr="00646357" w:rsidRDefault="00E40669" w:rsidP="005A04E3">
            <w:pPr>
              <w:autoSpaceDE w:val="0"/>
              <w:autoSpaceDN w:val="0"/>
              <w:adjustRightInd w:val="0"/>
              <w:spacing w:line="276" w:lineRule="auto"/>
              <w:jc w:val="center"/>
              <w:cnfStyle w:val="000000100000"/>
              <w:rPr>
                <w:rFonts w:asciiTheme="majorHAnsi" w:eastAsia="Calibri" w:hAnsiTheme="majorHAnsi" w:cs="Calibri"/>
                <w:b/>
                <w:bCs/>
                <w:lang w:eastAsia="en-US"/>
              </w:rPr>
            </w:pPr>
            <w:r w:rsidRPr="00646357">
              <w:rPr>
                <w:rFonts w:asciiTheme="majorHAnsi" w:eastAsia="Calibri" w:hAnsiTheme="majorHAnsi" w:cs="Calibri"/>
                <w:b/>
                <w:bCs/>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40669" w:rsidRPr="00646357" w:rsidRDefault="00E40669" w:rsidP="005A04E3">
            <w:pPr>
              <w:autoSpaceDE w:val="0"/>
              <w:autoSpaceDN w:val="0"/>
              <w:adjustRightInd w:val="0"/>
              <w:spacing w:line="276" w:lineRule="auto"/>
              <w:jc w:val="center"/>
              <w:cnfStyle w:val="000000100000"/>
              <w:rPr>
                <w:rFonts w:asciiTheme="majorHAnsi" w:eastAsia="Calibri" w:hAnsiTheme="majorHAnsi" w:cs="Calibri"/>
                <w:b/>
                <w:bCs/>
                <w:lang w:eastAsia="en-US"/>
              </w:rPr>
            </w:pPr>
            <w:r w:rsidRPr="00646357">
              <w:rPr>
                <w:rFonts w:asciiTheme="majorHAnsi" w:eastAsia="Calibri" w:hAnsiTheme="majorHAnsi" w:cs="Calibri"/>
                <w:b/>
                <w:bCs/>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40669" w:rsidRPr="00646357" w:rsidRDefault="00E40669" w:rsidP="005A04E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88"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E40669" w:rsidRPr="00646357" w:rsidRDefault="00E40669" w:rsidP="005A04E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765040" w:rsidRPr="00646357" w:rsidRDefault="00765040" w:rsidP="00765040">
      <w:pPr>
        <w:rPr>
          <w:rFonts w:asciiTheme="majorHAnsi" w:eastAsia="Calibri" w:hAnsiTheme="majorHAnsi" w:cs="Calibri"/>
          <w:b/>
          <w:bCs/>
          <w:color w:val="000000"/>
          <w:u w:val="thick" w:color="F79646" w:themeColor="accent6"/>
        </w:rPr>
        <w:sectPr w:rsidR="00765040" w:rsidRPr="00646357" w:rsidSect="00FA3B46">
          <w:pgSz w:w="16838" w:h="11906" w:orient="landscape"/>
          <w:pgMar w:top="1134" w:right="1134" w:bottom="1134" w:left="1134" w:header="709" w:footer="709" w:gutter="0"/>
          <w:pgBorders w:offsetFrom="page">
            <w:top w:val="thinThickSmallGap" w:sz="24" w:space="24" w:color="E36C0A" w:themeColor="accent6" w:themeShade="BF"/>
            <w:left w:val="thinThickSmallGap" w:sz="24" w:space="24" w:color="E36C0A" w:themeColor="accent6" w:themeShade="BF"/>
            <w:bottom w:val="thinThickSmallGap" w:sz="24" w:space="24" w:color="E36C0A" w:themeColor="accent6" w:themeShade="BF"/>
            <w:right w:val="thickThinSmallGap" w:sz="24" w:space="24" w:color="E36C0A" w:themeColor="accent6" w:themeShade="BF"/>
          </w:pgBorders>
          <w:cols w:space="708"/>
          <w:docGrid w:linePitch="326"/>
        </w:sectPr>
      </w:pPr>
    </w:p>
    <w:p w:rsidR="002B030B" w:rsidRDefault="002B030B" w:rsidP="002B030B">
      <w:pPr>
        <w:rPr>
          <w:rFonts w:asciiTheme="majorHAnsi" w:eastAsia="Calibri" w:hAnsiTheme="majorHAnsi" w:cs="Calibri"/>
          <w:b/>
          <w:bCs/>
          <w:color w:val="000000"/>
          <w:sz w:val="22"/>
          <w:szCs w:val="22"/>
          <w:u w:val="thick" w:color="F79646"/>
        </w:rPr>
      </w:pPr>
      <w:r w:rsidRPr="002B030B">
        <w:rPr>
          <w:rFonts w:asciiTheme="majorHAnsi" w:eastAsia="Calibri" w:hAnsiTheme="majorHAnsi" w:cs="Calibri"/>
          <w:b/>
          <w:bCs/>
          <w:color w:val="000000"/>
          <w:sz w:val="22"/>
          <w:szCs w:val="22"/>
          <w:u w:val="thick" w:color="F79646"/>
        </w:rPr>
        <w:lastRenderedPageBreak/>
        <w:t>Semestre 5</w:t>
      </w:r>
    </w:p>
    <w:p w:rsidR="002B030B" w:rsidRPr="002B030B" w:rsidRDefault="002B030B" w:rsidP="002B030B">
      <w:pPr>
        <w:rPr>
          <w:rFonts w:asciiTheme="majorHAnsi" w:eastAsia="Calibri" w:hAnsiTheme="majorHAnsi" w:cs="Calibri"/>
          <w:b/>
          <w:bCs/>
          <w:color w:val="000000"/>
          <w:sz w:val="22"/>
          <w:szCs w:val="22"/>
          <w:u w:val="thick" w:color="F79646"/>
        </w:rPr>
      </w:pPr>
    </w:p>
    <w:tbl>
      <w:tblPr>
        <w:tblStyle w:val="Tramemoyenne2-Accent6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080"/>
        <w:gridCol w:w="2577"/>
        <w:gridCol w:w="942"/>
        <w:gridCol w:w="506"/>
        <w:gridCol w:w="919"/>
        <w:gridCol w:w="778"/>
        <w:gridCol w:w="778"/>
        <w:gridCol w:w="1659"/>
        <w:gridCol w:w="1986"/>
        <w:gridCol w:w="974"/>
        <w:gridCol w:w="1427"/>
      </w:tblGrid>
      <w:tr w:rsidR="002B030B" w:rsidRPr="002B030B" w:rsidTr="002B030B">
        <w:trPr>
          <w:cnfStyle w:val="100000000000"/>
          <w:trHeight w:val="604"/>
          <w:jc w:val="center"/>
        </w:trPr>
        <w:tc>
          <w:tcPr>
            <w:cnfStyle w:val="001000000100"/>
            <w:tcW w:w="711" w:type="pct"/>
            <w:vMerge w:val="restart"/>
            <w:tcBorders>
              <w:left w:val="single" w:sz="18" w:space="0" w:color="auto"/>
              <w:right w:val="single" w:sz="18" w:space="0" w:color="auto"/>
            </w:tcBorders>
            <w:vAlign w:val="center"/>
            <w:hideMark/>
          </w:tcPr>
          <w:p w:rsidR="002B030B" w:rsidRPr="002B030B" w:rsidRDefault="002B030B" w:rsidP="002B030B">
            <w:pPr>
              <w:autoSpaceDE w:val="0"/>
              <w:autoSpaceDN w:val="0"/>
              <w:adjustRightInd w:val="0"/>
              <w:jc w:val="center"/>
              <w:rPr>
                <w:rFonts w:asciiTheme="majorHAnsi" w:eastAsia="Calibri" w:hAnsiTheme="majorHAnsi" w:cs="Calibri"/>
                <w:color w:val="000000"/>
              </w:rPr>
            </w:pPr>
            <w:r w:rsidRPr="002B030B">
              <w:rPr>
                <w:rFonts w:asciiTheme="majorHAnsi" w:eastAsia="Calibri" w:hAnsiTheme="majorHAnsi" w:cs="Calibri"/>
                <w:color w:val="000000"/>
              </w:rPr>
              <w:t>Unité d'enseignement</w:t>
            </w:r>
          </w:p>
        </w:tc>
        <w:tc>
          <w:tcPr>
            <w:tcW w:w="881" w:type="pct"/>
            <w:tcBorders>
              <w:left w:val="single" w:sz="18" w:space="0" w:color="auto"/>
              <w:bottom w:val="single" w:sz="4" w:space="0" w:color="auto"/>
              <w:right w:val="single" w:sz="6" w:space="0" w:color="auto"/>
            </w:tcBorders>
            <w:vAlign w:val="center"/>
            <w:hideMark/>
          </w:tcPr>
          <w:p w:rsidR="002B030B" w:rsidRPr="002B030B" w:rsidRDefault="002B030B" w:rsidP="002B030B">
            <w:pPr>
              <w:autoSpaceDE w:val="0"/>
              <w:autoSpaceDN w:val="0"/>
              <w:adjustRightInd w:val="0"/>
              <w:jc w:val="center"/>
              <w:cnfStyle w:val="100000000000"/>
              <w:rPr>
                <w:rFonts w:asciiTheme="majorHAnsi" w:eastAsia="Calibri" w:hAnsiTheme="majorHAnsi" w:cs="Calibri"/>
                <w:color w:val="000000"/>
              </w:rPr>
            </w:pPr>
            <w:r w:rsidRPr="002B030B">
              <w:rPr>
                <w:rFonts w:asciiTheme="majorHAnsi" w:eastAsia="Calibri" w:hAnsiTheme="majorHAnsi" w:cs="Calibri"/>
                <w:color w:val="000000"/>
              </w:rPr>
              <w:t>Matières</w:t>
            </w:r>
          </w:p>
        </w:tc>
        <w:tc>
          <w:tcPr>
            <w:tcW w:w="322" w:type="pct"/>
            <w:vMerge w:val="restart"/>
            <w:tcBorders>
              <w:left w:val="single" w:sz="6" w:space="0" w:color="auto"/>
              <w:right w:val="single" w:sz="6" w:space="0" w:color="auto"/>
            </w:tcBorders>
            <w:vAlign w:val="center"/>
            <w:hideMark/>
          </w:tcPr>
          <w:p w:rsidR="002B030B" w:rsidRPr="002B030B" w:rsidRDefault="002B030B" w:rsidP="002B030B">
            <w:pPr>
              <w:autoSpaceDE w:val="0"/>
              <w:autoSpaceDN w:val="0"/>
              <w:adjustRightInd w:val="0"/>
              <w:jc w:val="center"/>
              <w:cnfStyle w:val="100000000000"/>
              <w:rPr>
                <w:rFonts w:asciiTheme="majorHAnsi" w:eastAsia="Calibri" w:hAnsiTheme="majorHAnsi" w:cs="Calibri"/>
                <w:color w:val="000000"/>
              </w:rPr>
            </w:pPr>
            <w:r w:rsidRPr="002B030B">
              <w:rPr>
                <w:rFonts w:asciiTheme="majorHAnsi" w:eastAsia="Calibri" w:hAnsiTheme="majorHAnsi" w:cs="Calibri"/>
                <w:color w:val="000000"/>
              </w:rPr>
              <w:t>Crédits</w:t>
            </w:r>
          </w:p>
        </w:tc>
        <w:tc>
          <w:tcPr>
            <w:tcW w:w="173" w:type="pct"/>
            <w:vMerge w:val="restart"/>
            <w:tcBorders>
              <w:left w:val="single" w:sz="6" w:space="0" w:color="auto"/>
              <w:right w:val="single" w:sz="6" w:space="0" w:color="auto"/>
            </w:tcBorders>
            <w:textDirection w:val="btLr"/>
            <w:vAlign w:val="center"/>
            <w:hideMark/>
          </w:tcPr>
          <w:p w:rsidR="002B030B" w:rsidRPr="002B030B" w:rsidRDefault="002B030B" w:rsidP="002B030B">
            <w:pPr>
              <w:autoSpaceDE w:val="0"/>
              <w:autoSpaceDN w:val="0"/>
              <w:adjustRightInd w:val="0"/>
              <w:ind w:left="113" w:right="113"/>
              <w:jc w:val="center"/>
              <w:cnfStyle w:val="100000000000"/>
              <w:rPr>
                <w:rFonts w:asciiTheme="majorHAnsi" w:eastAsia="Calibri" w:hAnsiTheme="majorHAnsi" w:cs="Calibri"/>
                <w:color w:val="000000"/>
              </w:rPr>
            </w:pPr>
            <w:r w:rsidRPr="002B030B">
              <w:rPr>
                <w:rFonts w:asciiTheme="majorHAnsi" w:eastAsia="Calibri" w:hAnsiTheme="majorHAnsi" w:cs="Calibri"/>
                <w:color w:val="000000"/>
              </w:rPr>
              <w:t>Coefficient</w:t>
            </w:r>
          </w:p>
        </w:tc>
        <w:tc>
          <w:tcPr>
            <w:tcW w:w="846" w:type="pct"/>
            <w:gridSpan w:val="3"/>
            <w:tcBorders>
              <w:left w:val="single" w:sz="6" w:space="0" w:color="auto"/>
              <w:bottom w:val="single" w:sz="6" w:space="0" w:color="auto"/>
              <w:right w:val="single" w:sz="6" w:space="0" w:color="auto"/>
            </w:tcBorders>
            <w:vAlign w:val="center"/>
            <w:hideMark/>
          </w:tcPr>
          <w:p w:rsidR="002B030B" w:rsidRPr="002B030B" w:rsidRDefault="002B030B" w:rsidP="002B030B">
            <w:pPr>
              <w:autoSpaceDE w:val="0"/>
              <w:autoSpaceDN w:val="0"/>
              <w:adjustRightInd w:val="0"/>
              <w:jc w:val="center"/>
              <w:cnfStyle w:val="100000000000"/>
              <w:rPr>
                <w:rFonts w:asciiTheme="majorHAnsi" w:eastAsia="Calibri" w:hAnsiTheme="majorHAnsi" w:cs="Calibri"/>
                <w:color w:val="000000"/>
              </w:rPr>
            </w:pPr>
            <w:r w:rsidRPr="002B030B">
              <w:rPr>
                <w:rFonts w:asciiTheme="majorHAnsi" w:eastAsia="Calibri" w:hAnsiTheme="majorHAnsi" w:cs="Calibri"/>
                <w:color w:val="000000"/>
              </w:rPr>
              <w:t>Volume horaire hebdomadaire</w:t>
            </w:r>
          </w:p>
        </w:tc>
        <w:tc>
          <w:tcPr>
            <w:tcW w:w="567" w:type="pct"/>
            <w:vMerge w:val="restart"/>
            <w:tcBorders>
              <w:left w:val="single" w:sz="6" w:space="0" w:color="auto"/>
              <w:right w:val="single" w:sz="6" w:space="0" w:color="auto"/>
            </w:tcBorders>
            <w:vAlign w:val="center"/>
            <w:hideMark/>
          </w:tcPr>
          <w:p w:rsidR="002B030B" w:rsidRPr="002B030B" w:rsidRDefault="002B030B" w:rsidP="002B030B">
            <w:pPr>
              <w:autoSpaceDE w:val="0"/>
              <w:autoSpaceDN w:val="0"/>
              <w:adjustRightInd w:val="0"/>
              <w:jc w:val="center"/>
              <w:cnfStyle w:val="100000000000"/>
              <w:rPr>
                <w:rFonts w:asciiTheme="majorHAnsi" w:eastAsia="Calibri" w:hAnsiTheme="majorHAnsi" w:cs="Calibri"/>
                <w:color w:val="000000"/>
              </w:rPr>
            </w:pPr>
            <w:r w:rsidRPr="002B030B">
              <w:rPr>
                <w:rFonts w:asciiTheme="majorHAnsi" w:eastAsia="Calibri" w:hAnsiTheme="majorHAnsi" w:cs="Calibri"/>
                <w:color w:val="000000"/>
              </w:rPr>
              <w:t>Volume Horaire Semestriel</w:t>
            </w:r>
          </w:p>
          <w:p w:rsidR="002B030B" w:rsidRPr="002B030B" w:rsidRDefault="002B030B" w:rsidP="002B030B">
            <w:pPr>
              <w:autoSpaceDE w:val="0"/>
              <w:autoSpaceDN w:val="0"/>
              <w:adjustRightInd w:val="0"/>
              <w:jc w:val="center"/>
              <w:cnfStyle w:val="100000000000"/>
              <w:rPr>
                <w:rFonts w:asciiTheme="majorHAnsi" w:eastAsia="Calibri" w:hAnsiTheme="majorHAnsi" w:cs="Calibri"/>
                <w:color w:val="000000"/>
              </w:rPr>
            </w:pPr>
            <w:r w:rsidRPr="002B030B">
              <w:rPr>
                <w:rFonts w:asciiTheme="majorHAnsi" w:eastAsia="Calibri" w:hAnsiTheme="majorHAnsi" w:cs="Calibri"/>
                <w:color w:val="000000"/>
              </w:rPr>
              <w:t>(15 semaines)</w:t>
            </w:r>
          </w:p>
        </w:tc>
        <w:tc>
          <w:tcPr>
            <w:tcW w:w="679" w:type="pct"/>
            <w:vMerge w:val="restart"/>
            <w:tcBorders>
              <w:left w:val="single" w:sz="6" w:space="0" w:color="auto"/>
              <w:right w:val="single" w:sz="6" w:space="0" w:color="auto"/>
            </w:tcBorders>
            <w:vAlign w:val="center"/>
            <w:hideMark/>
          </w:tcPr>
          <w:p w:rsidR="002B030B" w:rsidRPr="002B030B" w:rsidRDefault="002B030B" w:rsidP="002B030B">
            <w:pPr>
              <w:autoSpaceDE w:val="0"/>
              <w:autoSpaceDN w:val="0"/>
              <w:adjustRightInd w:val="0"/>
              <w:jc w:val="center"/>
              <w:cnfStyle w:val="100000000000"/>
              <w:rPr>
                <w:rFonts w:asciiTheme="majorHAnsi" w:eastAsia="Calibri" w:hAnsiTheme="majorHAnsi" w:cs="Calibri"/>
                <w:color w:val="000000"/>
              </w:rPr>
            </w:pPr>
            <w:r w:rsidRPr="002B030B">
              <w:rPr>
                <w:rFonts w:asciiTheme="majorHAnsi" w:eastAsia="Calibri" w:hAnsiTheme="majorHAnsi" w:cs="Calibri"/>
                <w:color w:val="000000"/>
              </w:rPr>
              <w:t>Travail Complémentaire</w:t>
            </w:r>
          </w:p>
          <w:p w:rsidR="002B030B" w:rsidRPr="002B030B" w:rsidRDefault="002B030B" w:rsidP="002B030B">
            <w:pPr>
              <w:autoSpaceDE w:val="0"/>
              <w:autoSpaceDN w:val="0"/>
              <w:adjustRightInd w:val="0"/>
              <w:jc w:val="center"/>
              <w:cnfStyle w:val="100000000000"/>
              <w:rPr>
                <w:rFonts w:asciiTheme="majorHAnsi" w:eastAsia="Calibri" w:hAnsiTheme="majorHAnsi" w:cs="Calibri"/>
                <w:color w:val="000000"/>
              </w:rPr>
            </w:pPr>
            <w:r w:rsidRPr="002B030B">
              <w:rPr>
                <w:rFonts w:asciiTheme="majorHAnsi" w:eastAsia="Calibri" w:hAnsiTheme="majorHAnsi" w:cs="Calibri"/>
                <w:color w:val="000000"/>
              </w:rPr>
              <w:t>en Consultation            (15 semaines)</w:t>
            </w:r>
          </w:p>
        </w:tc>
        <w:tc>
          <w:tcPr>
            <w:tcW w:w="822" w:type="pct"/>
            <w:gridSpan w:val="2"/>
            <w:tcBorders>
              <w:left w:val="single" w:sz="6" w:space="0" w:color="auto"/>
              <w:bottom w:val="single" w:sz="6" w:space="0" w:color="auto"/>
              <w:right w:val="single" w:sz="18" w:space="0" w:color="auto"/>
            </w:tcBorders>
            <w:vAlign w:val="center"/>
            <w:hideMark/>
          </w:tcPr>
          <w:p w:rsidR="002B030B" w:rsidRPr="002B030B" w:rsidRDefault="002B030B" w:rsidP="002B030B">
            <w:pPr>
              <w:autoSpaceDE w:val="0"/>
              <w:autoSpaceDN w:val="0"/>
              <w:adjustRightInd w:val="0"/>
              <w:jc w:val="center"/>
              <w:cnfStyle w:val="100000000000"/>
              <w:rPr>
                <w:rFonts w:asciiTheme="majorHAnsi" w:eastAsia="Calibri" w:hAnsiTheme="majorHAnsi" w:cs="Calibri"/>
                <w:color w:val="000000"/>
              </w:rPr>
            </w:pPr>
            <w:r w:rsidRPr="002B030B">
              <w:rPr>
                <w:rFonts w:asciiTheme="majorHAnsi" w:eastAsia="Calibri" w:hAnsiTheme="majorHAnsi" w:cs="Calibri"/>
                <w:color w:val="000000"/>
              </w:rPr>
              <w:t>Mode d’évaluation</w:t>
            </w:r>
          </w:p>
        </w:tc>
      </w:tr>
      <w:tr w:rsidR="00E7464B" w:rsidRPr="002B030B" w:rsidTr="002B030B">
        <w:trPr>
          <w:cnfStyle w:val="000000100000"/>
          <w:trHeight w:val="757"/>
          <w:jc w:val="center"/>
        </w:trPr>
        <w:tc>
          <w:tcPr>
            <w:cnfStyle w:val="001000000000"/>
            <w:tcW w:w="711" w:type="pct"/>
            <w:vMerge/>
            <w:tcBorders>
              <w:top w:val="single" w:sz="18" w:space="0" w:color="auto"/>
              <w:left w:val="single" w:sz="18" w:space="0" w:color="auto"/>
              <w:bottom w:val="single" w:sz="18" w:space="0" w:color="auto"/>
              <w:right w:val="single" w:sz="18" w:space="0" w:color="auto"/>
            </w:tcBorders>
            <w:vAlign w:val="center"/>
            <w:hideMark/>
          </w:tcPr>
          <w:p w:rsidR="002B030B" w:rsidRPr="002B030B" w:rsidRDefault="002B030B" w:rsidP="002B030B">
            <w:pPr>
              <w:rPr>
                <w:rFonts w:asciiTheme="majorHAnsi" w:eastAsia="Calibri" w:hAnsiTheme="majorHAnsi" w:cs="Calibri"/>
                <w:color w:val="000000"/>
              </w:rPr>
            </w:pPr>
          </w:p>
        </w:tc>
        <w:tc>
          <w:tcPr>
            <w:tcW w:w="881"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2B030B" w:rsidRPr="002B030B" w:rsidRDefault="002B030B" w:rsidP="002B030B">
            <w:pPr>
              <w:jc w:val="center"/>
              <w:cnfStyle w:val="000000100000"/>
              <w:rPr>
                <w:rFonts w:asciiTheme="majorHAnsi" w:eastAsia="Calibri" w:hAnsiTheme="majorHAnsi" w:cs="Calibri"/>
                <w:color w:val="000000"/>
              </w:rPr>
            </w:pPr>
            <w:r w:rsidRPr="002B030B">
              <w:rPr>
                <w:rFonts w:asciiTheme="majorHAnsi" w:eastAsia="Calibri" w:hAnsiTheme="majorHAnsi" w:cs="Calibri"/>
                <w:color w:val="000000"/>
              </w:rPr>
              <w:t>Intitulé</w:t>
            </w:r>
          </w:p>
        </w:tc>
        <w:tc>
          <w:tcPr>
            <w:tcW w:w="322" w:type="pct"/>
            <w:vMerge/>
            <w:tcBorders>
              <w:top w:val="single" w:sz="18" w:space="0" w:color="auto"/>
              <w:left w:val="single" w:sz="6" w:space="0" w:color="auto"/>
              <w:bottom w:val="single" w:sz="18" w:space="0" w:color="auto"/>
              <w:right w:val="single" w:sz="6" w:space="0" w:color="auto"/>
            </w:tcBorders>
            <w:vAlign w:val="center"/>
            <w:hideMark/>
          </w:tcPr>
          <w:p w:rsidR="002B030B" w:rsidRPr="002B030B" w:rsidRDefault="002B030B" w:rsidP="002B030B">
            <w:pPr>
              <w:cnfStyle w:val="000000100000"/>
              <w:rPr>
                <w:rFonts w:asciiTheme="majorHAnsi" w:eastAsia="Calibri" w:hAnsiTheme="majorHAnsi" w:cs="Calibri"/>
                <w:color w:val="000000"/>
              </w:rPr>
            </w:pPr>
          </w:p>
        </w:tc>
        <w:tc>
          <w:tcPr>
            <w:tcW w:w="173" w:type="pct"/>
            <w:vMerge/>
            <w:tcBorders>
              <w:top w:val="single" w:sz="18" w:space="0" w:color="auto"/>
              <w:left w:val="single" w:sz="6" w:space="0" w:color="auto"/>
              <w:bottom w:val="single" w:sz="18" w:space="0" w:color="auto"/>
              <w:right w:val="single" w:sz="6" w:space="0" w:color="auto"/>
            </w:tcBorders>
            <w:vAlign w:val="center"/>
            <w:hideMark/>
          </w:tcPr>
          <w:p w:rsidR="002B030B" w:rsidRPr="002B030B" w:rsidRDefault="002B030B" w:rsidP="002B030B">
            <w:pPr>
              <w:cnfStyle w:val="000000100000"/>
              <w:rPr>
                <w:rFonts w:asciiTheme="majorHAnsi" w:eastAsia="Calibri" w:hAnsiTheme="majorHAnsi" w:cs="Calibri"/>
                <w:b/>
                <w:bCs/>
                <w:color w:val="000000"/>
              </w:rPr>
            </w:pPr>
          </w:p>
        </w:tc>
        <w:tc>
          <w:tcPr>
            <w:tcW w:w="31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2B030B" w:rsidRPr="002B030B" w:rsidRDefault="002B030B" w:rsidP="002B030B">
            <w:pPr>
              <w:autoSpaceDE w:val="0"/>
              <w:autoSpaceDN w:val="0"/>
              <w:adjustRightInd w:val="0"/>
              <w:jc w:val="center"/>
              <w:cnfStyle w:val="000000100000"/>
              <w:rPr>
                <w:rFonts w:asciiTheme="majorHAnsi" w:eastAsia="Calibri" w:hAnsiTheme="majorHAnsi" w:cs="Calibri"/>
                <w:b/>
                <w:bCs/>
                <w:color w:val="000000"/>
              </w:rPr>
            </w:pPr>
            <w:r w:rsidRPr="002B030B">
              <w:rPr>
                <w:rFonts w:asciiTheme="majorHAnsi" w:eastAsia="Calibri" w:hAnsiTheme="majorHAnsi" w:cs="Calibri"/>
                <w:b/>
                <w:bCs/>
                <w:color w:val="000000"/>
              </w:rPr>
              <w:t>Cours</w:t>
            </w:r>
          </w:p>
        </w:tc>
        <w:tc>
          <w:tcPr>
            <w:tcW w:w="26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2B030B" w:rsidRPr="002B030B" w:rsidRDefault="002B030B" w:rsidP="002B030B">
            <w:pPr>
              <w:autoSpaceDE w:val="0"/>
              <w:autoSpaceDN w:val="0"/>
              <w:adjustRightInd w:val="0"/>
              <w:jc w:val="center"/>
              <w:cnfStyle w:val="000000100000"/>
              <w:rPr>
                <w:rFonts w:asciiTheme="majorHAnsi" w:eastAsia="Calibri" w:hAnsiTheme="majorHAnsi" w:cs="Calibri"/>
                <w:b/>
                <w:bCs/>
                <w:color w:val="000000"/>
              </w:rPr>
            </w:pPr>
            <w:r w:rsidRPr="002B030B">
              <w:rPr>
                <w:rFonts w:asciiTheme="majorHAnsi" w:eastAsia="Calibri" w:hAnsiTheme="majorHAnsi" w:cs="Calibri"/>
                <w:b/>
                <w:bCs/>
                <w:color w:val="000000"/>
              </w:rPr>
              <w:t>TD</w:t>
            </w:r>
          </w:p>
        </w:tc>
        <w:tc>
          <w:tcPr>
            <w:tcW w:w="26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2B030B" w:rsidRPr="002B030B" w:rsidRDefault="002B030B" w:rsidP="002B030B">
            <w:pPr>
              <w:autoSpaceDE w:val="0"/>
              <w:autoSpaceDN w:val="0"/>
              <w:adjustRightInd w:val="0"/>
              <w:jc w:val="center"/>
              <w:cnfStyle w:val="000000100000"/>
              <w:rPr>
                <w:rFonts w:asciiTheme="majorHAnsi" w:eastAsia="Calibri" w:hAnsiTheme="majorHAnsi" w:cs="Calibri"/>
                <w:b/>
                <w:bCs/>
                <w:color w:val="000000"/>
              </w:rPr>
            </w:pPr>
            <w:r w:rsidRPr="002B030B">
              <w:rPr>
                <w:rFonts w:asciiTheme="majorHAnsi" w:eastAsia="Calibri" w:hAnsiTheme="majorHAnsi" w:cs="Calibri"/>
                <w:b/>
                <w:bCs/>
                <w:color w:val="000000"/>
              </w:rPr>
              <w:t>TP</w:t>
            </w:r>
          </w:p>
        </w:tc>
        <w:tc>
          <w:tcPr>
            <w:tcW w:w="567" w:type="pct"/>
            <w:vMerge/>
            <w:tcBorders>
              <w:top w:val="single" w:sz="18" w:space="0" w:color="auto"/>
              <w:left w:val="single" w:sz="6" w:space="0" w:color="auto"/>
              <w:bottom w:val="single" w:sz="18" w:space="0" w:color="auto"/>
              <w:right w:val="single" w:sz="6" w:space="0" w:color="auto"/>
            </w:tcBorders>
            <w:vAlign w:val="center"/>
            <w:hideMark/>
          </w:tcPr>
          <w:p w:rsidR="002B030B" w:rsidRPr="002B030B" w:rsidRDefault="002B030B" w:rsidP="002B030B">
            <w:pPr>
              <w:cnfStyle w:val="000000100000"/>
              <w:rPr>
                <w:rFonts w:asciiTheme="majorHAnsi" w:eastAsia="Calibri" w:hAnsiTheme="majorHAnsi" w:cs="Calibri"/>
                <w:color w:val="000000"/>
              </w:rPr>
            </w:pPr>
          </w:p>
        </w:tc>
        <w:tc>
          <w:tcPr>
            <w:tcW w:w="679" w:type="pct"/>
            <w:vMerge/>
            <w:tcBorders>
              <w:top w:val="single" w:sz="18" w:space="0" w:color="auto"/>
              <w:left w:val="single" w:sz="6" w:space="0" w:color="auto"/>
              <w:bottom w:val="single" w:sz="18" w:space="0" w:color="auto"/>
              <w:right w:val="single" w:sz="6" w:space="0" w:color="auto"/>
            </w:tcBorders>
            <w:vAlign w:val="center"/>
            <w:hideMark/>
          </w:tcPr>
          <w:p w:rsidR="002B030B" w:rsidRPr="002B030B" w:rsidRDefault="002B030B" w:rsidP="002B030B">
            <w:pPr>
              <w:cnfStyle w:val="000000100000"/>
              <w:rPr>
                <w:rFonts w:asciiTheme="majorHAnsi" w:eastAsia="Calibri" w:hAnsiTheme="majorHAnsi" w:cs="Calibri"/>
                <w:color w:val="000000"/>
              </w:rPr>
            </w:pPr>
          </w:p>
        </w:tc>
        <w:tc>
          <w:tcPr>
            <w:tcW w:w="33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2B030B" w:rsidRPr="002B030B" w:rsidRDefault="002B030B" w:rsidP="002B030B">
            <w:pPr>
              <w:autoSpaceDE w:val="0"/>
              <w:autoSpaceDN w:val="0"/>
              <w:adjustRightInd w:val="0"/>
              <w:jc w:val="center"/>
              <w:cnfStyle w:val="000000100000"/>
              <w:rPr>
                <w:rFonts w:asciiTheme="majorHAnsi" w:eastAsia="Calibri" w:hAnsiTheme="majorHAnsi" w:cs="Calibri"/>
                <w:b/>
                <w:bCs/>
                <w:color w:val="000000"/>
              </w:rPr>
            </w:pPr>
            <w:r w:rsidRPr="002B030B">
              <w:rPr>
                <w:rFonts w:asciiTheme="majorHAnsi" w:eastAsia="Calibri" w:hAnsiTheme="majorHAnsi" w:cs="Calibri"/>
                <w:b/>
                <w:bCs/>
                <w:color w:val="000000"/>
              </w:rPr>
              <w:t>Contrôle Continu</w:t>
            </w:r>
          </w:p>
        </w:tc>
        <w:tc>
          <w:tcPr>
            <w:tcW w:w="48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2B030B" w:rsidRPr="002B030B" w:rsidRDefault="002B030B" w:rsidP="002B030B">
            <w:pPr>
              <w:autoSpaceDE w:val="0"/>
              <w:autoSpaceDN w:val="0"/>
              <w:adjustRightInd w:val="0"/>
              <w:jc w:val="center"/>
              <w:cnfStyle w:val="000000100000"/>
              <w:rPr>
                <w:rFonts w:asciiTheme="majorHAnsi" w:eastAsia="Calibri" w:hAnsiTheme="majorHAnsi" w:cs="Calibri"/>
                <w:b/>
                <w:bCs/>
                <w:color w:val="000000"/>
              </w:rPr>
            </w:pPr>
            <w:r w:rsidRPr="002B030B">
              <w:rPr>
                <w:rFonts w:asciiTheme="majorHAnsi" w:eastAsia="Calibri" w:hAnsiTheme="majorHAnsi" w:cs="Calibri"/>
                <w:b/>
                <w:bCs/>
                <w:color w:val="000000"/>
              </w:rPr>
              <w:t>Examen</w:t>
            </w:r>
          </w:p>
        </w:tc>
      </w:tr>
      <w:tr w:rsidR="002B030B" w:rsidRPr="002B030B" w:rsidTr="002B030B">
        <w:trPr>
          <w:trHeight w:val="294"/>
          <w:jc w:val="center"/>
        </w:trPr>
        <w:tc>
          <w:tcPr>
            <w:cnfStyle w:val="001000000000"/>
            <w:tcW w:w="711" w:type="pct"/>
            <w:vMerge w:val="restart"/>
            <w:tcBorders>
              <w:top w:val="single" w:sz="18" w:space="0" w:color="auto"/>
              <w:left w:val="single" w:sz="18" w:space="0" w:color="auto"/>
              <w:right w:val="single" w:sz="6" w:space="0" w:color="auto"/>
            </w:tcBorders>
            <w:vAlign w:val="center"/>
            <w:hideMark/>
          </w:tcPr>
          <w:p w:rsidR="002B030B" w:rsidRPr="002B030B" w:rsidRDefault="002B030B" w:rsidP="002B030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UE Fondamentale</w:t>
            </w:r>
          </w:p>
          <w:p w:rsidR="002B030B" w:rsidRPr="002B030B" w:rsidRDefault="002B030B" w:rsidP="002B030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Code : UEF 3.1.1</w:t>
            </w:r>
          </w:p>
          <w:p w:rsidR="002B030B" w:rsidRPr="002B030B" w:rsidRDefault="002B030B" w:rsidP="002B030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Crédits : 10</w:t>
            </w:r>
          </w:p>
          <w:p w:rsidR="002B030B" w:rsidRPr="002B030B" w:rsidRDefault="002B030B" w:rsidP="002B030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Coefficients : 5</w:t>
            </w:r>
          </w:p>
        </w:tc>
        <w:tc>
          <w:tcPr>
            <w:tcW w:w="881" w:type="pct"/>
            <w:tcBorders>
              <w:top w:val="single" w:sz="18" w:space="0" w:color="auto"/>
              <w:left w:val="single" w:sz="6" w:space="0" w:color="auto"/>
              <w:bottom w:val="single" w:sz="8" w:space="0" w:color="auto"/>
              <w:right w:val="single" w:sz="6" w:space="0" w:color="auto"/>
            </w:tcBorders>
            <w:shd w:val="clear" w:color="auto" w:fill="FFFFFF" w:themeFill="background1"/>
            <w:vAlign w:val="center"/>
            <w:hideMark/>
          </w:tcPr>
          <w:p w:rsidR="002B030B" w:rsidRPr="002B030B" w:rsidRDefault="002B030B" w:rsidP="002B030B">
            <w:pPr>
              <w:cnfStyle w:val="000000000000"/>
              <w:rPr>
                <w:rFonts w:asciiTheme="majorHAnsi" w:hAnsiTheme="majorHAnsi" w:cs="Calibri"/>
              </w:rPr>
            </w:pPr>
            <w:r w:rsidRPr="002B030B">
              <w:rPr>
                <w:rFonts w:asciiTheme="majorHAnsi" w:hAnsiTheme="majorHAnsi" w:cs="Calibri"/>
              </w:rPr>
              <w:t xml:space="preserve"> Transfert de  Chaleur</w:t>
            </w:r>
          </w:p>
        </w:tc>
        <w:tc>
          <w:tcPr>
            <w:tcW w:w="322" w:type="pct"/>
            <w:tcBorders>
              <w:top w:val="single" w:sz="18" w:space="0" w:color="auto"/>
              <w:left w:val="single" w:sz="6" w:space="0" w:color="auto"/>
              <w:bottom w:val="single" w:sz="8" w:space="0" w:color="auto"/>
              <w:right w:val="single" w:sz="6" w:space="0" w:color="auto"/>
            </w:tcBorders>
            <w:shd w:val="clear" w:color="auto" w:fill="FFFFFF" w:themeFill="background1"/>
            <w:vAlign w:val="center"/>
            <w:hideMark/>
          </w:tcPr>
          <w:p w:rsidR="002B030B" w:rsidRPr="002B030B" w:rsidRDefault="002B030B" w:rsidP="002B030B">
            <w:pPr>
              <w:autoSpaceDE w:val="0"/>
              <w:autoSpaceDN w:val="0"/>
              <w:adjustRightInd w:val="0"/>
              <w:jc w:val="center"/>
              <w:cnfStyle w:val="000000000000"/>
              <w:rPr>
                <w:rFonts w:asciiTheme="majorHAnsi" w:eastAsia="Calibri" w:hAnsiTheme="majorHAnsi"/>
                <w:bCs/>
              </w:rPr>
            </w:pPr>
            <w:r w:rsidRPr="002B030B">
              <w:rPr>
                <w:rFonts w:asciiTheme="majorHAnsi" w:eastAsia="Calibri" w:hAnsiTheme="majorHAnsi"/>
                <w:bCs/>
              </w:rPr>
              <w:t>4</w:t>
            </w:r>
          </w:p>
        </w:tc>
        <w:tc>
          <w:tcPr>
            <w:tcW w:w="173" w:type="pct"/>
            <w:tcBorders>
              <w:top w:val="single" w:sz="18" w:space="0" w:color="auto"/>
              <w:left w:val="single" w:sz="6" w:space="0" w:color="auto"/>
              <w:bottom w:val="single" w:sz="8" w:space="0" w:color="auto"/>
              <w:right w:val="single" w:sz="6" w:space="0" w:color="auto"/>
            </w:tcBorders>
            <w:shd w:val="clear" w:color="auto" w:fill="FFFFFF" w:themeFill="background1"/>
            <w:vAlign w:val="center"/>
            <w:hideMark/>
          </w:tcPr>
          <w:p w:rsidR="002B030B" w:rsidRPr="002B030B" w:rsidRDefault="002B030B" w:rsidP="002B030B">
            <w:pPr>
              <w:autoSpaceDE w:val="0"/>
              <w:autoSpaceDN w:val="0"/>
              <w:adjustRightInd w:val="0"/>
              <w:jc w:val="center"/>
              <w:cnfStyle w:val="000000000000"/>
              <w:rPr>
                <w:rFonts w:asciiTheme="majorHAnsi" w:eastAsia="Calibri" w:hAnsiTheme="majorHAnsi"/>
                <w:bCs/>
              </w:rPr>
            </w:pPr>
            <w:r w:rsidRPr="002B030B">
              <w:rPr>
                <w:rFonts w:asciiTheme="majorHAnsi" w:eastAsia="Calibri" w:hAnsiTheme="majorHAnsi"/>
                <w:bCs/>
              </w:rPr>
              <w:t>2</w:t>
            </w:r>
          </w:p>
        </w:tc>
        <w:tc>
          <w:tcPr>
            <w:tcW w:w="314" w:type="pct"/>
            <w:tcBorders>
              <w:top w:val="single" w:sz="18" w:space="0" w:color="auto"/>
              <w:left w:val="single" w:sz="6" w:space="0" w:color="auto"/>
              <w:bottom w:val="single" w:sz="8" w:space="0" w:color="auto"/>
              <w:right w:val="single" w:sz="6" w:space="0" w:color="auto"/>
            </w:tcBorders>
            <w:shd w:val="clear" w:color="auto" w:fill="FFFFFF" w:themeFill="background1"/>
            <w:vAlign w:val="center"/>
            <w:hideMark/>
          </w:tcPr>
          <w:p w:rsidR="002B030B" w:rsidRPr="002B030B" w:rsidRDefault="002B030B" w:rsidP="002B030B">
            <w:pPr>
              <w:autoSpaceDE w:val="0"/>
              <w:autoSpaceDN w:val="0"/>
              <w:adjustRightInd w:val="0"/>
              <w:jc w:val="center"/>
              <w:cnfStyle w:val="000000000000"/>
              <w:rPr>
                <w:rFonts w:asciiTheme="majorHAnsi" w:eastAsia="Calibri" w:hAnsiTheme="majorHAnsi"/>
                <w:bCs/>
              </w:rPr>
            </w:pPr>
            <w:r w:rsidRPr="002B030B">
              <w:rPr>
                <w:rFonts w:asciiTheme="majorHAnsi" w:eastAsia="Calibri" w:hAnsiTheme="majorHAnsi"/>
                <w:bCs/>
              </w:rPr>
              <w:t>1h30</w:t>
            </w:r>
          </w:p>
        </w:tc>
        <w:tc>
          <w:tcPr>
            <w:tcW w:w="266" w:type="pct"/>
            <w:tcBorders>
              <w:top w:val="single" w:sz="18" w:space="0" w:color="auto"/>
              <w:left w:val="single" w:sz="6" w:space="0" w:color="auto"/>
              <w:bottom w:val="single" w:sz="8" w:space="0" w:color="auto"/>
              <w:right w:val="single" w:sz="6" w:space="0" w:color="auto"/>
            </w:tcBorders>
            <w:shd w:val="clear" w:color="auto" w:fill="FFFFFF" w:themeFill="background1"/>
            <w:vAlign w:val="center"/>
            <w:hideMark/>
          </w:tcPr>
          <w:p w:rsidR="002B030B" w:rsidRPr="002B030B" w:rsidRDefault="002B030B" w:rsidP="002B030B">
            <w:pPr>
              <w:autoSpaceDE w:val="0"/>
              <w:autoSpaceDN w:val="0"/>
              <w:adjustRightInd w:val="0"/>
              <w:jc w:val="center"/>
              <w:cnfStyle w:val="000000000000"/>
              <w:rPr>
                <w:rFonts w:asciiTheme="majorHAnsi" w:eastAsia="Calibri" w:hAnsiTheme="majorHAnsi"/>
                <w:bCs/>
              </w:rPr>
            </w:pPr>
            <w:r w:rsidRPr="002B030B">
              <w:rPr>
                <w:rFonts w:asciiTheme="majorHAnsi" w:eastAsia="Calibri" w:hAnsiTheme="majorHAnsi"/>
                <w:bCs/>
              </w:rPr>
              <w:t>1h30</w:t>
            </w:r>
          </w:p>
        </w:tc>
        <w:tc>
          <w:tcPr>
            <w:tcW w:w="266" w:type="pct"/>
            <w:tcBorders>
              <w:top w:val="single" w:sz="18" w:space="0" w:color="auto"/>
              <w:left w:val="single" w:sz="6" w:space="0" w:color="auto"/>
              <w:bottom w:val="single" w:sz="8" w:space="0" w:color="auto"/>
              <w:right w:val="single" w:sz="6" w:space="0" w:color="auto"/>
            </w:tcBorders>
            <w:shd w:val="clear" w:color="auto" w:fill="FFFFFF" w:themeFill="background1"/>
            <w:vAlign w:val="center"/>
          </w:tcPr>
          <w:p w:rsidR="002B030B" w:rsidRPr="002B030B" w:rsidRDefault="002B030B" w:rsidP="002B030B">
            <w:pPr>
              <w:autoSpaceDE w:val="0"/>
              <w:autoSpaceDN w:val="0"/>
              <w:adjustRightInd w:val="0"/>
              <w:jc w:val="center"/>
              <w:cnfStyle w:val="000000000000"/>
              <w:rPr>
                <w:rFonts w:asciiTheme="majorHAnsi" w:eastAsia="Calibri" w:hAnsiTheme="majorHAnsi"/>
                <w:bCs/>
              </w:rPr>
            </w:pPr>
          </w:p>
        </w:tc>
        <w:tc>
          <w:tcPr>
            <w:tcW w:w="567" w:type="pct"/>
            <w:tcBorders>
              <w:top w:val="single" w:sz="18" w:space="0" w:color="auto"/>
              <w:left w:val="single" w:sz="6" w:space="0" w:color="auto"/>
              <w:bottom w:val="single" w:sz="8" w:space="0" w:color="auto"/>
              <w:right w:val="single" w:sz="6" w:space="0" w:color="auto"/>
            </w:tcBorders>
            <w:shd w:val="clear" w:color="auto" w:fill="FFFFFF" w:themeFill="background1"/>
            <w:vAlign w:val="center"/>
            <w:hideMark/>
          </w:tcPr>
          <w:p w:rsidR="002B030B" w:rsidRPr="002B030B" w:rsidRDefault="002B030B" w:rsidP="002B030B">
            <w:pPr>
              <w:autoSpaceDE w:val="0"/>
              <w:autoSpaceDN w:val="0"/>
              <w:adjustRightInd w:val="0"/>
              <w:jc w:val="center"/>
              <w:cnfStyle w:val="000000000000"/>
              <w:rPr>
                <w:rFonts w:asciiTheme="majorHAnsi" w:eastAsia="Calibri" w:hAnsiTheme="majorHAnsi"/>
                <w:bCs/>
              </w:rPr>
            </w:pPr>
            <w:r w:rsidRPr="002B030B">
              <w:rPr>
                <w:rFonts w:asciiTheme="majorHAnsi" w:eastAsia="Calibri" w:hAnsiTheme="majorHAnsi"/>
                <w:bCs/>
              </w:rPr>
              <w:t>45h00</w:t>
            </w:r>
          </w:p>
        </w:tc>
        <w:tc>
          <w:tcPr>
            <w:tcW w:w="679" w:type="pct"/>
            <w:tcBorders>
              <w:top w:val="single" w:sz="18" w:space="0" w:color="auto"/>
              <w:left w:val="single" w:sz="6" w:space="0" w:color="auto"/>
              <w:bottom w:val="single" w:sz="8" w:space="0" w:color="auto"/>
              <w:right w:val="single" w:sz="6" w:space="0" w:color="auto"/>
            </w:tcBorders>
            <w:shd w:val="clear" w:color="auto" w:fill="FFFFFF" w:themeFill="background1"/>
            <w:vAlign w:val="center"/>
            <w:hideMark/>
          </w:tcPr>
          <w:p w:rsidR="002B030B" w:rsidRPr="002B030B" w:rsidRDefault="002B030B" w:rsidP="002B030B">
            <w:pPr>
              <w:autoSpaceDE w:val="0"/>
              <w:autoSpaceDN w:val="0"/>
              <w:adjustRightInd w:val="0"/>
              <w:jc w:val="center"/>
              <w:cnfStyle w:val="000000000000"/>
              <w:rPr>
                <w:rFonts w:asciiTheme="majorHAnsi" w:eastAsia="Calibri" w:hAnsiTheme="majorHAnsi"/>
                <w:bCs/>
              </w:rPr>
            </w:pPr>
            <w:r w:rsidRPr="002B030B">
              <w:rPr>
                <w:rFonts w:asciiTheme="majorHAnsi" w:eastAsia="Calibri" w:hAnsiTheme="majorHAnsi"/>
                <w:bCs/>
              </w:rPr>
              <w:t>55h00</w:t>
            </w:r>
          </w:p>
        </w:tc>
        <w:tc>
          <w:tcPr>
            <w:tcW w:w="333" w:type="pct"/>
            <w:tcBorders>
              <w:top w:val="single" w:sz="18" w:space="0" w:color="auto"/>
              <w:left w:val="single" w:sz="6" w:space="0" w:color="auto"/>
              <w:bottom w:val="single" w:sz="8" w:space="0" w:color="auto"/>
              <w:right w:val="single" w:sz="6" w:space="0" w:color="auto"/>
            </w:tcBorders>
            <w:shd w:val="clear" w:color="auto" w:fill="FFFFFF" w:themeFill="background1"/>
            <w:vAlign w:val="center"/>
            <w:hideMark/>
          </w:tcPr>
          <w:p w:rsidR="002B030B" w:rsidRPr="002B030B" w:rsidRDefault="002B030B" w:rsidP="002B030B">
            <w:pPr>
              <w:jc w:val="center"/>
              <w:cnfStyle w:val="000000000000"/>
              <w:rPr>
                <w:rFonts w:asciiTheme="majorHAnsi" w:hAnsiTheme="majorHAnsi"/>
                <w:bCs/>
              </w:rPr>
            </w:pPr>
            <w:r w:rsidRPr="002B030B">
              <w:rPr>
                <w:rFonts w:asciiTheme="majorHAnsi" w:hAnsiTheme="majorHAnsi"/>
                <w:bCs/>
              </w:rPr>
              <w:t>40%</w:t>
            </w:r>
          </w:p>
        </w:tc>
        <w:tc>
          <w:tcPr>
            <w:tcW w:w="489" w:type="pct"/>
            <w:tcBorders>
              <w:top w:val="single" w:sz="18" w:space="0" w:color="auto"/>
              <w:left w:val="single" w:sz="6" w:space="0" w:color="auto"/>
              <w:bottom w:val="single" w:sz="8" w:space="0" w:color="auto"/>
              <w:right w:val="single" w:sz="18" w:space="0" w:color="auto"/>
            </w:tcBorders>
            <w:shd w:val="clear" w:color="auto" w:fill="FFFFFF" w:themeFill="background1"/>
            <w:vAlign w:val="center"/>
            <w:hideMark/>
          </w:tcPr>
          <w:p w:rsidR="002B030B" w:rsidRPr="002B030B" w:rsidRDefault="002B030B" w:rsidP="002B030B">
            <w:pPr>
              <w:jc w:val="center"/>
              <w:cnfStyle w:val="000000000000"/>
              <w:rPr>
                <w:rFonts w:asciiTheme="majorHAnsi" w:hAnsiTheme="majorHAnsi"/>
                <w:bCs/>
              </w:rPr>
            </w:pPr>
            <w:r w:rsidRPr="002B030B">
              <w:rPr>
                <w:rFonts w:asciiTheme="majorHAnsi" w:hAnsiTheme="majorHAnsi"/>
                <w:bCs/>
              </w:rPr>
              <w:t>60%</w:t>
            </w:r>
          </w:p>
        </w:tc>
      </w:tr>
      <w:tr w:rsidR="002B030B" w:rsidRPr="002B030B" w:rsidTr="002B030B">
        <w:trPr>
          <w:cnfStyle w:val="000000100000"/>
          <w:trHeight w:val="272"/>
          <w:jc w:val="center"/>
        </w:trPr>
        <w:tc>
          <w:tcPr>
            <w:cnfStyle w:val="001000000000"/>
            <w:tcW w:w="711" w:type="pct"/>
            <w:vMerge/>
            <w:tcBorders>
              <w:top w:val="single" w:sz="18" w:space="0" w:color="auto"/>
              <w:left w:val="single" w:sz="18" w:space="0" w:color="auto"/>
              <w:right w:val="single" w:sz="6" w:space="0" w:color="auto"/>
            </w:tcBorders>
            <w:vAlign w:val="center"/>
            <w:hideMark/>
          </w:tcPr>
          <w:p w:rsidR="002B030B" w:rsidRPr="002B030B" w:rsidRDefault="002B030B" w:rsidP="002B030B">
            <w:pPr>
              <w:autoSpaceDE w:val="0"/>
              <w:autoSpaceDN w:val="0"/>
              <w:adjustRightInd w:val="0"/>
              <w:rPr>
                <w:rFonts w:asciiTheme="majorHAnsi" w:eastAsia="Calibri" w:hAnsiTheme="majorHAnsi" w:cs="Calibri"/>
                <w:color w:val="000000"/>
              </w:rPr>
            </w:pPr>
          </w:p>
        </w:tc>
        <w:tc>
          <w:tcPr>
            <w:tcW w:w="881" w:type="pct"/>
            <w:tcBorders>
              <w:top w:val="single" w:sz="8" w:space="0" w:color="auto"/>
              <w:left w:val="single" w:sz="6" w:space="0" w:color="auto"/>
              <w:bottom w:val="single" w:sz="6" w:space="0" w:color="auto"/>
              <w:right w:val="single" w:sz="6" w:space="0" w:color="auto"/>
            </w:tcBorders>
            <w:shd w:val="clear" w:color="auto" w:fill="FFFFFF" w:themeFill="background1"/>
            <w:vAlign w:val="center"/>
            <w:hideMark/>
          </w:tcPr>
          <w:p w:rsidR="002B030B" w:rsidRPr="002B030B" w:rsidRDefault="002B030B" w:rsidP="002B030B">
            <w:pPr>
              <w:cnfStyle w:val="000000100000"/>
              <w:rPr>
                <w:rFonts w:asciiTheme="majorHAnsi" w:hAnsiTheme="majorHAnsi" w:cs="Calibri"/>
              </w:rPr>
            </w:pPr>
            <w:r w:rsidRPr="002B030B">
              <w:rPr>
                <w:rFonts w:asciiTheme="majorHAnsi" w:hAnsiTheme="majorHAnsi" w:cs="Calibri"/>
              </w:rPr>
              <w:t>Transfert de Matière</w:t>
            </w:r>
          </w:p>
        </w:tc>
        <w:tc>
          <w:tcPr>
            <w:tcW w:w="322" w:type="pct"/>
            <w:tcBorders>
              <w:top w:val="single" w:sz="8" w:space="0" w:color="auto"/>
              <w:left w:val="single" w:sz="6" w:space="0" w:color="auto"/>
              <w:bottom w:val="single" w:sz="6" w:space="0" w:color="auto"/>
              <w:right w:val="single" w:sz="6" w:space="0" w:color="auto"/>
            </w:tcBorders>
            <w:shd w:val="clear" w:color="auto" w:fill="FFFFFF" w:themeFill="background1"/>
            <w:vAlign w:val="center"/>
            <w:hideMark/>
          </w:tcPr>
          <w:p w:rsidR="002B030B" w:rsidRPr="002B030B" w:rsidRDefault="002B030B" w:rsidP="002B030B">
            <w:pPr>
              <w:autoSpaceDE w:val="0"/>
              <w:autoSpaceDN w:val="0"/>
              <w:adjustRightInd w:val="0"/>
              <w:jc w:val="center"/>
              <w:cnfStyle w:val="000000100000"/>
              <w:rPr>
                <w:rFonts w:asciiTheme="majorHAnsi" w:eastAsia="Calibri" w:hAnsiTheme="majorHAnsi"/>
                <w:bCs/>
              </w:rPr>
            </w:pPr>
            <w:r w:rsidRPr="002B030B">
              <w:rPr>
                <w:rFonts w:asciiTheme="majorHAnsi" w:eastAsia="Calibri" w:hAnsiTheme="majorHAnsi"/>
                <w:bCs/>
              </w:rPr>
              <w:t>4</w:t>
            </w:r>
          </w:p>
        </w:tc>
        <w:tc>
          <w:tcPr>
            <w:tcW w:w="173" w:type="pct"/>
            <w:tcBorders>
              <w:top w:val="single" w:sz="8" w:space="0" w:color="auto"/>
              <w:left w:val="single" w:sz="6" w:space="0" w:color="auto"/>
              <w:bottom w:val="single" w:sz="6" w:space="0" w:color="auto"/>
              <w:right w:val="single" w:sz="6" w:space="0" w:color="auto"/>
            </w:tcBorders>
            <w:shd w:val="clear" w:color="auto" w:fill="FFFFFF" w:themeFill="background1"/>
            <w:vAlign w:val="center"/>
            <w:hideMark/>
          </w:tcPr>
          <w:p w:rsidR="002B030B" w:rsidRPr="002B030B" w:rsidRDefault="002B030B" w:rsidP="002B030B">
            <w:pPr>
              <w:autoSpaceDE w:val="0"/>
              <w:autoSpaceDN w:val="0"/>
              <w:adjustRightInd w:val="0"/>
              <w:jc w:val="center"/>
              <w:cnfStyle w:val="000000100000"/>
              <w:rPr>
                <w:rFonts w:asciiTheme="majorHAnsi" w:eastAsia="Calibri" w:hAnsiTheme="majorHAnsi"/>
                <w:bCs/>
              </w:rPr>
            </w:pPr>
            <w:r w:rsidRPr="002B030B">
              <w:rPr>
                <w:rFonts w:asciiTheme="majorHAnsi" w:eastAsia="Calibri" w:hAnsiTheme="majorHAnsi"/>
                <w:bCs/>
              </w:rPr>
              <w:t>2</w:t>
            </w:r>
          </w:p>
        </w:tc>
        <w:tc>
          <w:tcPr>
            <w:tcW w:w="314" w:type="pct"/>
            <w:tcBorders>
              <w:top w:val="single" w:sz="8" w:space="0" w:color="auto"/>
              <w:left w:val="single" w:sz="6" w:space="0" w:color="auto"/>
              <w:bottom w:val="single" w:sz="6" w:space="0" w:color="auto"/>
              <w:right w:val="single" w:sz="6" w:space="0" w:color="auto"/>
            </w:tcBorders>
            <w:shd w:val="clear" w:color="auto" w:fill="FFFFFF" w:themeFill="background1"/>
            <w:vAlign w:val="center"/>
            <w:hideMark/>
          </w:tcPr>
          <w:p w:rsidR="002B030B" w:rsidRPr="002B030B" w:rsidRDefault="002B030B" w:rsidP="002B030B">
            <w:pPr>
              <w:jc w:val="center"/>
              <w:cnfStyle w:val="000000100000"/>
              <w:rPr>
                <w:rFonts w:asciiTheme="majorHAnsi" w:hAnsiTheme="majorHAnsi"/>
                <w:bCs/>
              </w:rPr>
            </w:pPr>
            <w:r w:rsidRPr="002B030B">
              <w:rPr>
                <w:rFonts w:asciiTheme="majorHAnsi" w:eastAsia="Calibri" w:hAnsiTheme="majorHAnsi"/>
                <w:bCs/>
              </w:rPr>
              <w:t>1h30</w:t>
            </w:r>
          </w:p>
        </w:tc>
        <w:tc>
          <w:tcPr>
            <w:tcW w:w="266" w:type="pct"/>
            <w:tcBorders>
              <w:top w:val="single" w:sz="8" w:space="0" w:color="auto"/>
              <w:left w:val="single" w:sz="6" w:space="0" w:color="auto"/>
              <w:bottom w:val="single" w:sz="6" w:space="0" w:color="auto"/>
              <w:right w:val="single" w:sz="6" w:space="0" w:color="auto"/>
            </w:tcBorders>
            <w:shd w:val="clear" w:color="auto" w:fill="FFFFFF" w:themeFill="background1"/>
            <w:vAlign w:val="center"/>
            <w:hideMark/>
          </w:tcPr>
          <w:p w:rsidR="002B030B" w:rsidRPr="002B030B" w:rsidRDefault="002B030B" w:rsidP="002B030B">
            <w:pPr>
              <w:jc w:val="center"/>
              <w:cnfStyle w:val="000000100000"/>
              <w:rPr>
                <w:rFonts w:asciiTheme="majorHAnsi" w:hAnsiTheme="majorHAnsi"/>
                <w:bCs/>
              </w:rPr>
            </w:pPr>
            <w:r w:rsidRPr="002B030B">
              <w:rPr>
                <w:rFonts w:asciiTheme="majorHAnsi" w:eastAsia="Calibri" w:hAnsiTheme="majorHAnsi"/>
                <w:bCs/>
              </w:rPr>
              <w:t>1h30</w:t>
            </w:r>
          </w:p>
        </w:tc>
        <w:tc>
          <w:tcPr>
            <w:tcW w:w="266" w:type="pct"/>
            <w:tcBorders>
              <w:top w:val="single" w:sz="8" w:space="0" w:color="auto"/>
              <w:left w:val="single" w:sz="6" w:space="0" w:color="auto"/>
              <w:bottom w:val="single" w:sz="6" w:space="0" w:color="auto"/>
              <w:right w:val="single" w:sz="6" w:space="0" w:color="auto"/>
            </w:tcBorders>
            <w:shd w:val="clear" w:color="auto" w:fill="FFFFFF" w:themeFill="background1"/>
            <w:vAlign w:val="center"/>
          </w:tcPr>
          <w:p w:rsidR="002B030B" w:rsidRPr="002B030B" w:rsidRDefault="002B030B" w:rsidP="002B030B">
            <w:pPr>
              <w:autoSpaceDE w:val="0"/>
              <w:autoSpaceDN w:val="0"/>
              <w:adjustRightInd w:val="0"/>
              <w:jc w:val="center"/>
              <w:cnfStyle w:val="000000100000"/>
              <w:rPr>
                <w:rFonts w:asciiTheme="majorHAnsi" w:eastAsia="Calibri" w:hAnsiTheme="majorHAnsi"/>
                <w:bCs/>
              </w:rPr>
            </w:pPr>
          </w:p>
        </w:tc>
        <w:tc>
          <w:tcPr>
            <w:tcW w:w="567" w:type="pct"/>
            <w:tcBorders>
              <w:top w:val="single" w:sz="8" w:space="0" w:color="auto"/>
              <w:left w:val="single" w:sz="6" w:space="0" w:color="auto"/>
              <w:bottom w:val="single" w:sz="6" w:space="0" w:color="auto"/>
              <w:right w:val="single" w:sz="6" w:space="0" w:color="auto"/>
            </w:tcBorders>
            <w:shd w:val="clear" w:color="auto" w:fill="FFFFFF" w:themeFill="background1"/>
            <w:vAlign w:val="center"/>
            <w:hideMark/>
          </w:tcPr>
          <w:p w:rsidR="002B030B" w:rsidRPr="002B030B" w:rsidRDefault="002B030B" w:rsidP="002B030B">
            <w:pPr>
              <w:autoSpaceDE w:val="0"/>
              <w:autoSpaceDN w:val="0"/>
              <w:adjustRightInd w:val="0"/>
              <w:jc w:val="center"/>
              <w:cnfStyle w:val="000000100000"/>
              <w:rPr>
                <w:rFonts w:asciiTheme="majorHAnsi" w:eastAsia="Calibri" w:hAnsiTheme="majorHAnsi"/>
                <w:bCs/>
              </w:rPr>
            </w:pPr>
            <w:r w:rsidRPr="002B030B">
              <w:rPr>
                <w:rFonts w:asciiTheme="majorHAnsi" w:eastAsia="Calibri" w:hAnsiTheme="majorHAnsi"/>
                <w:bCs/>
              </w:rPr>
              <w:t>45h00</w:t>
            </w:r>
          </w:p>
        </w:tc>
        <w:tc>
          <w:tcPr>
            <w:tcW w:w="679" w:type="pct"/>
            <w:tcBorders>
              <w:top w:val="single" w:sz="8" w:space="0" w:color="auto"/>
              <w:left w:val="single" w:sz="6" w:space="0" w:color="auto"/>
              <w:bottom w:val="single" w:sz="6" w:space="0" w:color="auto"/>
              <w:right w:val="single" w:sz="6" w:space="0" w:color="auto"/>
            </w:tcBorders>
            <w:shd w:val="clear" w:color="auto" w:fill="FFFFFF" w:themeFill="background1"/>
            <w:vAlign w:val="center"/>
            <w:hideMark/>
          </w:tcPr>
          <w:p w:rsidR="002B030B" w:rsidRPr="002B030B" w:rsidRDefault="002B030B" w:rsidP="002B030B">
            <w:pPr>
              <w:autoSpaceDE w:val="0"/>
              <w:autoSpaceDN w:val="0"/>
              <w:adjustRightInd w:val="0"/>
              <w:jc w:val="center"/>
              <w:cnfStyle w:val="000000100000"/>
              <w:rPr>
                <w:rFonts w:asciiTheme="majorHAnsi" w:eastAsia="Calibri" w:hAnsiTheme="majorHAnsi"/>
                <w:bCs/>
              </w:rPr>
            </w:pPr>
            <w:r w:rsidRPr="002B030B">
              <w:rPr>
                <w:rFonts w:asciiTheme="majorHAnsi" w:eastAsia="Calibri" w:hAnsiTheme="majorHAnsi"/>
                <w:bCs/>
              </w:rPr>
              <w:t>55h00</w:t>
            </w:r>
          </w:p>
        </w:tc>
        <w:tc>
          <w:tcPr>
            <w:tcW w:w="333" w:type="pct"/>
            <w:tcBorders>
              <w:top w:val="single" w:sz="8" w:space="0" w:color="auto"/>
              <w:left w:val="single" w:sz="6" w:space="0" w:color="auto"/>
              <w:bottom w:val="single" w:sz="6" w:space="0" w:color="auto"/>
              <w:right w:val="single" w:sz="6" w:space="0" w:color="auto"/>
            </w:tcBorders>
            <w:shd w:val="clear" w:color="auto" w:fill="FFFFFF" w:themeFill="background1"/>
            <w:vAlign w:val="center"/>
            <w:hideMark/>
          </w:tcPr>
          <w:p w:rsidR="002B030B" w:rsidRPr="002B030B" w:rsidRDefault="002B030B" w:rsidP="002B030B">
            <w:pPr>
              <w:jc w:val="center"/>
              <w:cnfStyle w:val="000000100000"/>
              <w:rPr>
                <w:rFonts w:asciiTheme="majorHAnsi" w:hAnsiTheme="majorHAnsi"/>
                <w:bCs/>
              </w:rPr>
            </w:pPr>
            <w:r w:rsidRPr="002B030B">
              <w:rPr>
                <w:rFonts w:asciiTheme="majorHAnsi" w:hAnsiTheme="majorHAnsi"/>
                <w:bCs/>
              </w:rPr>
              <w:t>40%</w:t>
            </w:r>
          </w:p>
        </w:tc>
        <w:tc>
          <w:tcPr>
            <w:tcW w:w="489" w:type="pct"/>
            <w:tcBorders>
              <w:top w:val="single" w:sz="8" w:space="0" w:color="auto"/>
              <w:left w:val="single" w:sz="6" w:space="0" w:color="auto"/>
              <w:bottom w:val="single" w:sz="6" w:space="0" w:color="auto"/>
              <w:right w:val="single" w:sz="18" w:space="0" w:color="auto"/>
            </w:tcBorders>
            <w:shd w:val="clear" w:color="auto" w:fill="FFFFFF" w:themeFill="background1"/>
            <w:vAlign w:val="center"/>
            <w:hideMark/>
          </w:tcPr>
          <w:p w:rsidR="002B030B" w:rsidRPr="002B030B" w:rsidRDefault="002B030B" w:rsidP="002B030B">
            <w:pPr>
              <w:jc w:val="center"/>
              <w:cnfStyle w:val="000000100000"/>
              <w:rPr>
                <w:rFonts w:asciiTheme="majorHAnsi" w:hAnsiTheme="majorHAnsi"/>
                <w:bCs/>
              </w:rPr>
            </w:pPr>
            <w:r w:rsidRPr="002B030B">
              <w:rPr>
                <w:rFonts w:asciiTheme="majorHAnsi" w:hAnsiTheme="majorHAnsi"/>
                <w:bCs/>
              </w:rPr>
              <w:t>60%</w:t>
            </w:r>
          </w:p>
        </w:tc>
      </w:tr>
      <w:tr w:rsidR="002B030B" w:rsidRPr="002B030B" w:rsidTr="002B030B">
        <w:trPr>
          <w:trHeight w:val="548"/>
          <w:jc w:val="center"/>
        </w:trPr>
        <w:tc>
          <w:tcPr>
            <w:cnfStyle w:val="001000000000"/>
            <w:tcW w:w="711" w:type="pct"/>
            <w:vMerge/>
            <w:tcBorders>
              <w:top w:val="single" w:sz="18" w:space="0" w:color="auto"/>
              <w:left w:val="single" w:sz="18" w:space="0" w:color="auto"/>
              <w:right w:val="single" w:sz="6" w:space="0" w:color="auto"/>
            </w:tcBorders>
            <w:vAlign w:val="center"/>
            <w:hideMark/>
          </w:tcPr>
          <w:p w:rsidR="002B030B" w:rsidRPr="002B030B" w:rsidRDefault="002B030B" w:rsidP="002B030B">
            <w:pPr>
              <w:rPr>
                <w:rFonts w:asciiTheme="majorHAnsi" w:eastAsia="Calibri" w:hAnsiTheme="majorHAnsi" w:cs="Calibri"/>
                <w:color w:val="000000"/>
              </w:rPr>
            </w:pPr>
          </w:p>
        </w:tc>
        <w:tc>
          <w:tcPr>
            <w:tcW w:w="88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2B030B" w:rsidRPr="002B030B" w:rsidRDefault="002B030B" w:rsidP="002B030B">
            <w:pPr>
              <w:cnfStyle w:val="000000000000"/>
              <w:rPr>
                <w:rFonts w:asciiTheme="majorHAnsi" w:hAnsiTheme="majorHAnsi" w:cs="Calibri"/>
              </w:rPr>
            </w:pPr>
            <w:r w:rsidRPr="002B030B">
              <w:rPr>
                <w:rFonts w:asciiTheme="majorHAnsi" w:hAnsiTheme="majorHAnsi" w:cs="Calibri"/>
              </w:rPr>
              <w:t>Transfert de Quantité de Mouvement</w:t>
            </w:r>
          </w:p>
        </w:tc>
        <w:tc>
          <w:tcPr>
            <w:tcW w:w="32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2B030B" w:rsidRPr="002B030B" w:rsidRDefault="002B030B" w:rsidP="002B030B">
            <w:pPr>
              <w:autoSpaceDE w:val="0"/>
              <w:autoSpaceDN w:val="0"/>
              <w:adjustRightInd w:val="0"/>
              <w:jc w:val="center"/>
              <w:cnfStyle w:val="000000000000"/>
              <w:rPr>
                <w:rFonts w:asciiTheme="majorHAnsi" w:eastAsia="Calibri" w:hAnsiTheme="majorHAnsi"/>
                <w:bCs/>
              </w:rPr>
            </w:pPr>
            <w:r w:rsidRPr="002B030B">
              <w:rPr>
                <w:rFonts w:asciiTheme="majorHAnsi" w:eastAsia="Calibri" w:hAnsiTheme="majorHAnsi"/>
                <w:bCs/>
              </w:rPr>
              <w:t>2</w:t>
            </w:r>
          </w:p>
        </w:tc>
        <w:tc>
          <w:tcPr>
            <w:tcW w:w="17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2B030B" w:rsidRPr="002B030B" w:rsidRDefault="002B030B" w:rsidP="002B030B">
            <w:pPr>
              <w:autoSpaceDE w:val="0"/>
              <w:autoSpaceDN w:val="0"/>
              <w:adjustRightInd w:val="0"/>
              <w:jc w:val="center"/>
              <w:cnfStyle w:val="000000000000"/>
              <w:rPr>
                <w:rFonts w:asciiTheme="majorHAnsi" w:eastAsia="Calibri" w:hAnsiTheme="majorHAnsi"/>
                <w:bCs/>
              </w:rPr>
            </w:pPr>
            <w:r w:rsidRPr="002B030B">
              <w:rPr>
                <w:rFonts w:asciiTheme="majorHAnsi" w:eastAsia="Calibri" w:hAnsiTheme="majorHAnsi"/>
                <w:bCs/>
              </w:rPr>
              <w:t>1</w:t>
            </w:r>
          </w:p>
        </w:tc>
        <w:tc>
          <w:tcPr>
            <w:tcW w:w="31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2B030B" w:rsidRPr="002B030B" w:rsidRDefault="002B030B" w:rsidP="002B030B">
            <w:pPr>
              <w:jc w:val="center"/>
              <w:cnfStyle w:val="000000000000"/>
              <w:rPr>
                <w:rFonts w:asciiTheme="majorHAnsi" w:eastAsia="Calibri" w:hAnsiTheme="majorHAnsi"/>
                <w:bCs/>
              </w:rPr>
            </w:pPr>
            <w:r w:rsidRPr="002B030B">
              <w:rPr>
                <w:rFonts w:asciiTheme="majorHAnsi" w:eastAsia="Calibri" w:hAnsiTheme="majorHAnsi"/>
                <w:bCs/>
              </w:rPr>
              <w:t>1h30</w:t>
            </w:r>
          </w:p>
        </w:tc>
        <w:tc>
          <w:tcPr>
            <w:tcW w:w="26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2B030B" w:rsidRPr="002B030B" w:rsidRDefault="002B030B" w:rsidP="002B030B">
            <w:pPr>
              <w:jc w:val="center"/>
              <w:cnfStyle w:val="000000000000"/>
              <w:rPr>
                <w:rFonts w:asciiTheme="majorHAnsi" w:eastAsia="Calibri" w:hAnsiTheme="majorHAnsi"/>
                <w:bCs/>
              </w:rPr>
            </w:pPr>
          </w:p>
        </w:tc>
        <w:tc>
          <w:tcPr>
            <w:tcW w:w="26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2B030B" w:rsidRPr="002B030B" w:rsidRDefault="002B030B" w:rsidP="002B030B">
            <w:pPr>
              <w:autoSpaceDE w:val="0"/>
              <w:autoSpaceDN w:val="0"/>
              <w:adjustRightInd w:val="0"/>
              <w:jc w:val="center"/>
              <w:cnfStyle w:val="000000000000"/>
              <w:rPr>
                <w:rFonts w:asciiTheme="majorHAnsi" w:eastAsia="Calibri" w:hAnsiTheme="majorHAnsi"/>
                <w:bCs/>
              </w:rPr>
            </w:pPr>
          </w:p>
        </w:tc>
        <w:tc>
          <w:tcPr>
            <w:tcW w:w="56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2B030B" w:rsidRPr="002B030B" w:rsidRDefault="002B030B" w:rsidP="002B030B">
            <w:pPr>
              <w:autoSpaceDE w:val="0"/>
              <w:autoSpaceDN w:val="0"/>
              <w:adjustRightInd w:val="0"/>
              <w:jc w:val="center"/>
              <w:cnfStyle w:val="000000000000"/>
              <w:rPr>
                <w:rFonts w:asciiTheme="majorHAnsi" w:eastAsia="Calibri" w:hAnsiTheme="majorHAnsi"/>
                <w:bCs/>
              </w:rPr>
            </w:pPr>
            <w:r w:rsidRPr="002B030B">
              <w:rPr>
                <w:rFonts w:asciiTheme="majorHAnsi" w:eastAsia="Calibri" w:hAnsiTheme="majorHAnsi"/>
                <w:bCs/>
              </w:rPr>
              <w:t>22h30</w:t>
            </w:r>
          </w:p>
        </w:tc>
        <w:tc>
          <w:tcPr>
            <w:tcW w:w="67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2B030B" w:rsidRPr="002B030B" w:rsidRDefault="002B030B" w:rsidP="002B030B">
            <w:pPr>
              <w:autoSpaceDE w:val="0"/>
              <w:autoSpaceDN w:val="0"/>
              <w:adjustRightInd w:val="0"/>
              <w:jc w:val="center"/>
              <w:cnfStyle w:val="000000000000"/>
              <w:rPr>
                <w:rFonts w:asciiTheme="majorHAnsi" w:eastAsia="Calibri" w:hAnsiTheme="majorHAnsi"/>
                <w:bCs/>
              </w:rPr>
            </w:pPr>
            <w:r w:rsidRPr="002B030B">
              <w:rPr>
                <w:rFonts w:asciiTheme="majorHAnsi" w:eastAsia="Calibri" w:hAnsiTheme="majorHAnsi"/>
                <w:bCs/>
              </w:rPr>
              <w:t>27h30</w:t>
            </w:r>
          </w:p>
        </w:tc>
        <w:tc>
          <w:tcPr>
            <w:tcW w:w="33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2B030B" w:rsidRPr="002B030B" w:rsidRDefault="002B030B" w:rsidP="002B030B">
            <w:pPr>
              <w:jc w:val="center"/>
              <w:cnfStyle w:val="000000000000"/>
              <w:rPr>
                <w:rFonts w:asciiTheme="majorHAnsi" w:hAnsiTheme="majorHAnsi"/>
                <w:bCs/>
              </w:rPr>
            </w:pPr>
          </w:p>
        </w:tc>
        <w:tc>
          <w:tcPr>
            <w:tcW w:w="489"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2B030B" w:rsidRPr="002B030B" w:rsidRDefault="009359AC" w:rsidP="002B030B">
            <w:pPr>
              <w:jc w:val="center"/>
              <w:cnfStyle w:val="000000000000"/>
              <w:rPr>
                <w:rFonts w:asciiTheme="majorHAnsi" w:hAnsiTheme="majorHAnsi"/>
                <w:bCs/>
              </w:rPr>
            </w:pPr>
            <w:r>
              <w:rPr>
                <w:rFonts w:asciiTheme="majorHAnsi" w:hAnsiTheme="majorHAnsi"/>
                <w:bCs/>
              </w:rPr>
              <w:t>10</w:t>
            </w:r>
            <w:r w:rsidR="002B030B" w:rsidRPr="002B030B">
              <w:rPr>
                <w:rFonts w:asciiTheme="majorHAnsi" w:hAnsiTheme="majorHAnsi"/>
                <w:bCs/>
              </w:rPr>
              <w:t>0%</w:t>
            </w:r>
          </w:p>
        </w:tc>
      </w:tr>
      <w:tr w:rsidR="002B030B" w:rsidRPr="002B030B" w:rsidTr="002B030B">
        <w:trPr>
          <w:cnfStyle w:val="000000100000"/>
          <w:trHeight w:val="303"/>
          <w:jc w:val="center"/>
        </w:trPr>
        <w:tc>
          <w:tcPr>
            <w:cnfStyle w:val="001000000000"/>
            <w:tcW w:w="711" w:type="pct"/>
            <w:vMerge w:val="restart"/>
            <w:tcBorders>
              <w:top w:val="single" w:sz="18" w:space="0" w:color="auto"/>
              <w:left w:val="single" w:sz="18" w:space="0" w:color="auto"/>
              <w:right w:val="single" w:sz="6" w:space="0" w:color="auto"/>
            </w:tcBorders>
            <w:vAlign w:val="center"/>
            <w:hideMark/>
          </w:tcPr>
          <w:p w:rsidR="002B030B" w:rsidRPr="002B030B" w:rsidRDefault="002B030B" w:rsidP="002B030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UE Fondamentale</w:t>
            </w:r>
          </w:p>
          <w:p w:rsidR="002B030B" w:rsidRPr="002B030B" w:rsidRDefault="002B030B" w:rsidP="002B030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Code : UEF 3.1.2</w:t>
            </w:r>
          </w:p>
          <w:p w:rsidR="002B030B" w:rsidRPr="002B030B" w:rsidRDefault="002B030B" w:rsidP="002B030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Crédits : 8</w:t>
            </w:r>
          </w:p>
          <w:p w:rsidR="002B030B" w:rsidRPr="002B030B" w:rsidRDefault="002B030B" w:rsidP="002B030B">
            <w:pPr>
              <w:rPr>
                <w:rFonts w:asciiTheme="majorHAnsi" w:eastAsia="Calibri" w:hAnsiTheme="majorHAnsi" w:cs="Calibri"/>
                <w:color w:val="000000"/>
              </w:rPr>
            </w:pPr>
            <w:r w:rsidRPr="002B030B">
              <w:rPr>
                <w:rFonts w:asciiTheme="majorHAnsi" w:eastAsia="Calibri" w:hAnsiTheme="majorHAnsi" w:cs="Calibri"/>
                <w:color w:val="000000"/>
              </w:rPr>
              <w:t>Coefficients : 4</w:t>
            </w:r>
          </w:p>
        </w:tc>
        <w:tc>
          <w:tcPr>
            <w:tcW w:w="881" w:type="pct"/>
            <w:tcBorders>
              <w:top w:val="single" w:sz="12" w:space="0" w:color="auto"/>
              <w:left w:val="single" w:sz="6" w:space="0" w:color="auto"/>
              <w:bottom w:val="single" w:sz="8" w:space="0" w:color="auto"/>
              <w:right w:val="single" w:sz="6" w:space="0" w:color="auto"/>
            </w:tcBorders>
            <w:shd w:val="clear" w:color="auto" w:fill="FFFFFF" w:themeFill="background1"/>
            <w:vAlign w:val="center"/>
            <w:hideMark/>
          </w:tcPr>
          <w:p w:rsidR="002B030B" w:rsidRPr="002B030B" w:rsidRDefault="002B030B" w:rsidP="002B030B">
            <w:pPr>
              <w:cnfStyle w:val="000000100000"/>
              <w:rPr>
                <w:rFonts w:asciiTheme="majorHAnsi" w:hAnsiTheme="majorHAnsi" w:cs="Calibri"/>
              </w:rPr>
            </w:pPr>
            <w:r w:rsidRPr="002B030B">
              <w:rPr>
                <w:rFonts w:asciiTheme="majorHAnsi" w:hAnsiTheme="majorHAnsi" w:cs="Calibri"/>
              </w:rPr>
              <w:t>Electrochimie</w:t>
            </w:r>
          </w:p>
        </w:tc>
        <w:tc>
          <w:tcPr>
            <w:tcW w:w="322" w:type="pct"/>
            <w:tcBorders>
              <w:top w:val="single" w:sz="12" w:space="0" w:color="auto"/>
              <w:left w:val="single" w:sz="6" w:space="0" w:color="auto"/>
              <w:bottom w:val="single" w:sz="8" w:space="0" w:color="auto"/>
              <w:right w:val="single" w:sz="6" w:space="0" w:color="auto"/>
            </w:tcBorders>
            <w:shd w:val="clear" w:color="auto" w:fill="FFFFFF" w:themeFill="background1"/>
            <w:vAlign w:val="center"/>
            <w:hideMark/>
          </w:tcPr>
          <w:p w:rsidR="002B030B" w:rsidRPr="002B030B" w:rsidRDefault="002B030B" w:rsidP="002B030B">
            <w:pPr>
              <w:jc w:val="center"/>
              <w:cnfStyle w:val="000000100000"/>
              <w:rPr>
                <w:rFonts w:asciiTheme="majorHAnsi" w:hAnsiTheme="majorHAnsi"/>
                <w:bCs/>
              </w:rPr>
            </w:pPr>
            <w:r w:rsidRPr="002B030B">
              <w:rPr>
                <w:rFonts w:asciiTheme="majorHAnsi" w:hAnsiTheme="majorHAnsi"/>
                <w:bCs/>
              </w:rPr>
              <w:t>4</w:t>
            </w:r>
          </w:p>
        </w:tc>
        <w:tc>
          <w:tcPr>
            <w:tcW w:w="173" w:type="pct"/>
            <w:tcBorders>
              <w:top w:val="single" w:sz="12" w:space="0" w:color="auto"/>
              <w:left w:val="single" w:sz="6" w:space="0" w:color="auto"/>
              <w:bottom w:val="single" w:sz="8" w:space="0" w:color="auto"/>
              <w:right w:val="single" w:sz="6" w:space="0" w:color="auto"/>
            </w:tcBorders>
            <w:shd w:val="clear" w:color="auto" w:fill="FFFFFF" w:themeFill="background1"/>
            <w:vAlign w:val="center"/>
            <w:hideMark/>
          </w:tcPr>
          <w:p w:rsidR="002B030B" w:rsidRPr="002B030B" w:rsidRDefault="002B030B" w:rsidP="002B030B">
            <w:pPr>
              <w:autoSpaceDE w:val="0"/>
              <w:autoSpaceDN w:val="0"/>
              <w:adjustRightInd w:val="0"/>
              <w:jc w:val="center"/>
              <w:cnfStyle w:val="000000100000"/>
              <w:rPr>
                <w:rFonts w:asciiTheme="majorHAnsi" w:eastAsia="Calibri" w:hAnsiTheme="majorHAnsi"/>
                <w:bCs/>
              </w:rPr>
            </w:pPr>
            <w:r w:rsidRPr="002B030B">
              <w:rPr>
                <w:rFonts w:asciiTheme="majorHAnsi" w:eastAsia="Calibri" w:hAnsiTheme="majorHAnsi"/>
                <w:bCs/>
              </w:rPr>
              <w:t>2</w:t>
            </w:r>
          </w:p>
        </w:tc>
        <w:tc>
          <w:tcPr>
            <w:tcW w:w="314" w:type="pct"/>
            <w:tcBorders>
              <w:top w:val="single" w:sz="12" w:space="0" w:color="auto"/>
              <w:left w:val="single" w:sz="6" w:space="0" w:color="auto"/>
              <w:bottom w:val="single" w:sz="8" w:space="0" w:color="auto"/>
              <w:right w:val="single" w:sz="6" w:space="0" w:color="auto"/>
            </w:tcBorders>
            <w:shd w:val="clear" w:color="auto" w:fill="FFFFFF" w:themeFill="background1"/>
            <w:vAlign w:val="center"/>
            <w:hideMark/>
          </w:tcPr>
          <w:p w:rsidR="002B030B" w:rsidRPr="002B030B" w:rsidRDefault="002B030B" w:rsidP="002B030B">
            <w:pPr>
              <w:jc w:val="center"/>
              <w:cnfStyle w:val="000000100000"/>
              <w:rPr>
                <w:rFonts w:asciiTheme="majorHAnsi" w:hAnsiTheme="majorHAnsi"/>
                <w:bCs/>
              </w:rPr>
            </w:pPr>
            <w:r w:rsidRPr="002B030B">
              <w:rPr>
                <w:rFonts w:asciiTheme="majorHAnsi" w:eastAsia="Calibri" w:hAnsiTheme="majorHAnsi"/>
                <w:bCs/>
              </w:rPr>
              <w:t>1h30</w:t>
            </w:r>
          </w:p>
        </w:tc>
        <w:tc>
          <w:tcPr>
            <w:tcW w:w="266" w:type="pct"/>
            <w:tcBorders>
              <w:top w:val="single" w:sz="12" w:space="0" w:color="auto"/>
              <w:left w:val="single" w:sz="6" w:space="0" w:color="auto"/>
              <w:bottom w:val="single" w:sz="8" w:space="0" w:color="auto"/>
              <w:right w:val="single" w:sz="6" w:space="0" w:color="auto"/>
            </w:tcBorders>
            <w:shd w:val="clear" w:color="auto" w:fill="FFFFFF" w:themeFill="background1"/>
            <w:vAlign w:val="center"/>
            <w:hideMark/>
          </w:tcPr>
          <w:p w:rsidR="002B030B" w:rsidRPr="002B030B" w:rsidRDefault="002B030B" w:rsidP="002B030B">
            <w:pPr>
              <w:jc w:val="center"/>
              <w:cnfStyle w:val="000000100000"/>
              <w:rPr>
                <w:rFonts w:asciiTheme="majorHAnsi" w:hAnsiTheme="majorHAnsi"/>
                <w:bCs/>
              </w:rPr>
            </w:pPr>
            <w:r w:rsidRPr="002B030B">
              <w:rPr>
                <w:rFonts w:asciiTheme="majorHAnsi" w:eastAsia="Calibri" w:hAnsiTheme="majorHAnsi"/>
                <w:bCs/>
              </w:rPr>
              <w:t>1h30</w:t>
            </w:r>
          </w:p>
        </w:tc>
        <w:tc>
          <w:tcPr>
            <w:tcW w:w="266" w:type="pct"/>
            <w:tcBorders>
              <w:top w:val="single" w:sz="12" w:space="0" w:color="auto"/>
              <w:left w:val="single" w:sz="6" w:space="0" w:color="auto"/>
              <w:bottom w:val="single" w:sz="8" w:space="0" w:color="auto"/>
              <w:right w:val="single" w:sz="6" w:space="0" w:color="auto"/>
            </w:tcBorders>
            <w:shd w:val="clear" w:color="auto" w:fill="FFFFFF" w:themeFill="background1"/>
            <w:vAlign w:val="center"/>
          </w:tcPr>
          <w:p w:rsidR="002B030B" w:rsidRPr="002B030B" w:rsidRDefault="002B030B" w:rsidP="002B030B">
            <w:pPr>
              <w:autoSpaceDE w:val="0"/>
              <w:autoSpaceDN w:val="0"/>
              <w:adjustRightInd w:val="0"/>
              <w:jc w:val="center"/>
              <w:cnfStyle w:val="000000100000"/>
              <w:rPr>
                <w:rFonts w:asciiTheme="majorHAnsi" w:eastAsia="Calibri" w:hAnsiTheme="majorHAnsi"/>
                <w:bCs/>
              </w:rPr>
            </w:pPr>
          </w:p>
        </w:tc>
        <w:tc>
          <w:tcPr>
            <w:tcW w:w="567" w:type="pct"/>
            <w:tcBorders>
              <w:top w:val="single" w:sz="12" w:space="0" w:color="auto"/>
              <w:left w:val="single" w:sz="6" w:space="0" w:color="auto"/>
              <w:bottom w:val="single" w:sz="8" w:space="0" w:color="auto"/>
              <w:right w:val="single" w:sz="6" w:space="0" w:color="auto"/>
            </w:tcBorders>
            <w:shd w:val="clear" w:color="auto" w:fill="FFFFFF" w:themeFill="background1"/>
            <w:vAlign w:val="center"/>
            <w:hideMark/>
          </w:tcPr>
          <w:p w:rsidR="002B030B" w:rsidRPr="002B030B" w:rsidRDefault="002B030B" w:rsidP="002B030B">
            <w:pPr>
              <w:autoSpaceDE w:val="0"/>
              <w:autoSpaceDN w:val="0"/>
              <w:adjustRightInd w:val="0"/>
              <w:jc w:val="center"/>
              <w:cnfStyle w:val="000000100000"/>
              <w:rPr>
                <w:rFonts w:asciiTheme="majorHAnsi" w:eastAsia="Calibri" w:hAnsiTheme="majorHAnsi"/>
                <w:bCs/>
              </w:rPr>
            </w:pPr>
            <w:r w:rsidRPr="002B030B">
              <w:rPr>
                <w:rFonts w:asciiTheme="majorHAnsi" w:eastAsia="Calibri" w:hAnsiTheme="majorHAnsi"/>
                <w:bCs/>
              </w:rPr>
              <w:t>45h00</w:t>
            </w:r>
          </w:p>
        </w:tc>
        <w:tc>
          <w:tcPr>
            <w:tcW w:w="679" w:type="pct"/>
            <w:tcBorders>
              <w:top w:val="single" w:sz="12" w:space="0" w:color="auto"/>
              <w:left w:val="single" w:sz="6" w:space="0" w:color="auto"/>
              <w:bottom w:val="single" w:sz="8" w:space="0" w:color="auto"/>
              <w:right w:val="single" w:sz="6" w:space="0" w:color="auto"/>
            </w:tcBorders>
            <w:shd w:val="clear" w:color="auto" w:fill="FFFFFF" w:themeFill="background1"/>
            <w:vAlign w:val="center"/>
            <w:hideMark/>
          </w:tcPr>
          <w:p w:rsidR="002B030B" w:rsidRPr="002B030B" w:rsidRDefault="002B030B" w:rsidP="002B030B">
            <w:pPr>
              <w:autoSpaceDE w:val="0"/>
              <w:autoSpaceDN w:val="0"/>
              <w:adjustRightInd w:val="0"/>
              <w:jc w:val="center"/>
              <w:cnfStyle w:val="000000100000"/>
              <w:rPr>
                <w:rFonts w:asciiTheme="majorHAnsi" w:eastAsia="Calibri" w:hAnsiTheme="majorHAnsi"/>
                <w:bCs/>
              </w:rPr>
            </w:pPr>
            <w:r w:rsidRPr="002B030B">
              <w:rPr>
                <w:rFonts w:asciiTheme="majorHAnsi" w:eastAsia="Calibri" w:hAnsiTheme="majorHAnsi"/>
                <w:bCs/>
              </w:rPr>
              <w:t>55h00</w:t>
            </w:r>
          </w:p>
        </w:tc>
        <w:tc>
          <w:tcPr>
            <w:tcW w:w="333" w:type="pct"/>
            <w:tcBorders>
              <w:top w:val="single" w:sz="12" w:space="0" w:color="auto"/>
              <w:left w:val="single" w:sz="6" w:space="0" w:color="auto"/>
              <w:bottom w:val="single" w:sz="8" w:space="0" w:color="auto"/>
              <w:right w:val="single" w:sz="6" w:space="0" w:color="auto"/>
            </w:tcBorders>
            <w:shd w:val="clear" w:color="auto" w:fill="FFFFFF" w:themeFill="background1"/>
            <w:vAlign w:val="center"/>
            <w:hideMark/>
          </w:tcPr>
          <w:p w:rsidR="002B030B" w:rsidRPr="002B030B" w:rsidRDefault="002B030B" w:rsidP="002B030B">
            <w:pPr>
              <w:jc w:val="center"/>
              <w:cnfStyle w:val="000000100000"/>
              <w:rPr>
                <w:rFonts w:asciiTheme="majorHAnsi" w:hAnsiTheme="majorHAnsi"/>
                <w:bCs/>
              </w:rPr>
            </w:pPr>
            <w:r w:rsidRPr="002B030B">
              <w:rPr>
                <w:rFonts w:asciiTheme="majorHAnsi" w:hAnsiTheme="majorHAnsi"/>
                <w:bCs/>
              </w:rPr>
              <w:t>40%</w:t>
            </w:r>
          </w:p>
        </w:tc>
        <w:tc>
          <w:tcPr>
            <w:tcW w:w="489" w:type="pct"/>
            <w:tcBorders>
              <w:top w:val="single" w:sz="12" w:space="0" w:color="auto"/>
              <w:left w:val="single" w:sz="6" w:space="0" w:color="auto"/>
              <w:bottom w:val="single" w:sz="8" w:space="0" w:color="auto"/>
              <w:right w:val="single" w:sz="18" w:space="0" w:color="auto"/>
            </w:tcBorders>
            <w:shd w:val="clear" w:color="auto" w:fill="FFFFFF" w:themeFill="background1"/>
            <w:vAlign w:val="center"/>
            <w:hideMark/>
          </w:tcPr>
          <w:p w:rsidR="002B030B" w:rsidRPr="002B030B" w:rsidRDefault="002B030B" w:rsidP="002B030B">
            <w:pPr>
              <w:jc w:val="center"/>
              <w:cnfStyle w:val="000000100000"/>
              <w:rPr>
                <w:rFonts w:asciiTheme="majorHAnsi" w:hAnsiTheme="majorHAnsi"/>
                <w:bCs/>
              </w:rPr>
            </w:pPr>
            <w:r w:rsidRPr="002B030B">
              <w:rPr>
                <w:rFonts w:asciiTheme="majorHAnsi" w:hAnsiTheme="majorHAnsi"/>
                <w:bCs/>
              </w:rPr>
              <w:t>60%</w:t>
            </w:r>
          </w:p>
        </w:tc>
      </w:tr>
      <w:tr w:rsidR="002B030B" w:rsidRPr="002B030B" w:rsidTr="002B030B">
        <w:trPr>
          <w:trHeight w:val="436"/>
          <w:jc w:val="center"/>
        </w:trPr>
        <w:tc>
          <w:tcPr>
            <w:cnfStyle w:val="001000000000"/>
            <w:tcW w:w="711" w:type="pct"/>
            <w:vMerge/>
            <w:tcBorders>
              <w:top w:val="single" w:sz="18" w:space="0" w:color="auto"/>
              <w:left w:val="single" w:sz="18" w:space="0" w:color="auto"/>
              <w:right w:val="single" w:sz="6" w:space="0" w:color="auto"/>
            </w:tcBorders>
            <w:vAlign w:val="center"/>
            <w:hideMark/>
          </w:tcPr>
          <w:p w:rsidR="002B030B" w:rsidRPr="002B030B" w:rsidRDefault="002B030B" w:rsidP="002B030B">
            <w:pPr>
              <w:autoSpaceDE w:val="0"/>
              <w:autoSpaceDN w:val="0"/>
              <w:adjustRightInd w:val="0"/>
              <w:rPr>
                <w:rFonts w:asciiTheme="majorHAnsi" w:eastAsia="Calibri" w:hAnsiTheme="majorHAnsi" w:cs="Calibri"/>
                <w:color w:val="000000"/>
              </w:rPr>
            </w:pPr>
          </w:p>
        </w:tc>
        <w:tc>
          <w:tcPr>
            <w:tcW w:w="881" w:type="pct"/>
            <w:tcBorders>
              <w:top w:val="single" w:sz="8" w:space="0" w:color="auto"/>
              <w:left w:val="single" w:sz="6" w:space="0" w:color="auto"/>
              <w:bottom w:val="single" w:sz="4" w:space="0" w:color="auto"/>
              <w:right w:val="single" w:sz="6" w:space="0" w:color="auto"/>
            </w:tcBorders>
            <w:shd w:val="clear" w:color="auto" w:fill="FFFFFF" w:themeFill="background1"/>
            <w:vAlign w:val="center"/>
            <w:hideMark/>
          </w:tcPr>
          <w:p w:rsidR="002B030B" w:rsidRPr="002B030B" w:rsidRDefault="002B030B" w:rsidP="002B030B">
            <w:pPr>
              <w:cnfStyle w:val="000000000000"/>
              <w:rPr>
                <w:rFonts w:asciiTheme="majorHAnsi" w:hAnsiTheme="majorHAnsi" w:cs="Calibri"/>
              </w:rPr>
            </w:pPr>
            <w:r w:rsidRPr="002B030B">
              <w:rPr>
                <w:rFonts w:asciiTheme="majorHAnsi" w:hAnsiTheme="majorHAnsi" w:cs="Calibri"/>
              </w:rPr>
              <w:t>Instrumentation -capteurs</w:t>
            </w:r>
          </w:p>
        </w:tc>
        <w:tc>
          <w:tcPr>
            <w:tcW w:w="322" w:type="pct"/>
            <w:tcBorders>
              <w:top w:val="single" w:sz="8" w:space="0" w:color="auto"/>
              <w:left w:val="single" w:sz="6" w:space="0" w:color="auto"/>
              <w:bottom w:val="single" w:sz="4" w:space="0" w:color="auto"/>
              <w:right w:val="single" w:sz="6" w:space="0" w:color="auto"/>
            </w:tcBorders>
            <w:shd w:val="clear" w:color="auto" w:fill="FFFFFF" w:themeFill="background1"/>
            <w:vAlign w:val="center"/>
            <w:hideMark/>
          </w:tcPr>
          <w:p w:rsidR="002B030B" w:rsidRPr="002B030B" w:rsidRDefault="002B030B" w:rsidP="002B030B">
            <w:pPr>
              <w:jc w:val="center"/>
              <w:cnfStyle w:val="000000000000"/>
              <w:rPr>
                <w:rFonts w:asciiTheme="majorHAnsi" w:hAnsiTheme="majorHAnsi"/>
                <w:bCs/>
              </w:rPr>
            </w:pPr>
            <w:r w:rsidRPr="002B030B">
              <w:rPr>
                <w:rFonts w:asciiTheme="majorHAnsi" w:hAnsiTheme="majorHAnsi"/>
                <w:bCs/>
              </w:rPr>
              <w:t>2</w:t>
            </w:r>
          </w:p>
        </w:tc>
        <w:tc>
          <w:tcPr>
            <w:tcW w:w="173" w:type="pct"/>
            <w:tcBorders>
              <w:top w:val="single" w:sz="8" w:space="0" w:color="auto"/>
              <w:left w:val="single" w:sz="6" w:space="0" w:color="auto"/>
              <w:bottom w:val="single" w:sz="4" w:space="0" w:color="auto"/>
              <w:right w:val="single" w:sz="6" w:space="0" w:color="auto"/>
            </w:tcBorders>
            <w:shd w:val="clear" w:color="auto" w:fill="FFFFFF" w:themeFill="background1"/>
            <w:vAlign w:val="center"/>
            <w:hideMark/>
          </w:tcPr>
          <w:p w:rsidR="002B030B" w:rsidRPr="002B030B" w:rsidRDefault="002B030B" w:rsidP="002B030B">
            <w:pPr>
              <w:autoSpaceDE w:val="0"/>
              <w:autoSpaceDN w:val="0"/>
              <w:adjustRightInd w:val="0"/>
              <w:jc w:val="center"/>
              <w:cnfStyle w:val="000000000000"/>
              <w:rPr>
                <w:rFonts w:asciiTheme="majorHAnsi" w:eastAsia="Calibri" w:hAnsiTheme="majorHAnsi"/>
                <w:bCs/>
              </w:rPr>
            </w:pPr>
            <w:r w:rsidRPr="002B030B">
              <w:rPr>
                <w:rFonts w:asciiTheme="majorHAnsi" w:eastAsia="Calibri" w:hAnsiTheme="majorHAnsi"/>
                <w:bCs/>
              </w:rPr>
              <w:t>1</w:t>
            </w:r>
          </w:p>
        </w:tc>
        <w:tc>
          <w:tcPr>
            <w:tcW w:w="314" w:type="pct"/>
            <w:tcBorders>
              <w:top w:val="single" w:sz="8" w:space="0" w:color="auto"/>
              <w:left w:val="single" w:sz="6" w:space="0" w:color="auto"/>
              <w:bottom w:val="single" w:sz="4" w:space="0" w:color="auto"/>
              <w:right w:val="single" w:sz="6" w:space="0" w:color="auto"/>
            </w:tcBorders>
            <w:shd w:val="clear" w:color="auto" w:fill="FFFFFF" w:themeFill="background1"/>
            <w:vAlign w:val="center"/>
            <w:hideMark/>
          </w:tcPr>
          <w:p w:rsidR="002B030B" w:rsidRPr="002B030B" w:rsidRDefault="002B030B" w:rsidP="002B030B">
            <w:pPr>
              <w:jc w:val="center"/>
              <w:cnfStyle w:val="000000000000"/>
              <w:rPr>
                <w:rFonts w:asciiTheme="majorHAnsi" w:hAnsiTheme="majorHAnsi"/>
                <w:bCs/>
              </w:rPr>
            </w:pPr>
            <w:r w:rsidRPr="002B030B">
              <w:rPr>
                <w:rFonts w:asciiTheme="majorHAnsi" w:hAnsiTheme="majorHAnsi"/>
                <w:bCs/>
              </w:rPr>
              <w:t>1h30</w:t>
            </w:r>
          </w:p>
        </w:tc>
        <w:tc>
          <w:tcPr>
            <w:tcW w:w="266" w:type="pct"/>
            <w:tcBorders>
              <w:top w:val="single" w:sz="8" w:space="0" w:color="auto"/>
              <w:left w:val="single" w:sz="6" w:space="0" w:color="auto"/>
              <w:bottom w:val="single" w:sz="4" w:space="0" w:color="auto"/>
              <w:right w:val="single" w:sz="6" w:space="0" w:color="auto"/>
            </w:tcBorders>
            <w:shd w:val="clear" w:color="auto" w:fill="FFFFFF" w:themeFill="background1"/>
            <w:vAlign w:val="center"/>
            <w:hideMark/>
          </w:tcPr>
          <w:p w:rsidR="002B030B" w:rsidRPr="002B030B" w:rsidRDefault="002B030B" w:rsidP="002B030B">
            <w:pPr>
              <w:jc w:val="center"/>
              <w:cnfStyle w:val="000000000000"/>
              <w:rPr>
                <w:rFonts w:asciiTheme="majorHAnsi" w:hAnsiTheme="majorHAnsi"/>
                <w:bCs/>
              </w:rPr>
            </w:pPr>
          </w:p>
        </w:tc>
        <w:tc>
          <w:tcPr>
            <w:tcW w:w="266" w:type="pct"/>
            <w:tcBorders>
              <w:top w:val="single" w:sz="8" w:space="0" w:color="auto"/>
              <w:left w:val="single" w:sz="6" w:space="0" w:color="auto"/>
              <w:bottom w:val="single" w:sz="4" w:space="0" w:color="auto"/>
              <w:right w:val="single" w:sz="6" w:space="0" w:color="auto"/>
            </w:tcBorders>
            <w:shd w:val="clear" w:color="auto" w:fill="FFFFFF" w:themeFill="background1"/>
            <w:vAlign w:val="center"/>
          </w:tcPr>
          <w:p w:rsidR="002B030B" w:rsidRPr="002B030B" w:rsidRDefault="002B030B" w:rsidP="002B030B">
            <w:pPr>
              <w:autoSpaceDE w:val="0"/>
              <w:autoSpaceDN w:val="0"/>
              <w:adjustRightInd w:val="0"/>
              <w:jc w:val="center"/>
              <w:cnfStyle w:val="000000000000"/>
              <w:rPr>
                <w:rFonts w:asciiTheme="majorHAnsi" w:eastAsia="Calibri" w:hAnsiTheme="majorHAnsi"/>
                <w:bCs/>
              </w:rPr>
            </w:pPr>
          </w:p>
        </w:tc>
        <w:tc>
          <w:tcPr>
            <w:tcW w:w="567" w:type="pct"/>
            <w:tcBorders>
              <w:top w:val="single" w:sz="8" w:space="0" w:color="auto"/>
              <w:left w:val="single" w:sz="6" w:space="0" w:color="auto"/>
              <w:bottom w:val="single" w:sz="4" w:space="0" w:color="auto"/>
              <w:right w:val="single" w:sz="6" w:space="0" w:color="auto"/>
            </w:tcBorders>
            <w:shd w:val="clear" w:color="auto" w:fill="FFFFFF" w:themeFill="background1"/>
            <w:vAlign w:val="center"/>
            <w:hideMark/>
          </w:tcPr>
          <w:p w:rsidR="002B030B" w:rsidRPr="002B030B" w:rsidRDefault="002B030B" w:rsidP="002B030B">
            <w:pPr>
              <w:autoSpaceDE w:val="0"/>
              <w:autoSpaceDN w:val="0"/>
              <w:adjustRightInd w:val="0"/>
              <w:jc w:val="center"/>
              <w:cnfStyle w:val="000000000000"/>
              <w:rPr>
                <w:rFonts w:asciiTheme="majorHAnsi" w:eastAsia="Calibri" w:hAnsiTheme="majorHAnsi"/>
                <w:bCs/>
              </w:rPr>
            </w:pPr>
            <w:r w:rsidRPr="002B030B">
              <w:rPr>
                <w:rFonts w:asciiTheme="majorHAnsi" w:eastAsia="Calibri" w:hAnsiTheme="majorHAnsi"/>
                <w:bCs/>
              </w:rPr>
              <w:t>22h30</w:t>
            </w:r>
          </w:p>
        </w:tc>
        <w:tc>
          <w:tcPr>
            <w:tcW w:w="679" w:type="pct"/>
            <w:tcBorders>
              <w:top w:val="single" w:sz="8" w:space="0" w:color="auto"/>
              <w:left w:val="single" w:sz="6" w:space="0" w:color="auto"/>
              <w:bottom w:val="single" w:sz="4" w:space="0" w:color="auto"/>
              <w:right w:val="single" w:sz="6" w:space="0" w:color="auto"/>
            </w:tcBorders>
            <w:shd w:val="clear" w:color="auto" w:fill="FFFFFF" w:themeFill="background1"/>
            <w:vAlign w:val="center"/>
            <w:hideMark/>
          </w:tcPr>
          <w:p w:rsidR="002B030B" w:rsidRPr="002B030B" w:rsidRDefault="002B030B" w:rsidP="002B030B">
            <w:pPr>
              <w:autoSpaceDE w:val="0"/>
              <w:autoSpaceDN w:val="0"/>
              <w:adjustRightInd w:val="0"/>
              <w:jc w:val="center"/>
              <w:cnfStyle w:val="000000000000"/>
              <w:rPr>
                <w:rFonts w:asciiTheme="majorHAnsi" w:eastAsia="Calibri" w:hAnsiTheme="majorHAnsi"/>
                <w:bCs/>
              </w:rPr>
            </w:pPr>
            <w:r w:rsidRPr="002B030B">
              <w:rPr>
                <w:rFonts w:asciiTheme="majorHAnsi" w:eastAsia="Calibri" w:hAnsiTheme="majorHAnsi"/>
                <w:bCs/>
              </w:rPr>
              <w:t>27h30</w:t>
            </w:r>
          </w:p>
        </w:tc>
        <w:tc>
          <w:tcPr>
            <w:tcW w:w="333" w:type="pct"/>
            <w:tcBorders>
              <w:top w:val="single" w:sz="8" w:space="0" w:color="auto"/>
              <w:left w:val="single" w:sz="6" w:space="0" w:color="auto"/>
              <w:bottom w:val="single" w:sz="4" w:space="0" w:color="auto"/>
              <w:right w:val="single" w:sz="6" w:space="0" w:color="auto"/>
            </w:tcBorders>
            <w:shd w:val="clear" w:color="auto" w:fill="FFFFFF" w:themeFill="background1"/>
            <w:vAlign w:val="center"/>
            <w:hideMark/>
          </w:tcPr>
          <w:p w:rsidR="002B030B" w:rsidRPr="002B030B" w:rsidRDefault="002B030B" w:rsidP="002B030B">
            <w:pPr>
              <w:jc w:val="center"/>
              <w:cnfStyle w:val="000000000000"/>
              <w:rPr>
                <w:rFonts w:asciiTheme="majorHAnsi" w:hAnsiTheme="majorHAnsi"/>
                <w:bCs/>
              </w:rPr>
            </w:pPr>
          </w:p>
        </w:tc>
        <w:tc>
          <w:tcPr>
            <w:tcW w:w="489" w:type="pct"/>
            <w:tcBorders>
              <w:top w:val="single" w:sz="8" w:space="0" w:color="auto"/>
              <w:left w:val="single" w:sz="6" w:space="0" w:color="auto"/>
              <w:bottom w:val="single" w:sz="4" w:space="0" w:color="auto"/>
              <w:right w:val="single" w:sz="18" w:space="0" w:color="auto"/>
            </w:tcBorders>
            <w:shd w:val="clear" w:color="auto" w:fill="FFFFFF" w:themeFill="background1"/>
            <w:vAlign w:val="center"/>
            <w:hideMark/>
          </w:tcPr>
          <w:p w:rsidR="002B030B" w:rsidRPr="002B030B" w:rsidRDefault="002B030B" w:rsidP="002B030B">
            <w:pPr>
              <w:jc w:val="center"/>
              <w:cnfStyle w:val="000000000000"/>
              <w:rPr>
                <w:rFonts w:asciiTheme="majorHAnsi" w:hAnsiTheme="majorHAnsi"/>
                <w:bCs/>
              </w:rPr>
            </w:pPr>
            <w:r w:rsidRPr="002B030B">
              <w:rPr>
                <w:rFonts w:asciiTheme="majorHAnsi" w:hAnsiTheme="majorHAnsi"/>
                <w:bCs/>
              </w:rPr>
              <w:t>100%</w:t>
            </w:r>
          </w:p>
        </w:tc>
      </w:tr>
      <w:tr w:rsidR="002B030B" w:rsidRPr="002B030B" w:rsidTr="002B030B">
        <w:trPr>
          <w:cnfStyle w:val="000000100000"/>
          <w:trHeight w:val="418"/>
          <w:jc w:val="center"/>
        </w:trPr>
        <w:tc>
          <w:tcPr>
            <w:cnfStyle w:val="001000000000"/>
            <w:tcW w:w="711" w:type="pct"/>
            <w:vMerge/>
            <w:tcBorders>
              <w:left w:val="single" w:sz="18" w:space="0" w:color="auto"/>
              <w:right w:val="single" w:sz="6" w:space="0" w:color="auto"/>
            </w:tcBorders>
            <w:vAlign w:val="center"/>
            <w:hideMark/>
          </w:tcPr>
          <w:p w:rsidR="002B030B" w:rsidRPr="002B030B" w:rsidRDefault="002B030B" w:rsidP="002B030B">
            <w:pPr>
              <w:rPr>
                <w:rFonts w:asciiTheme="majorHAnsi" w:eastAsia="Calibri" w:hAnsiTheme="majorHAnsi" w:cs="Calibri"/>
                <w:color w:val="000000"/>
              </w:rPr>
            </w:pPr>
          </w:p>
        </w:tc>
        <w:tc>
          <w:tcPr>
            <w:tcW w:w="88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2B030B" w:rsidRPr="002B030B" w:rsidRDefault="002B030B" w:rsidP="002B030B">
            <w:pPr>
              <w:cnfStyle w:val="000000100000"/>
              <w:rPr>
                <w:rFonts w:asciiTheme="majorHAnsi" w:hAnsiTheme="majorHAnsi" w:cs="Calibri"/>
              </w:rPr>
            </w:pPr>
            <w:r w:rsidRPr="002B030B">
              <w:rPr>
                <w:rFonts w:asciiTheme="majorHAnsi" w:hAnsiTheme="majorHAnsi" w:cs="Calibri"/>
              </w:rPr>
              <w:t>Cinétique et catalyse homogène</w:t>
            </w:r>
          </w:p>
        </w:tc>
        <w:tc>
          <w:tcPr>
            <w:tcW w:w="32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2B030B" w:rsidRPr="002B030B" w:rsidRDefault="002B030B" w:rsidP="002B030B">
            <w:pPr>
              <w:jc w:val="center"/>
              <w:cnfStyle w:val="000000100000"/>
              <w:rPr>
                <w:rFonts w:asciiTheme="majorHAnsi" w:hAnsiTheme="majorHAnsi"/>
                <w:bCs/>
              </w:rPr>
            </w:pPr>
            <w:r w:rsidRPr="002B030B">
              <w:rPr>
                <w:rFonts w:asciiTheme="majorHAnsi" w:hAnsiTheme="majorHAnsi"/>
                <w:bCs/>
              </w:rPr>
              <w:t>2</w:t>
            </w:r>
          </w:p>
        </w:tc>
        <w:tc>
          <w:tcPr>
            <w:tcW w:w="17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2B030B" w:rsidRPr="002B030B" w:rsidRDefault="002B030B" w:rsidP="002B030B">
            <w:pPr>
              <w:autoSpaceDE w:val="0"/>
              <w:autoSpaceDN w:val="0"/>
              <w:adjustRightInd w:val="0"/>
              <w:jc w:val="center"/>
              <w:cnfStyle w:val="000000100000"/>
              <w:rPr>
                <w:rFonts w:asciiTheme="majorHAnsi" w:eastAsia="Calibri" w:hAnsiTheme="majorHAnsi"/>
                <w:bCs/>
              </w:rPr>
            </w:pPr>
            <w:r w:rsidRPr="002B030B">
              <w:rPr>
                <w:rFonts w:asciiTheme="majorHAnsi" w:eastAsia="Calibri" w:hAnsiTheme="majorHAnsi"/>
                <w:bCs/>
              </w:rPr>
              <w:t>1</w:t>
            </w:r>
          </w:p>
        </w:tc>
        <w:tc>
          <w:tcPr>
            <w:tcW w:w="31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2B030B" w:rsidRPr="002B030B" w:rsidRDefault="002B030B" w:rsidP="002B030B">
            <w:pPr>
              <w:jc w:val="center"/>
              <w:cnfStyle w:val="000000100000"/>
              <w:rPr>
                <w:rFonts w:asciiTheme="majorHAnsi" w:eastAsia="Calibri" w:hAnsiTheme="majorHAnsi"/>
                <w:bCs/>
              </w:rPr>
            </w:pPr>
            <w:r w:rsidRPr="002B030B">
              <w:rPr>
                <w:rFonts w:asciiTheme="majorHAnsi" w:eastAsia="Calibri" w:hAnsiTheme="majorHAnsi"/>
                <w:bCs/>
              </w:rPr>
              <w:t>1h30</w:t>
            </w:r>
          </w:p>
        </w:tc>
        <w:tc>
          <w:tcPr>
            <w:tcW w:w="26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2B030B" w:rsidRPr="002B030B" w:rsidRDefault="002B030B" w:rsidP="002B030B">
            <w:pPr>
              <w:jc w:val="center"/>
              <w:cnfStyle w:val="000000100000"/>
              <w:rPr>
                <w:rFonts w:asciiTheme="majorHAnsi" w:eastAsia="Calibri" w:hAnsiTheme="majorHAnsi"/>
                <w:bCs/>
              </w:rPr>
            </w:pPr>
          </w:p>
        </w:tc>
        <w:tc>
          <w:tcPr>
            <w:tcW w:w="26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2B030B" w:rsidRPr="002B030B" w:rsidRDefault="002B030B" w:rsidP="002B030B">
            <w:pPr>
              <w:autoSpaceDE w:val="0"/>
              <w:autoSpaceDN w:val="0"/>
              <w:adjustRightInd w:val="0"/>
              <w:jc w:val="center"/>
              <w:cnfStyle w:val="000000100000"/>
              <w:rPr>
                <w:rFonts w:asciiTheme="majorHAnsi" w:eastAsia="Calibri" w:hAnsiTheme="majorHAnsi"/>
                <w:bCs/>
              </w:rPr>
            </w:pPr>
          </w:p>
        </w:tc>
        <w:tc>
          <w:tcPr>
            <w:tcW w:w="56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2B030B" w:rsidRPr="002B030B" w:rsidRDefault="002B030B" w:rsidP="002B030B">
            <w:pPr>
              <w:autoSpaceDE w:val="0"/>
              <w:autoSpaceDN w:val="0"/>
              <w:adjustRightInd w:val="0"/>
              <w:jc w:val="center"/>
              <w:cnfStyle w:val="000000100000"/>
              <w:rPr>
                <w:rFonts w:asciiTheme="majorHAnsi" w:eastAsia="Calibri" w:hAnsiTheme="majorHAnsi"/>
                <w:bCs/>
              </w:rPr>
            </w:pPr>
            <w:r w:rsidRPr="002B030B">
              <w:rPr>
                <w:rFonts w:asciiTheme="majorHAnsi" w:eastAsia="Calibri" w:hAnsiTheme="majorHAnsi"/>
                <w:bCs/>
              </w:rPr>
              <w:t>22h30</w:t>
            </w:r>
          </w:p>
        </w:tc>
        <w:tc>
          <w:tcPr>
            <w:tcW w:w="6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2B030B" w:rsidRPr="002B030B" w:rsidRDefault="002B030B" w:rsidP="002B030B">
            <w:pPr>
              <w:autoSpaceDE w:val="0"/>
              <w:autoSpaceDN w:val="0"/>
              <w:adjustRightInd w:val="0"/>
              <w:jc w:val="center"/>
              <w:cnfStyle w:val="000000100000"/>
              <w:rPr>
                <w:rFonts w:asciiTheme="majorHAnsi" w:eastAsia="Calibri" w:hAnsiTheme="majorHAnsi"/>
                <w:bCs/>
              </w:rPr>
            </w:pPr>
            <w:r w:rsidRPr="002B030B">
              <w:rPr>
                <w:rFonts w:asciiTheme="majorHAnsi" w:eastAsia="Calibri" w:hAnsiTheme="majorHAnsi"/>
                <w:bCs/>
              </w:rPr>
              <w:t>27h30</w:t>
            </w:r>
          </w:p>
        </w:tc>
        <w:tc>
          <w:tcPr>
            <w:tcW w:w="33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2B030B" w:rsidRPr="002B030B" w:rsidRDefault="002B030B" w:rsidP="002B030B">
            <w:pPr>
              <w:jc w:val="center"/>
              <w:cnfStyle w:val="000000100000"/>
              <w:rPr>
                <w:rFonts w:asciiTheme="majorHAnsi" w:hAnsiTheme="majorHAnsi"/>
                <w:bCs/>
              </w:rPr>
            </w:pPr>
          </w:p>
        </w:tc>
        <w:tc>
          <w:tcPr>
            <w:tcW w:w="48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2B030B" w:rsidRPr="002B030B" w:rsidRDefault="002B030B" w:rsidP="002B030B">
            <w:pPr>
              <w:jc w:val="center"/>
              <w:cnfStyle w:val="000000100000"/>
              <w:rPr>
                <w:rFonts w:asciiTheme="majorHAnsi" w:hAnsiTheme="majorHAnsi"/>
                <w:bCs/>
              </w:rPr>
            </w:pPr>
            <w:r w:rsidRPr="002B030B">
              <w:rPr>
                <w:rFonts w:asciiTheme="majorHAnsi" w:hAnsiTheme="majorHAnsi"/>
                <w:bCs/>
              </w:rPr>
              <w:t>100%</w:t>
            </w:r>
          </w:p>
        </w:tc>
      </w:tr>
      <w:tr w:rsidR="002B030B" w:rsidRPr="002B030B" w:rsidTr="002B030B">
        <w:trPr>
          <w:trHeight w:val="328"/>
          <w:jc w:val="center"/>
        </w:trPr>
        <w:tc>
          <w:tcPr>
            <w:cnfStyle w:val="001000000000"/>
            <w:tcW w:w="711" w:type="pct"/>
            <w:vMerge w:val="restart"/>
            <w:tcBorders>
              <w:top w:val="single" w:sz="18" w:space="0" w:color="auto"/>
              <w:left w:val="single" w:sz="18" w:space="0" w:color="auto"/>
              <w:bottom w:val="single" w:sz="18" w:space="0" w:color="auto"/>
              <w:right w:val="single" w:sz="6" w:space="0" w:color="auto"/>
            </w:tcBorders>
            <w:vAlign w:val="center"/>
            <w:hideMark/>
          </w:tcPr>
          <w:p w:rsidR="002B030B" w:rsidRPr="002B030B" w:rsidRDefault="002B030B" w:rsidP="002B030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UE Méthodologique</w:t>
            </w:r>
          </w:p>
          <w:p w:rsidR="002B030B" w:rsidRPr="002B030B" w:rsidRDefault="002B030B" w:rsidP="002B030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Code : UEM 3.1</w:t>
            </w:r>
          </w:p>
          <w:p w:rsidR="002B030B" w:rsidRPr="002B030B" w:rsidRDefault="002B030B" w:rsidP="002B030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Crédits : 9</w:t>
            </w:r>
          </w:p>
          <w:p w:rsidR="002B030B" w:rsidRPr="002B030B" w:rsidRDefault="002B030B" w:rsidP="002B030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Coefficients : 5</w:t>
            </w:r>
          </w:p>
        </w:tc>
        <w:tc>
          <w:tcPr>
            <w:tcW w:w="88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2B030B" w:rsidRPr="00E13751" w:rsidRDefault="002B030B" w:rsidP="002B030B">
            <w:pPr>
              <w:cnfStyle w:val="000000000000"/>
              <w:rPr>
                <w:rFonts w:asciiTheme="majorHAnsi" w:hAnsiTheme="majorHAnsi" w:cs="Calibri"/>
              </w:rPr>
            </w:pPr>
            <w:r w:rsidRPr="00E13751">
              <w:rPr>
                <w:rFonts w:asciiTheme="majorHAnsi" w:hAnsiTheme="majorHAnsi" w:cs="Calibri"/>
              </w:rPr>
              <w:t xml:space="preserve">Techniques d’analyse </w:t>
            </w:r>
          </w:p>
        </w:tc>
        <w:tc>
          <w:tcPr>
            <w:tcW w:w="32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2B030B" w:rsidRPr="00E13751" w:rsidRDefault="002B030B" w:rsidP="002B030B">
            <w:pPr>
              <w:jc w:val="center"/>
              <w:cnfStyle w:val="000000000000"/>
              <w:rPr>
                <w:rFonts w:asciiTheme="majorHAnsi" w:hAnsiTheme="majorHAnsi"/>
                <w:bCs/>
              </w:rPr>
            </w:pPr>
            <w:r w:rsidRPr="00E13751">
              <w:rPr>
                <w:rFonts w:asciiTheme="majorHAnsi" w:hAnsiTheme="majorHAnsi"/>
                <w:bCs/>
              </w:rPr>
              <w:t>4</w:t>
            </w:r>
          </w:p>
        </w:tc>
        <w:tc>
          <w:tcPr>
            <w:tcW w:w="17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2B030B" w:rsidRPr="00E13751" w:rsidRDefault="002B030B" w:rsidP="002B030B">
            <w:pPr>
              <w:autoSpaceDE w:val="0"/>
              <w:autoSpaceDN w:val="0"/>
              <w:adjustRightInd w:val="0"/>
              <w:jc w:val="center"/>
              <w:cnfStyle w:val="000000000000"/>
              <w:rPr>
                <w:rFonts w:asciiTheme="majorHAnsi" w:eastAsia="Calibri" w:hAnsiTheme="majorHAnsi"/>
                <w:bCs/>
              </w:rPr>
            </w:pPr>
            <w:r w:rsidRPr="00E13751">
              <w:rPr>
                <w:rFonts w:asciiTheme="majorHAnsi" w:eastAsia="Calibri" w:hAnsiTheme="majorHAnsi"/>
                <w:bCs/>
              </w:rPr>
              <w:t>2</w:t>
            </w:r>
          </w:p>
        </w:tc>
        <w:tc>
          <w:tcPr>
            <w:tcW w:w="31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2B030B" w:rsidRPr="00E13751" w:rsidRDefault="002B030B" w:rsidP="002B030B">
            <w:pPr>
              <w:autoSpaceDE w:val="0"/>
              <w:autoSpaceDN w:val="0"/>
              <w:adjustRightInd w:val="0"/>
              <w:jc w:val="center"/>
              <w:cnfStyle w:val="000000000000"/>
              <w:rPr>
                <w:rFonts w:asciiTheme="majorHAnsi" w:eastAsia="Calibri" w:hAnsiTheme="majorHAnsi"/>
                <w:bCs/>
              </w:rPr>
            </w:pPr>
            <w:r w:rsidRPr="00E13751">
              <w:rPr>
                <w:rFonts w:asciiTheme="majorHAnsi" w:eastAsia="Calibri" w:hAnsiTheme="majorHAnsi"/>
                <w:bCs/>
              </w:rPr>
              <w:t>1h30</w:t>
            </w:r>
          </w:p>
        </w:tc>
        <w:tc>
          <w:tcPr>
            <w:tcW w:w="26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2B030B" w:rsidRPr="00E13751" w:rsidRDefault="002B030B" w:rsidP="002B030B">
            <w:pPr>
              <w:autoSpaceDE w:val="0"/>
              <w:autoSpaceDN w:val="0"/>
              <w:adjustRightInd w:val="0"/>
              <w:jc w:val="center"/>
              <w:cnfStyle w:val="000000000000"/>
              <w:rPr>
                <w:rFonts w:asciiTheme="majorHAnsi" w:eastAsia="Calibri" w:hAnsiTheme="majorHAnsi"/>
                <w:bCs/>
              </w:rPr>
            </w:pPr>
          </w:p>
        </w:tc>
        <w:tc>
          <w:tcPr>
            <w:tcW w:w="26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2B030B" w:rsidRPr="00E13751" w:rsidRDefault="002B030B" w:rsidP="002B030B">
            <w:pPr>
              <w:jc w:val="center"/>
              <w:cnfStyle w:val="000000000000"/>
              <w:rPr>
                <w:rFonts w:asciiTheme="majorHAnsi" w:hAnsiTheme="majorHAnsi"/>
                <w:bCs/>
              </w:rPr>
            </w:pPr>
            <w:r w:rsidRPr="00E13751">
              <w:rPr>
                <w:rFonts w:asciiTheme="majorHAnsi" w:eastAsia="Calibri" w:hAnsiTheme="majorHAnsi"/>
                <w:bCs/>
              </w:rPr>
              <w:t>1h30</w:t>
            </w:r>
          </w:p>
        </w:tc>
        <w:tc>
          <w:tcPr>
            <w:tcW w:w="56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2B030B" w:rsidRPr="00E13751" w:rsidRDefault="002B030B" w:rsidP="002B030B">
            <w:pPr>
              <w:autoSpaceDE w:val="0"/>
              <w:autoSpaceDN w:val="0"/>
              <w:adjustRightInd w:val="0"/>
              <w:jc w:val="center"/>
              <w:cnfStyle w:val="000000000000"/>
              <w:rPr>
                <w:rFonts w:asciiTheme="majorHAnsi" w:eastAsia="Calibri" w:hAnsiTheme="majorHAnsi"/>
                <w:bCs/>
              </w:rPr>
            </w:pPr>
            <w:r w:rsidRPr="00E13751">
              <w:rPr>
                <w:rFonts w:asciiTheme="majorHAnsi" w:eastAsia="Calibri" w:hAnsiTheme="majorHAnsi"/>
                <w:bCs/>
              </w:rPr>
              <w:t>45h00</w:t>
            </w:r>
          </w:p>
        </w:tc>
        <w:tc>
          <w:tcPr>
            <w:tcW w:w="6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2B030B" w:rsidRPr="00E13751" w:rsidRDefault="002B030B" w:rsidP="002B030B">
            <w:pPr>
              <w:autoSpaceDE w:val="0"/>
              <w:autoSpaceDN w:val="0"/>
              <w:adjustRightInd w:val="0"/>
              <w:jc w:val="center"/>
              <w:cnfStyle w:val="000000000000"/>
              <w:rPr>
                <w:rFonts w:asciiTheme="majorHAnsi" w:eastAsia="Calibri" w:hAnsiTheme="majorHAnsi"/>
                <w:bCs/>
              </w:rPr>
            </w:pPr>
            <w:r w:rsidRPr="00E13751">
              <w:rPr>
                <w:rFonts w:asciiTheme="majorHAnsi" w:eastAsia="Calibri" w:hAnsiTheme="majorHAnsi"/>
                <w:bCs/>
              </w:rPr>
              <w:t>55h00</w:t>
            </w:r>
          </w:p>
        </w:tc>
        <w:tc>
          <w:tcPr>
            <w:tcW w:w="33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2B030B" w:rsidRPr="00E13751" w:rsidRDefault="002B030B" w:rsidP="002B030B">
            <w:pPr>
              <w:jc w:val="center"/>
              <w:cnfStyle w:val="000000000000"/>
              <w:rPr>
                <w:rFonts w:asciiTheme="majorHAnsi" w:hAnsiTheme="majorHAnsi"/>
                <w:bCs/>
              </w:rPr>
            </w:pPr>
            <w:r w:rsidRPr="00E13751">
              <w:rPr>
                <w:rFonts w:asciiTheme="majorHAnsi" w:hAnsiTheme="majorHAnsi"/>
                <w:bCs/>
              </w:rPr>
              <w:t>40%</w:t>
            </w:r>
          </w:p>
        </w:tc>
        <w:tc>
          <w:tcPr>
            <w:tcW w:w="48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2B030B" w:rsidRPr="00E13751" w:rsidRDefault="002B030B" w:rsidP="002B030B">
            <w:pPr>
              <w:jc w:val="center"/>
              <w:cnfStyle w:val="000000000000"/>
              <w:rPr>
                <w:rFonts w:asciiTheme="majorHAnsi" w:hAnsiTheme="majorHAnsi"/>
                <w:bCs/>
              </w:rPr>
            </w:pPr>
            <w:r w:rsidRPr="00E13751">
              <w:rPr>
                <w:rFonts w:asciiTheme="majorHAnsi" w:hAnsiTheme="majorHAnsi"/>
                <w:bCs/>
              </w:rPr>
              <w:t>60%</w:t>
            </w:r>
          </w:p>
        </w:tc>
      </w:tr>
      <w:tr w:rsidR="002B030B" w:rsidRPr="002B030B" w:rsidTr="002B030B">
        <w:trPr>
          <w:cnfStyle w:val="000000100000"/>
          <w:trHeight w:val="321"/>
          <w:jc w:val="center"/>
        </w:trPr>
        <w:tc>
          <w:tcPr>
            <w:cnfStyle w:val="001000000000"/>
            <w:tcW w:w="711" w:type="pct"/>
            <w:vMerge/>
            <w:tcBorders>
              <w:top w:val="single" w:sz="18" w:space="0" w:color="auto"/>
              <w:left w:val="single" w:sz="18" w:space="0" w:color="auto"/>
              <w:bottom w:val="single" w:sz="18" w:space="0" w:color="auto"/>
              <w:right w:val="single" w:sz="6" w:space="0" w:color="auto"/>
            </w:tcBorders>
            <w:vAlign w:val="center"/>
            <w:hideMark/>
          </w:tcPr>
          <w:p w:rsidR="002B030B" w:rsidRPr="002B030B" w:rsidRDefault="002B030B" w:rsidP="002B030B">
            <w:pPr>
              <w:rPr>
                <w:rFonts w:asciiTheme="majorHAnsi" w:eastAsia="Calibri" w:hAnsiTheme="majorHAnsi" w:cs="Calibri"/>
                <w:color w:val="000000"/>
              </w:rPr>
            </w:pPr>
          </w:p>
        </w:tc>
        <w:tc>
          <w:tcPr>
            <w:tcW w:w="88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2B030B" w:rsidRPr="00E13751" w:rsidRDefault="002B030B" w:rsidP="002B030B">
            <w:pPr>
              <w:cnfStyle w:val="000000100000"/>
              <w:rPr>
                <w:rFonts w:asciiTheme="majorHAnsi" w:hAnsiTheme="majorHAnsi" w:cs="Calibri"/>
              </w:rPr>
            </w:pPr>
            <w:r w:rsidRPr="00E13751">
              <w:rPr>
                <w:rFonts w:asciiTheme="majorHAnsi" w:hAnsiTheme="majorHAnsi" w:cs="Calibri"/>
              </w:rPr>
              <w:t>TP Chimie Physique 1 et Génie chimique   1</w:t>
            </w:r>
          </w:p>
        </w:tc>
        <w:tc>
          <w:tcPr>
            <w:tcW w:w="32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2B030B" w:rsidRPr="00E13751" w:rsidRDefault="002B030B" w:rsidP="002B030B">
            <w:pPr>
              <w:jc w:val="center"/>
              <w:cnfStyle w:val="000000100000"/>
              <w:rPr>
                <w:rFonts w:asciiTheme="majorHAnsi" w:hAnsiTheme="majorHAnsi"/>
                <w:bCs/>
              </w:rPr>
            </w:pPr>
            <w:r w:rsidRPr="00E13751">
              <w:rPr>
                <w:rFonts w:asciiTheme="majorHAnsi" w:hAnsiTheme="majorHAnsi"/>
                <w:bCs/>
              </w:rPr>
              <w:t>2</w:t>
            </w:r>
          </w:p>
        </w:tc>
        <w:tc>
          <w:tcPr>
            <w:tcW w:w="17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2B030B" w:rsidRPr="00E13751" w:rsidRDefault="002B030B" w:rsidP="002B030B">
            <w:pPr>
              <w:autoSpaceDE w:val="0"/>
              <w:autoSpaceDN w:val="0"/>
              <w:adjustRightInd w:val="0"/>
              <w:jc w:val="center"/>
              <w:cnfStyle w:val="000000100000"/>
              <w:rPr>
                <w:rFonts w:asciiTheme="majorHAnsi" w:eastAsia="Calibri" w:hAnsiTheme="majorHAnsi"/>
                <w:bCs/>
              </w:rPr>
            </w:pPr>
            <w:r w:rsidRPr="00E13751">
              <w:rPr>
                <w:rFonts w:asciiTheme="majorHAnsi" w:eastAsia="Calibri" w:hAnsiTheme="majorHAnsi"/>
                <w:bCs/>
              </w:rPr>
              <w:t>1</w:t>
            </w:r>
          </w:p>
        </w:tc>
        <w:tc>
          <w:tcPr>
            <w:tcW w:w="31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2B030B" w:rsidRPr="00E13751" w:rsidRDefault="002B030B" w:rsidP="002B030B">
            <w:pPr>
              <w:autoSpaceDE w:val="0"/>
              <w:autoSpaceDN w:val="0"/>
              <w:adjustRightInd w:val="0"/>
              <w:jc w:val="center"/>
              <w:cnfStyle w:val="000000100000"/>
              <w:rPr>
                <w:rFonts w:asciiTheme="majorHAnsi" w:eastAsia="Calibri" w:hAnsiTheme="majorHAnsi"/>
                <w:bCs/>
              </w:rPr>
            </w:pPr>
          </w:p>
        </w:tc>
        <w:tc>
          <w:tcPr>
            <w:tcW w:w="26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2B030B" w:rsidRPr="00E13751" w:rsidRDefault="002B030B" w:rsidP="002B030B">
            <w:pPr>
              <w:autoSpaceDE w:val="0"/>
              <w:autoSpaceDN w:val="0"/>
              <w:adjustRightInd w:val="0"/>
              <w:jc w:val="center"/>
              <w:cnfStyle w:val="000000100000"/>
              <w:rPr>
                <w:rFonts w:asciiTheme="majorHAnsi" w:eastAsia="Calibri" w:hAnsiTheme="majorHAnsi"/>
                <w:bCs/>
              </w:rPr>
            </w:pPr>
          </w:p>
        </w:tc>
        <w:tc>
          <w:tcPr>
            <w:tcW w:w="26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2B030B" w:rsidRPr="00E13751" w:rsidRDefault="002B030B" w:rsidP="002B030B">
            <w:pPr>
              <w:jc w:val="center"/>
              <w:cnfStyle w:val="000000100000"/>
              <w:rPr>
                <w:rFonts w:asciiTheme="majorHAnsi" w:hAnsiTheme="majorHAnsi"/>
                <w:bCs/>
              </w:rPr>
            </w:pPr>
            <w:r w:rsidRPr="00E13751">
              <w:rPr>
                <w:rFonts w:asciiTheme="majorHAnsi" w:eastAsia="Calibri" w:hAnsiTheme="majorHAnsi"/>
                <w:bCs/>
              </w:rPr>
              <w:t>1h30</w:t>
            </w:r>
          </w:p>
        </w:tc>
        <w:tc>
          <w:tcPr>
            <w:tcW w:w="56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2B030B" w:rsidRPr="00E13751" w:rsidRDefault="002B030B" w:rsidP="002B030B">
            <w:pPr>
              <w:autoSpaceDE w:val="0"/>
              <w:autoSpaceDN w:val="0"/>
              <w:adjustRightInd w:val="0"/>
              <w:jc w:val="center"/>
              <w:cnfStyle w:val="000000100000"/>
              <w:rPr>
                <w:rFonts w:asciiTheme="majorHAnsi" w:eastAsia="Calibri" w:hAnsiTheme="majorHAnsi"/>
                <w:bCs/>
              </w:rPr>
            </w:pPr>
            <w:r w:rsidRPr="00E13751">
              <w:rPr>
                <w:rFonts w:asciiTheme="majorHAnsi" w:eastAsia="Calibri" w:hAnsiTheme="majorHAnsi"/>
                <w:bCs/>
              </w:rPr>
              <w:t>22h30</w:t>
            </w:r>
          </w:p>
        </w:tc>
        <w:tc>
          <w:tcPr>
            <w:tcW w:w="6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2B030B" w:rsidRPr="00E13751" w:rsidRDefault="002B030B" w:rsidP="002B030B">
            <w:pPr>
              <w:autoSpaceDE w:val="0"/>
              <w:autoSpaceDN w:val="0"/>
              <w:adjustRightInd w:val="0"/>
              <w:jc w:val="center"/>
              <w:cnfStyle w:val="000000100000"/>
              <w:rPr>
                <w:rFonts w:asciiTheme="majorHAnsi" w:eastAsia="Calibri" w:hAnsiTheme="majorHAnsi"/>
                <w:bCs/>
              </w:rPr>
            </w:pPr>
            <w:r w:rsidRPr="00E13751">
              <w:rPr>
                <w:rFonts w:asciiTheme="majorHAnsi" w:eastAsia="Calibri" w:hAnsiTheme="majorHAnsi"/>
                <w:bCs/>
              </w:rPr>
              <w:t>27h30</w:t>
            </w:r>
          </w:p>
        </w:tc>
        <w:tc>
          <w:tcPr>
            <w:tcW w:w="33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2B030B" w:rsidRPr="00E13751" w:rsidRDefault="002B030B" w:rsidP="002B030B">
            <w:pPr>
              <w:jc w:val="center"/>
              <w:cnfStyle w:val="000000100000"/>
              <w:rPr>
                <w:rFonts w:asciiTheme="majorHAnsi" w:hAnsiTheme="majorHAnsi"/>
                <w:bCs/>
              </w:rPr>
            </w:pPr>
            <w:r w:rsidRPr="00E13751">
              <w:rPr>
                <w:rFonts w:asciiTheme="majorHAnsi" w:hAnsiTheme="majorHAnsi"/>
                <w:bCs/>
              </w:rPr>
              <w:t>100%</w:t>
            </w:r>
          </w:p>
        </w:tc>
        <w:tc>
          <w:tcPr>
            <w:tcW w:w="4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2B030B" w:rsidRPr="00E13751" w:rsidRDefault="002B030B" w:rsidP="002B030B">
            <w:pPr>
              <w:autoSpaceDE w:val="0"/>
              <w:autoSpaceDN w:val="0"/>
              <w:adjustRightInd w:val="0"/>
              <w:jc w:val="center"/>
              <w:cnfStyle w:val="000000100000"/>
              <w:rPr>
                <w:rFonts w:asciiTheme="majorHAnsi" w:eastAsia="Calibri" w:hAnsiTheme="majorHAnsi"/>
                <w:bCs/>
              </w:rPr>
            </w:pPr>
          </w:p>
        </w:tc>
      </w:tr>
      <w:tr w:rsidR="002B030B" w:rsidRPr="002B030B" w:rsidTr="002B030B">
        <w:trPr>
          <w:trHeight w:val="332"/>
          <w:jc w:val="center"/>
        </w:trPr>
        <w:tc>
          <w:tcPr>
            <w:cnfStyle w:val="001000000000"/>
            <w:tcW w:w="711" w:type="pct"/>
            <w:vMerge/>
            <w:tcBorders>
              <w:top w:val="single" w:sz="18" w:space="0" w:color="auto"/>
              <w:left w:val="single" w:sz="18" w:space="0" w:color="auto"/>
              <w:bottom w:val="single" w:sz="18" w:space="0" w:color="auto"/>
              <w:right w:val="single" w:sz="6" w:space="0" w:color="auto"/>
            </w:tcBorders>
            <w:vAlign w:val="center"/>
            <w:hideMark/>
          </w:tcPr>
          <w:p w:rsidR="002B030B" w:rsidRPr="002B030B" w:rsidRDefault="002B030B" w:rsidP="002B030B">
            <w:pPr>
              <w:rPr>
                <w:rFonts w:asciiTheme="majorHAnsi" w:eastAsia="Calibri" w:hAnsiTheme="majorHAnsi" w:cs="Calibri"/>
                <w:color w:val="000000"/>
              </w:rPr>
            </w:pPr>
          </w:p>
        </w:tc>
        <w:tc>
          <w:tcPr>
            <w:tcW w:w="88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2B030B" w:rsidRPr="00E13751" w:rsidRDefault="002B030B" w:rsidP="002B030B">
            <w:pPr>
              <w:cnfStyle w:val="000000000000"/>
              <w:rPr>
                <w:rFonts w:asciiTheme="majorHAnsi" w:hAnsiTheme="majorHAnsi" w:cs="Calibri"/>
              </w:rPr>
            </w:pPr>
            <w:r w:rsidRPr="00E13751">
              <w:rPr>
                <w:rFonts w:asciiTheme="majorHAnsi" w:hAnsiTheme="majorHAnsi" w:cs="Calibri"/>
              </w:rPr>
              <w:t>Bilans macroscopiques</w:t>
            </w:r>
          </w:p>
        </w:tc>
        <w:tc>
          <w:tcPr>
            <w:tcW w:w="32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2B030B" w:rsidRPr="00E13751" w:rsidRDefault="002B030B" w:rsidP="002B030B">
            <w:pPr>
              <w:jc w:val="center"/>
              <w:cnfStyle w:val="000000000000"/>
              <w:rPr>
                <w:rFonts w:asciiTheme="majorHAnsi" w:hAnsiTheme="majorHAnsi"/>
                <w:bCs/>
              </w:rPr>
            </w:pPr>
            <w:r w:rsidRPr="00E13751">
              <w:rPr>
                <w:rFonts w:asciiTheme="majorHAnsi" w:hAnsiTheme="majorHAnsi"/>
                <w:bCs/>
              </w:rPr>
              <w:t>3</w:t>
            </w:r>
          </w:p>
        </w:tc>
        <w:tc>
          <w:tcPr>
            <w:tcW w:w="17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2B030B" w:rsidRPr="00E13751" w:rsidRDefault="002B030B" w:rsidP="002B030B">
            <w:pPr>
              <w:autoSpaceDE w:val="0"/>
              <w:autoSpaceDN w:val="0"/>
              <w:adjustRightInd w:val="0"/>
              <w:jc w:val="center"/>
              <w:cnfStyle w:val="000000000000"/>
              <w:rPr>
                <w:rFonts w:asciiTheme="majorHAnsi" w:eastAsia="Calibri" w:hAnsiTheme="majorHAnsi"/>
                <w:bCs/>
              </w:rPr>
            </w:pPr>
            <w:r w:rsidRPr="00E13751">
              <w:rPr>
                <w:rFonts w:asciiTheme="majorHAnsi" w:eastAsia="Calibri" w:hAnsiTheme="majorHAnsi"/>
                <w:bCs/>
              </w:rPr>
              <w:t>2</w:t>
            </w:r>
          </w:p>
        </w:tc>
        <w:tc>
          <w:tcPr>
            <w:tcW w:w="31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2B030B" w:rsidRPr="00E13751" w:rsidRDefault="002B030B" w:rsidP="002B030B">
            <w:pPr>
              <w:autoSpaceDE w:val="0"/>
              <w:autoSpaceDN w:val="0"/>
              <w:adjustRightInd w:val="0"/>
              <w:jc w:val="center"/>
              <w:cnfStyle w:val="000000000000"/>
              <w:rPr>
                <w:rFonts w:asciiTheme="majorHAnsi" w:eastAsia="Calibri" w:hAnsiTheme="majorHAnsi"/>
                <w:bCs/>
              </w:rPr>
            </w:pPr>
            <w:r w:rsidRPr="00E13751">
              <w:rPr>
                <w:rFonts w:asciiTheme="majorHAnsi" w:eastAsia="Calibri" w:hAnsiTheme="majorHAnsi"/>
                <w:bCs/>
              </w:rPr>
              <w:t>1h30</w:t>
            </w:r>
          </w:p>
        </w:tc>
        <w:tc>
          <w:tcPr>
            <w:tcW w:w="26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2B030B" w:rsidRPr="00E13751" w:rsidRDefault="002B030B" w:rsidP="002B030B">
            <w:pPr>
              <w:autoSpaceDE w:val="0"/>
              <w:autoSpaceDN w:val="0"/>
              <w:adjustRightInd w:val="0"/>
              <w:jc w:val="center"/>
              <w:cnfStyle w:val="000000000000"/>
              <w:rPr>
                <w:rFonts w:asciiTheme="majorHAnsi" w:eastAsia="Calibri" w:hAnsiTheme="majorHAnsi"/>
                <w:bCs/>
              </w:rPr>
            </w:pPr>
            <w:r w:rsidRPr="00E13751">
              <w:rPr>
                <w:rFonts w:asciiTheme="majorHAnsi" w:eastAsia="Calibri" w:hAnsiTheme="majorHAnsi"/>
                <w:bCs/>
              </w:rPr>
              <w:t>1h00</w:t>
            </w:r>
          </w:p>
        </w:tc>
        <w:tc>
          <w:tcPr>
            <w:tcW w:w="26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2B030B" w:rsidRPr="00E13751" w:rsidRDefault="002B030B" w:rsidP="002B030B">
            <w:pPr>
              <w:jc w:val="center"/>
              <w:cnfStyle w:val="000000000000"/>
              <w:rPr>
                <w:rFonts w:asciiTheme="majorHAnsi" w:hAnsiTheme="majorHAnsi"/>
                <w:bCs/>
              </w:rPr>
            </w:pPr>
          </w:p>
        </w:tc>
        <w:tc>
          <w:tcPr>
            <w:tcW w:w="56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2B030B" w:rsidRPr="00E13751" w:rsidRDefault="002B030B" w:rsidP="002B030B">
            <w:pPr>
              <w:autoSpaceDE w:val="0"/>
              <w:autoSpaceDN w:val="0"/>
              <w:adjustRightInd w:val="0"/>
              <w:jc w:val="center"/>
              <w:cnfStyle w:val="000000000000"/>
              <w:rPr>
                <w:rFonts w:asciiTheme="majorHAnsi" w:eastAsia="Calibri" w:hAnsiTheme="majorHAnsi"/>
                <w:bCs/>
              </w:rPr>
            </w:pPr>
            <w:r w:rsidRPr="00E13751">
              <w:rPr>
                <w:rFonts w:asciiTheme="majorHAnsi" w:eastAsia="Calibri" w:hAnsiTheme="majorHAnsi"/>
                <w:bCs/>
              </w:rPr>
              <w:t>37h30</w:t>
            </w:r>
          </w:p>
        </w:tc>
        <w:tc>
          <w:tcPr>
            <w:tcW w:w="67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2B030B" w:rsidRPr="00E13751" w:rsidRDefault="002B030B" w:rsidP="002B030B">
            <w:pPr>
              <w:autoSpaceDE w:val="0"/>
              <w:autoSpaceDN w:val="0"/>
              <w:adjustRightInd w:val="0"/>
              <w:jc w:val="center"/>
              <w:cnfStyle w:val="000000000000"/>
              <w:rPr>
                <w:rFonts w:asciiTheme="majorHAnsi" w:eastAsia="Calibri" w:hAnsiTheme="majorHAnsi"/>
                <w:bCs/>
              </w:rPr>
            </w:pPr>
            <w:r w:rsidRPr="00E13751">
              <w:rPr>
                <w:rFonts w:asciiTheme="majorHAnsi" w:eastAsia="Calibri" w:hAnsiTheme="majorHAnsi"/>
                <w:bCs/>
              </w:rPr>
              <w:t>37h30</w:t>
            </w:r>
          </w:p>
        </w:tc>
        <w:tc>
          <w:tcPr>
            <w:tcW w:w="33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2B030B" w:rsidRPr="00E13751" w:rsidRDefault="002B030B" w:rsidP="002B030B">
            <w:pPr>
              <w:jc w:val="center"/>
              <w:cnfStyle w:val="000000000000"/>
              <w:rPr>
                <w:rFonts w:asciiTheme="majorHAnsi" w:hAnsiTheme="majorHAnsi"/>
                <w:bCs/>
              </w:rPr>
            </w:pPr>
            <w:r w:rsidRPr="00E13751">
              <w:rPr>
                <w:rFonts w:asciiTheme="majorHAnsi" w:hAnsiTheme="majorHAnsi"/>
                <w:bCs/>
              </w:rPr>
              <w:t>40%</w:t>
            </w:r>
          </w:p>
        </w:tc>
        <w:tc>
          <w:tcPr>
            <w:tcW w:w="489"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2B030B" w:rsidRPr="00E13751" w:rsidRDefault="002B030B" w:rsidP="002B030B">
            <w:pPr>
              <w:jc w:val="center"/>
              <w:cnfStyle w:val="000000000000"/>
              <w:rPr>
                <w:rFonts w:asciiTheme="majorHAnsi" w:hAnsiTheme="majorHAnsi"/>
                <w:bCs/>
              </w:rPr>
            </w:pPr>
            <w:r w:rsidRPr="00E13751">
              <w:rPr>
                <w:rFonts w:asciiTheme="majorHAnsi" w:hAnsiTheme="majorHAnsi"/>
                <w:bCs/>
              </w:rPr>
              <w:t>60%</w:t>
            </w:r>
          </w:p>
        </w:tc>
      </w:tr>
      <w:tr w:rsidR="002B030B" w:rsidRPr="002B030B" w:rsidTr="002B030B">
        <w:trPr>
          <w:cnfStyle w:val="000000100000"/>
          <w:trHeight w:val="642"/>
          <w:jc w:val="center"/>
        </w:trPr>
        <w:tc>
          <w:tcPr>
            <w:cnfStyle w:val="001000000000"/>
            <w:tcW w:w="711" w:type="pct"/>
            <w:vMerge w:val="restart"/>
            <w:tcBorders>
              <w:top w:val="single" w:sz="18" w:space="0" w:color="auto"/>
              <w:left w:val="single" w:sz="18" w:space="0" w:color="auto"/>
              <w:bottom w:val="single" w:sz="18" w:space="0" w:color="auto"/>
              <w:right w:val="single" w:sz="4" w:space="0" w:color="auto"/>
            </w:tcBorders>
            <w:hideMark/>
          </w:tcPr>
          <w:p w:rsidR="002B030B" w:rsidRPr="002B030B" w:rsidRDefault="002B030B" w:rsidP="002B030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UE Découverte</w:t>
            </w:r>
          </w:p>
          <w:p w:rsidR="002B030B" w:rsidRPr="002B030B" w:rsidRDefault="002B030B" w:rsidP="002B030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Code : UED 3.1</w:t>
            </w:r>
          </w:p>
          <w:p w:rsidR="002B030B" w:rsidRPr="002B030B" w:rsidRDefault="002B030B" w:rsidP="002B030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Crédits : 2</w:t>
            </w:r>
          </w:p>
          <w:p w:rsidR="002B030B" w:rsidRPr="002B030B" w:rsidRDefault="002B030B" w:rsidP="002B030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Coefficients : 2</w:t>
            </w:r>
          </w:p>
        </w:tc>
        <w:tc>
          <w:tcPr>
            <w:tcW w:w="881"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2B030B" w:rsidRPr="002B030B" w:rsidRDefault="002B030B" w:rsidP="002B030B">
            <w:pPr>
              <w:contextualSpacing/>
              <w:cnfStyle w:val="000000100000"/>
              <w:rPr>
                <w:rFonts w:asciiTheme="majorHAnsi" w:hAnsiTheme="majorHAnsi" w:cs="Calibri"/>
              </w:rPr>
            </w:pPr>
            <w:r w:rsidRPr="002B030B">
              <w:rPr>
                <w:rFonts w:asciiTheme="majorHAnsi" w:hAnsiTheme="majorHAnsi" w:cs="Calibri"/>
              </w:rPr>
              <w:t>procédés pharmaceutiques</w:t>
            </w:r>
          </w:p>
        </w:tc>
        <w:tc>
          <w:tcPr>
            <w:tcW w:w="322"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2B030B" w:rsidRPr="002B030B" w:rsidRDefault="002B030B" w:rsidP="002B030B">
            <w:pPr>
              <w:jc w:val="center"/>
              <w:cnfStyle w:val="000000100000"/>
              <w:rPr>
                <w:rFonts w:asciiTheme="majorHAnsi" w:hAnsiTheme="majorHAnsi"/>
                <w:bCs/>
              </w:rPr>
            </w:pPr>
            <w:r w:rsidRPr="002B030B">
              <w:rPr>
                <w:rFonts w:asciiTheme="majorHAnsi" w:hAnsiTheme="majorHAnsi"/>
                <w:bCs/>
              </w:rPr>
              <w:t>1</w:t>
            </w:r>
          </w:p>
        </w:tc>
        <w:tc>
          <w:tcPr>
            <w:tcW w:w="17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2B030B" w:rsidRPr="002B030B" w:rsidRDefault="002B030B" w:rsidP="002B030B">
            <w:pPr>
              <w:autoSpaceDE w:val="0"/>
              <w:autoSpaceDN w:val="0"/>
              <w:adjustRightInd w:val="0"/>
              <w:jc w:val="center"/>
              <w:cnfStyle w:val="000000100000"/>
              <w:rPr>
                <w:rFonts w:asciiTheme="majorHAnsi" w:eastAsia="Calibri" w:hAnsiTheme="majorHAnsi"/>
                <w:bCs/>
              </w:rPr>
            </w:pPr>
            <w:r w:rsidRPr="002B030B">
              <w:rPr>
                <w:rFonts w:asciiTheme="majorHAnsi" w:eastAsia="Calibri" w:hAnsiTheme="majorHAnsi"/>
                <w:bCs/>
              </w:rPr>
              <w:t>1</w:t>
            </w:r>
          </w:p>
        </w:tc>
        <w:tc>
          <w:tcPr>
            <w:tcW w:w="31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2B030B" w:rsidRPr="002B030B" w:rsidRDefault="002B030B" w:rsidP="002B030B">
            <w:pPr>
              <w:jc w:val="center"/>
              <w:cnfStyle w:val="000000100000"/>
              <w:rPr>
                <w:rFonts w:asciiTheme="majorHAnsi" w:hAnsiTheme="majorHAnsi"/>
                <w:bCs/>
              </w:rPr>
            </w:pPr>
            <w:r w:rsidRPr="002B030B">
              <w:rPr>
                <w:rFonts w:asciiTheme="majorHAnsi" w:eastAsia="Calibri" w:hAnsiTheme="majorHAnsi"/>
                <w:bCs/>
              </w:rPr>
              <w:t>1h30</w:t>
            </w:r>
          </w:p>
        </w:tc>
        <w:tc>
          <w:tcPr>
            <w:tcW w:w="26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2B030B" w:rsidRPr="002B030B" w:rsidRDefault="002B030B" w:rsidP="002B030B">
            <w:pPr>
              <w:autoSpaceDE w:val="0"/>
              <w:autoSpaceDN w:val="0"/>
              <w:adjustRightInd w:val="0"/>
              <w:jc w:val="center"/>
              <w:cnfStyle w:val="000000100000"/>
              <w:rPr>
                <w:rFonts w:asciiTheme="majorHAnsi" w:eastAsia="Calibri" w:hAnsiTheme="majorHAnsi"/>
                <w:bCs/>
              </w:rPr>
            </w:pPr>
          </w:p>
        </w:tc>
        <w:tc>
          <w:tcPr>
            <w:tcW w:w="26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2B030B" w:rsidRPr="002B030B" w:rsidRDefault="002B030B" w:rsidP="002B030B">
            <w:pPr>
              <w:autoSpaceDE w:val="0"/>
              <w:autoSpaceDN w:val="0"/>
              <w:adjustRightInd w:val="0"/>
              <w:jc w:val="center"/>
              <w:cnfStyle w:val="000000100000"/>
              <w:rPr>
                <w:rFonts w:asciiTheme="majorHAnsi" w:eastAsia="Calibri" w:hAnsiTheme="majorHAnsi"/>
                <w:bCs/>
              </w:rPr>
            </w:pPr>
          </w:p>
        </w:tc>
        <w:tc>
          <w:tcPr>
            <w:tcW w:w="56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2B030B" w:rsidRPr="002B030B" w:rsidRDefault="002B030B" w:rsidP="002B030B">
            <w:pPr>
              <w:autoSpaceDE w:val="0"/>
              <w:autoSpaceDN w:val="0"/>
              <w:adjustRightInd w:val="0"/>
              <w:jc w:val="center"/>
              <w:cnfStyle w:val="000000100000"/>
              <w:rPr>
                <w:rFonts w:asciiTheme="majorHAnsi" w:eastAsia="Calibri" w:hAnsiTheme="majorHAnsi"/>
                <w:bCs/>
              </w:rPr>
            </w:pPr>
            <w:r w:rsidRPr="002B030B">
              <w:rPr>
                <w:rFonts w:asciiTheme="majorHAnsi" w:eastAsia="Calibri" w:hAnsiTheme="majorHAnsi"/>
                <w:bCs/>
              </w:rPr>
              <w:t>22h30</w:t>
            </w:r>
          </w:p>
        </w:tc>
        <w:tc>
          <w:tcPr>
            <w:tcW w:w="6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2B030B" w:rsidRPr="002B030B" w:rsidRDefault="002B030B" w:rsidP="002B030B">
            <w:pPr>
              <w:autoSpaceDE w:val="0"/>
              <w:autoSpaceDN w:val="0"/>
              <w:adjustRightInd w:val="0"/>
              <w:jc w:val="center"/>
              <w:cnfStyle w:val="000000100000"/>
              <w:rPr>
                <w:rFonts w:asciiTheme="majorHAnsi" w:eastAsia="Calibri" w:hAnsiTheme="majorHAnsi"/>
                <w:bCs/>
              </w:rPr>
            </w:pPr>
            <w:r w:rsidRPr="002B030B">
              <w:rPr>
                <w:rFonts w:asciiTheme="majorHAnsi" w:eastAsia="Calibri" w:hAnsiTheme="majorHAnsi"/>
                <w:bCs/>
              </w:rPr>
              <w:t>02h30</w:t>
            </w:r>
          </w:p>
        </w:tc>
        <w:tc>
          <w:tcPr>
            <w:tcW w:w="33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2B030B" w:rsidRPr="002B030B" w:rsidRDefault="002B030B" w:rsidP="002B030B">
            <w:pPr>
              <w:autoSpaceDE w:val="0"/>
              <w:autoSpaceDN w:val="0"/>
              <w:adjustRightInd w:val="0"/>
              <w:jc w:val="center"/>
              <w:cnfStyle w:val="000000100000"/>
              <w:rPr>
                <w:rFonts w:asciiTheme="majorHAnsi" w:eastAsia="Calibri" w:hAnsiTheme="majorHAnsi"/>
                <w:bCs/>
              </w:rPr>
            </w:pPr>
          </w:p>
        </w:tc>
        <w:tc>
          <w:tcPr>
            <w:tcW w:w="4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2B030B" w:rsidRPr="002B030B" w:rsidRDefault="002B030B" w:rsidP="002B030B">
            <w:pPr>
              <w:jc w:val="center"/>
              <w:cnfStyle w:val="000000100000"/>
              <w:rPr>
                <w:rFonts w:asciiTheme="majorHAnsi" w:hAnsiTheme="majorHAnsi"/>
                <w:bCs/>
              </w:rPr>
            </w:pPr>
            <w:r w:rsidRPr="002B030B">
              <w:rPr>
                <w:rFonts w:asciiTheme="majorHAnsi" w:hAnsiTheme="majorHAnsi"/>
                <w:bCs/>
              </w:rPr>
              <w:t>100%</w:t>
            </w:r>
          </w:p>
        </w:tc>
      </w:tr>
      <w:tr w:rsidR="002B030B" w:rsidRPr="002B030B" w:rsidTr="002B030B">
        <w:trPr>
          <w:trHeight w:val="444"/>
          <w:jc w:val="center"/>
        </w:trPr>
        <w:tc>
          <w:tcPr>
            <w:cnfStyle w:val="001000000000"/>
            <w:tcW w:w="711" w:type="pct"/>
            <w:vMerge/>
            <w:tcBorders>
              <w:top w:val="single" w:sz="18" w:space="0" w:color="auto"/>
              <w:left w:val="single" w:sz="18" w:space="0" w:color="auto"/>
              <w:bottom w:val="single" w:sz="18" w:space="0" w:color="auto"/>
              <w:right w:val="single" w:sz="4" w:space="0" w:color="auto"/>
            </w:tcBorders>
            <w:vAlign w:val="center"/>
            <w:hideMark/>
          </w:tcPr>
          <w:p w:rsidR="002B030B" w:rsidRPr="002B030B" w:rsidRDefault="002B030B" w:rsidP="002B030B">
            <w:pPr>
              <w:rPr>
                <w:rFonts w:asciiTheme="majorHAnsi" w:eastAsia="Calibri" w:hAnsiTheme="majorHAnsi" w:cs="Calibri"/>
                <w:color w:val="000000"/>
              </w:rPr>
            </w:pPr>
          </w:p>
        </w:tc>
        <w:tc>
          <w:tcPr>
            <w:tcW w:w="881"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2B030B" w:rsidRPr="002B030B" w:rsidRDefault="002B030B" w:rsidP="002B030B">
            <w:pPr>
              <w:contextualSpacing/>
              <w:cnfStyle w:val="000000000000"/>
              <w:rPr>
                <w:rFonts w:asciiTheme="majorHAnsi" w:hAnsiTheme="majorHAnsi" w:cs="Calibri"/>
              </w:rPr>
            </w:pPr>
            <w:r w:rsidRPr="002B030B">
              <w:rPr>
                <w:rFonts w:asciiTheme="majorHAnsi" w:hAnsiTheme="majorHAnsi" w:cs="Calibri"/>
              </w:rPr>
              <w:t xml:space="preserve">Procédés agro-alimentaires </w:t>
            </w:r>
          </w:p>
        </w:tc>
        <w:tc>
          <w:tcPr>
            <w:tcW w:w="322"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2B030B" w:rsidRPr="002B030B" w:rsidRDefault="002B030B" w:rsidP="002B030B">
            <w:pPr>
              <w:autoSpaceDE w:val="0"/>
              <w:autoSpaceDN w:val="0"/>
              <w:adjustRightInd w:val="0"/>
              <w:jc w:val="center"/>
              <w:cnfStyle w:val="000000000000"/>
              <w:rPr>
                <w:rFonts w:asciiTheme="majorHAnsi" w:eastAsia="Calibri" w:hAnsiTheme="majorHAnsi"/>
                <w:bCs/>
              </w:rPr>
            </w:pPr>
            <w:r w:rsidRPr="002B030B">
              <w:rPr>
                <w:rFonts w:asciiTheme="majorHAnsi" w:eastAsia="Calibri" w:hAnsiTheme="majorHAnsi"/>
                <w:bCs/>
              </w:rPr>
              <w:t>1</w:t>
            </w:r>
          </w:p>
        </w:tc>
        <w:tc>
          <w:tcPr>
            <w:tcW w:w="17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2B030B" w:rsidRPr="002B030B" w:rsidRDefault="002B030B" w:rsidP="002B030B">
            <w:pPr>
              <w:autoSpaceDE w:val="0"/>
              <w:autoSpaceDN w:val="0"/>
              <w:adjustRightInd w:val="0"/>
              <w:jc w:val="center"/>
              <w:cnfStyle w:val="000000000000"/>
              <w:rPr>
                <w:rFonts w:asciiTheme="majorHAnsi" w:eastAsia="Calibri" w:hAnsiTheme="majorHAnsi"/>
                <w:bCs/>
              </w:rPr>
            </w:pPr>
            <w:r w:rsidRPr="002B030B">
              <w:rPr>
                <w:rFonts w:asciiTheme="majorHAnsi" w:eastAsia="Calibri" w:hAnsiTheme="majorHAnsi"/>
                <w:bCs/>
              </w:rPr>
              <w:t>1</w:t>
            </w:r>
          </w:p>
        </w:tc>
        <w:tc>
          <w:tcPr>
            <w:tcW w:w="31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2B030B" w:rsidRPr="002B030B" w:rsidRDefault="002B030B" w:rsidP="002B030B">
            <w:pPr>
              <w:autoSpaceDE w:val="0"/>
              <w:autoSpaceDN w:val="0"/>
              <w:adjustRightInd w:val="0"/>
              <w:jc w:val="center"/>
              <w:cnfStyle w:val="000000000000"/>
              <w:rPr>
                <w:rFonts w:asciiTheme="majorHAnsi" w:eastAsia="Calibri" w:hAnsiTheme="majorHAnsi"/>
                <w:bCs/>
              </w:rPr>
            </w:pPr>
            <w:r w:rsidRPr="002B030B">
              <w:rPr>
                <w:rFonts w:asciiTheme="majorHAnsi" w:eastAsia="Calibri" w:hAnsiTheme="majorHAnsi"/>
                <w:bCs/>
              </w:rPr>
              <w:t>1h30</w:t>
            </w:r>
          </w:p>
        </w:tc>
        <w:tc>
          <w:tcPr>
            <w:tcW w:w="26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2B030B" w:rsidRPr="002B030B" w:rsidRDefault="002B030B" w:rsidP="002B030B">
            <w:pPr>
              <w:autoSpaceDE w:val="0"/>
              <w:autoSpaceDN w:val="0"/>
              <w:adjustRightInd w:val="0"/>
              <w:jc w:val="center"/>
              <w:cnfStyle w:val="000000000000"/>
              <w:rPr>
                <w:rFonts w:asciiTheme="majorHAnsi" w:eastAsia="Calibri" w:hAnsiTheme="majorHAnsi"/>
                <w:bCs/>
              </w:rPr>
            </w:pPr>
          </w:p>
        </w:tc>
        <w:tc>
          <w:tcPr>
            <w:tcW w:w="26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2B030B" w:rsidRPr="002B030B" w:rsidRDefault="002B030B" w:rsidP="002B030B">
            <w:pPr>
              <w:autoSpaceDE w:val="0"/>
              <w:autoSpaceDN w:val="0"/>
              <w:adjustRightInd w:val="0"/>
              <w:jc w:val="center"/>
              <w:cnfStyle w:val="000000000000"/>
              <w:rPr>
                <w:rFonts w:asciiTheme="majorHAnsi" w:eastAsia="Calibri" w:hAnsiTheme="majorHAnsi"/>
                <w:bCs/>
              </w:rPr>
            </w:pPr>
          </w:p>
        </w:tc>
        <w:tc>
          <w:tcPr>
            <w:tcW w:w="56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2B030B" w:rsidRPr="002B030B" w:rsidRDefault="002B030B" w:rsidP="002B030B">
            <w:pPr>
              <w:autoSpaceDE w:val="0"/>
              <w:autoSpaceDN w:val="0"/>
              <w:adjustRightInd w:val="0"/>
              <w:jc w:val="center"/>
              <w:cnfStyle w:val="000000000000"/>
              <w:rPr>
                <w:rFonts w:asciiTheme="majorHAnsi" w:eastAsia="Calibri" w:hAnsiTheme="majorHAnsi"/>
                <w:bCs/>
              </w:rPr>
            </w:pPr>
            <w:r w:rsidRPr="002B030B">
              <w:rPr>
                <w:rFonts w:asciiTheme="majorHAnsi" w:eastAsia="Calibri" w:hAnsiTheme="majorHAnsi"/>
                <w:bCs/>
              </w:rPr>
              <w:t>22h30</w:t>
            </w:r>
          </w:p>
        </w:tc>
        <w:tc>
          <w:tcPr>
            <w:tcW w:w="67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2B030B" w:rsidRPr="002B030B" w:rsidRDefault="002B030B" w:rsidP="002B030B">
            <w:pPr>
              <w:autoSpaceDE w:val="0"/>
              <w:autoSpaceDN w:val="0"/>
              <w:adjustRightInd w:val="0"/>
              <w:jc w:val="center"/>
              <w:cnfStyle w:val="000000000000"/>
              <w:rPr>
                <w:rFonts w:asciiTheme="majorHAnsi" w:eastAsia="Calibri" w:hAnsiTheme="majorHAnsi"/>
                <w:bCs/>
              </w:rPr>
            </w:pPr>
            <w:r w:rsidRPr="002B030B">
              <w:rPr>
                <w:rFonts w:asciiTheme="majorHAnsi" w:eastAsia="Calibri" w:hAnsiTheme="majorHAnsi"/>
                <w:bCs/>
              </w:rPr>
              <w:t>02h30</w:t>
            </w:r>
          </w:p>
        </w:tc>
        <w:tc>
          <w:tcPr>
            <w:tcW w:w="33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2B030B" w:rsidRPr="002B030B" w:rsidRDefault="002B030B" w:rsidP="002B030B">
            <w:pPr>
              <w:jc w:val="center"/>
              <w:cnfStyle w:val="000000000000"/>
              <w:rPr>
                <w:rFonts w:asciiTheme="majorHAnsi" w:hAnsiTheme="majorHAnsi"/>
                <w:bCs/>
              </w:rPr>
            </w:pPr>
          </w:p>
        </w:tc>
        <w:tc>
          <w:tcPr>
            <w:tcW w:w="489"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2B030B" w:rsidRPr="002B030B" w:rsidRDefault="002B030B" w:rsidP="002B030B">
            <w:pPr>
              <w:jc w:val="center"/>
              <w:cnfStyle w:val="000000000000"/>
              <w:rPr>
                <w:rFonts w:asciiTheme="majorHAnsi" w:hAnsiTheme="majorHAnsi"/>
                <w:bCs/>
              </w:rPr>
            </w:pPr>
            <w:r w:rsidRPr="002B030B">
              <w:rPr>
                <w:rFonts w:asciiTheme="majorHAnsi" w:hAnsiTheme="majorHAnsi"/>
                <w:bCs/>
              </w:rPr>
              <w:t>100%</w:t>
            </w:r>
          </w:p>
        </w:tc>
      </w:tr>
      <w:tr w:rsidR="002B030B" w:rsidRPr="002B030B" w:rsidTr="002B030B">
        <w:trPr>
          <w:cnfStyle w:val="000000100000"/>
          <w:trHeight w:val="360"/>
          <w:jc w:val="center"/>
        </w:trPr>
        <w:tc>
          <w:tcPr>
            <w:cnfStyle w:val="001000000000"/>
            <w:tcW w:w="711" w:type="pct"/>
            <w:tcBorders>
              <w:top w:val="single" w:sz="18" w:space="0" w:color="auto"/>
              <w:left w:val="single" w:sz="18" w:space="0" w:color="auto"/>
              <w:bottom w:val="single" w:sz="18" w:space="0" w:color="auto"/>
              <w:right w:val="single" w:sz="6" w:space="0" w:color="auto"/>
            </w:tcBorders>
            <w:hideMark/>
          </w:tcPr>
          <w:p w:rsidR="002B030B" w:rsidRPr="002B030B" w:rsidRDefault="002B030B" w:rsidP="002B030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UE Transversale</w:t>
            </w:r>
          </w:p>
          <w:p w:rsidR="002B030B" w:rsidRPr="002B030B" w:rsidRDefault="002B030B" w:rsidP="002B030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Code : UET 3.1</w:t>
            </w:r>
          </w:p>
          <w:p w:rsidR="002B030B" w:rsidRPr="002B030B" w:rsidRDefault="002B030B" w:rsidP="002B030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Crédits : 1</w:t>
            </w:r>
          </w:p>
          <w:p w:rsidR="002B030B" w:rsidRPr="002B030B" w:rsidRDefault="002B030B" w:rsidP="002B030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Coefficients : 1</w:t>
            </w:r>
          </w:p>
        </w:tc>
        <w:tc>
          <w:tcPr>
            <w:tcW w:w="88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2B030B" w:rsidRPr="002B030B" w:rsidRDefault="002B030B" w:rsidP="002B030B">
            <w:pPr>
              <w:cnfStyle w:val="000000100000"/>
              <w:rPr>
                <w:rFonts w:asciiTheme="majorHAnsi" w:hAnsiTheme="majorHAnsi"/>
                <w:bCs/>
              </w:rPr>
            </w:pPr>
            <w:r w:rsidRPr="002B030B">
              <w:rPr>
                <w:rFonts w:asciiTheme="majorHAnsi" w:hAnsiTheme="majorHAnsi" w:cs="Calibri"/>
              </w:rPr>
              <w:t>Pollution : Air, eau, sol</w:t>
            </w:r>
          </w:p>
        </w:tc>
        <w:tc>
          <w:tcPr>
            <w:tcW w:w="32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2B030B" w:rsidRPr="002B030B" w:rsidRDefault="002B030B" w:rsidP="002B030B">
            <w:pPr>
              <w:autoSpaceDE w:val="0"/>
              <w:autoSpaceDN w:val="0"/>
              <w:adjustRightInd w:val="0"/>
              <w:jc w:val="center"/>
              <w:cnfStyle w:val="000000100000"/>
              <w:rPr>
                <w:rFonts w:asciiTheme="majorHAnsi" w:eastAsia="Calibri" w:hAnsiTheme="majorHAnsi"/>
                <w:bCs/>
              </w:rPr>
            </w:pPr>
            <w:r w:rsidRPr="002B030B">
              <w:rPr>
                <w:rFonts w:asciiTheme="majorHAnsi" w:eastAsia="Calibri" w:hAnsiTheme="majorHAnsi"/>
                <w:bCs/>
              </w:rPr>
              <w:t>1</w:t>
            </w:r>
          </w:p>
        </w:tc>
        <w:tc>
          <w:tcPr>
            <w:tcW w:w="17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2B030B" w:rsidRPr="002B030B" w:rsidRDefault="002B030B" w:rsidP="002B030B">
            <w:pPr>
              <w:autoSpaceDE w:val="0"/>
              <w:autoSpaceDN w:val="0"/>
              <w:adjustRightInd w:val="0"/>
              <w:jc w:val="center"/>
              <w:cnfStyle w:val="000000100000"/>
              <w:rPr>
                <w:rFonts w:asciiTheme="majorHAnsi" w:eastAsia="Calibri" w:hAnsiTheme="majorHAnsi"/>
                <w:bCs/>
              </w:rPr>
            </w:pPr>
            <w:r w:rsidRPr="002B030B">
              <w:rPr>
                <w:rFonts w:asciiTheme="majorHAnsi" w:eastAsia="Calibri" w:hAnsiTheme="majorHAnsi"/>
                <w:bCs/>
              </w:rPr>
              <w:t>1</w:t>
            </w:r>
          </w:p>
        </w:tc>
        <w:tc>
          <w:tcPr>
            <w:tcW w:w="31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2B030B" w:rsidRPr="002B030B" w:rsidRDefault="002B030B" w:rsidP="002B030B">
            <w:pPr>
              <w:autoSpaceDE w:val="0"/>
              <w:autoSpaceDN w:val="0"/>
              <w:adjustRightInd w:val="0"/>
              <w:jc w:val="center"/>
              <w:cnfStyle w:val="000000100000"/>
              <w:rPr>
                <w:rFonts w:asciiTheme="majorHAnsi" w:eastAsia="Calibri" w:hAnsiTheme="majorHAnsi"/>
                <w:bCs/>
              </w:rPr>
            </w:pPr>
            <w:r w:rsidRPr="002B030B">
              <w:rPr>
                <w:rFonts w:asciiTheme="majorHAnsi" w:eastAsia="Calibri" w:hAnsiTheme="majorHAnsi"/>
                <w:bCs/>
              </w:rPr>
              <w:t>1h30</w:t>
            </w:r>
          </w:p>
        </w:tc>
        <w:tc>
          <w:tcPr>
            <w:tcW w:w="26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2B030B" w:rsidRPr="002B030B" w:rsidRDefault="002B030B" w:rsidP="002B030B">
            <w:pPr>
              <w:autoSpaceDE w:val="0"/>
              <w:autoSpaceDN w:val="0"/>
              <w:adjustRightInd w:val="0"/>
              <w:jc w:val="center"/>
              <w:cnfStyle w:val="000000100000"/>
              <w:rPr>
                <w:rFonts w:asciiTheme="majorHAnsi" w:eastAsia="Calibri" w:hAnsiTheme="majorHAnsi"/>
                <w:bCs/>
              </w:rPr>
            </w:pPr>
          </w:p>
        </w:tc>
        <w:tc>
          <w:tcPr>
            <w:tcW w:w="26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2B030B" w:rsidRPr="002B030B" w:rsidRDefault="002B030B" w:rsidP="002B030B">
            <w:pPr>
              <w:autoSpaceDE w:val="0"/>
              <w:autoSpaceDN w:val="0"/>
              <w:adjustRightInd w:val="0"/>
              <w:jc w:val="center"/>
              <w:cnfStyle w:val="000000100000"/>
              <w:rPr>
                <w:rFonts w:asciiTheme="majorHAnsi" w:eastAsia="Calibri" w:hAnsiTheme="majorHAnsi"/>
                <w:bCs/>
              </w:rPr>
            </w:pPr>
          </w:p>
        </w:tc>
        <w:tc>
          <w:tcPr>
            <w:tcW w:w="56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2B030B" w:rsidRPr="002B030B" w:rsidRDefault="002B030B" w:rsidP="002B030B">
            <w:pPr>
              <w:autoSpaceDE w:val="0"/>
              <w:autoSpaceDN w:val="0"/>
              <w:adjustRightInd w:val="0"/>
              <w:jc w:val="center"/>
              <w:cnfStyle w:val="000000100000"/>
              <w:rPr>
                <w:rFonts w:asciiTheme="majorHAnsi" w:eastAsia="Calibri" w:hAnsiTheme="majorHAnsi"/>
                <w:bCs/>
              </w:rPr>
            </w:pPr>
            <w:r w:rsidRPr="002B030B">
              <w:rPr>
                <w:rFonts w:asciiTheme="majorHAnsi" w:eastAsia="Calibri" w:hAnsiTheme="majorHAnsi"/>
                <w:bCs/>
              </w:rPr>
              <w:t>22h30</w:t>
            </w:r>
          </w:p>
        </w:tc>
        <w:tc>
          <w:tcPr>
            <w:tcW w:w="67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2B030B" w:rsidRPr="002B030B" w:rsidRDefault="002B030B" w:rsidP="002B030B">
            <w:pPr>
              <w:autoSpaceDE w:val="0"/>
              <w:autoSpaceDN w:val="0"/>
              <w:adjustRightInd w:val="0"/>
              <w:jc w:val="center"/>
              <w:cnfStyle w:val="000000100000"/>
              <w:rPr>
                <w:rFonts w:asciiTheme="majorHAnsi" w:eastAsia="Calibri" w:hAnsiTheme="majorHAnsi"/>
                <w:bCs/>
              </w:rPr>
            </w:pPr>
            <w:r w:rsidRPr="002B030B">
              <w:rPr>
                <w:rFonts w:asciiTheme="majorHAnsi" w:eastAsia="Calibri" w:hAnsiTheme="majorHAnsi"/>
                <w:bCs/>
              </w:rPr>
              <w:t>02h30</w:t>
            </w:r>
          </w:p>
        </w:tc>
        <w:tc>
          <w:tcPr>
            <w:tcW w:w="33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2B030B" w:rsidRPr="002B030B" w:rsidRDefault="002B030B" w:rsidP="002B030B">
            <w:pPr>
              <w:autoSpaceDE w:val="0"/>
              <w:autoSpaceDN w:val="0"/>
              <w:adjustRightInd w:val="0"/>
              <w:jc w:val="center"/>
              <w:cnfStyle w:val="000000100000"/>
              <w:rPr>
                <w:rFonts w:asciiTheme="majorHAnsi" w:eastAsia="Calibri" w:hAnsiTheme="majorHAnsi"/>
                <w:bCs/>
              </w:rPr>
            </w:pPr>
          </w:p>
        </w:tc>
        <w:tc>
          <w:tcPr>
            <w:tcW w:w="489"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2B030B" w:rsidRPr="002B030B" w:rsidRDefault="002B030B" w:rsidP="002B030B">
            <w:pPr>
              <w:autoSpaceDE w:val="0"/>
              <w:autoSpaceDN w:val="0"/>
              <w:adjustRightInd w:val="0"/>
              <w:jc w:val="center"/>
              <w:cnfStyle w:val="000000100000"/>
              <w:rPr>
                <w:rFonts w:asciiTheme="majorHAnsi" w:eastAsia="Calibri" w:hAnsiTheme="majorHAnsi"/>
                <w:bCs/>
              </w:rPr>
            </w:pPr>
            <w:r w:rsidRPr="002B030B">
              <w:rPr>
                <w:rFonts w:asciiTheme="majorHAnsi" w:hAnsiTheme="majorHAnsi"/>
                <w:bCs/>
              </w:rPr>
              <w:t>100%</w:t>
            </w:r>
          </w:p>
        </w:tc>
      </w:tr>
      <w:tr w:rsidR="002B030B" w:rsidRPr="002B030B" w:rsidTr="002B030B">
        <w:trPr>
          <w:trHeight w:val="288"/>
          <w:jc w:val="center"/>
        </w:trPr>
        <w:tc>
          <w:tcPr>
            <w:cnfStyle w:val="001000000000"/>
            <w:tcW w:w="711" w:type="pct"/>
            <w:tcBorders>
              <w:top w:val="single" w:sz="18" w:space="0" w:color="auto"/>
              <w:left w:val="single" w:sz="18" w:space="0" w:color="auto"/>
              <w:right w:val="single" w:sz="6" w:space="0" w:color="auto"/>
            </w:tcBorders>
            <w:hideMark/>
          </w:tcPr>
          <w:p w:rsidR="002B030B" w:rsidRPr="002B030B" w:rsidRDefault="002B030B" w:rsidP="002B030B">
            <w:pPr>
              <w:autoSpaceDE w:val="0"/>
              <w:autoSpaceDN w:val="0"/>
              <w:adjustRightInd w:val="0"/>
              <w:jc w:val="center"/>
              <w:rPr>
                <w:rFonts w:asciiTheme="majorHAnsi" w:eastAsia="Calibri" w:hAnsiTheme="majorHAnsi" w:cs="Calibri"/>
                <w:color w:val="000000"/>
              </w:rPr>
            </w:pPr>
            <w:r w:rsidRPr="002B030B">
              <w:rPr>
                <w:rFonts w:asciiTheme="majorHAnsi" w:eastAsia="Calibri" w:hAnsiTheme="majorHAnsi" w:cs="Calibri"/>
                <w:color w:val="000000"/>
              </w:rPr>
              <w:t>Total semestre 5</w:t>
            </w:r>
          </w:p>
        </w:tc>
        <w:tc>
          <w:tcPr>
            <w:tcW w:w="88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2B030B" w:rsidRPr="002B030B" w:rsidRDefault="002B030B" w:rsidP="002B030B">
            <w:pPr>
              <w:autoSpaceDE w:val="0"/>
              <w:autoSpaceDN w:val="0"/>
              <w:adjustRightInd w:val="0"/>
              <w:cnfStyle w:val="000000000000"/>
              <w:rPr>
                <w:rFonts w:asciiTheme="majorHAnsi" w:eastAsia="Calibri" w:hAnsiTheme="majorHAnsi" w:cs="Calibri"/>
                <w:b/>
                <w:bCs/>
                <w:color w:val="000000"/>
              </w:rPr>
            </w:pPr>
          </w:p>
        </w:tc>
        <w:tc>
          <w:tcPr>
            <w:tcW w:w="32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2B030B" w:rsidRPr="002B030B" w:rsidRDefault="002B030B" w:rsidP="002B030B">
            <w:pPr>
              <w:autoSpaceDE w:val="0"/>
              <w:autoSpaceDN w:val="0"/>
              <w:adjustRightInd w:val="0"/>
              <w:jc w:val="center"/>
              <w:cnfStyle w:val="000000000000"/>
              <w:rPr>
                <w:rFonts w:asciiTheme="majorHAnsi" w:eastAsia="Calibri" w:hAnsiTheme="majorHAnsi" w:cs="Calibri"/>
                <w:b/>
                <w:bCs/>
                <w:color w:val="000000"/>
              </w:rPr>
            </w:pPr>
            <w:r w:rsidRPr="002B030B">
              <w:rPr>
                <w:rFonts w:asciiTheme="majorHAnsi" w:eastAsia="Calibri" w:hAnsiTheme="majorHAnsi" w:cs="Calibri"/>
                <w:b/>
                <w:bCs/>
                <w:color w:val="000000"/>
              </w:rPr>
              <w:t>30</w:t>
            </w:r>
          </w:p>
        </w:tc>
        <w:tc>
          <w:tcPr>
            <w:tcW w:w="17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2B030B" w:rsidRPr="002B030B" w:rsidRDefault="002B030B" w:rsidP="002B030B">
            <w:pPr>
              <w:autoSpaceDE w:val="0"/>
              <w:autoSpaceDN w:val="0"/>
              <w:adjustRightInd w:val="0"/>
              <w:jc w:val="center"/>
              <w:cnfStyle w:val="000000000000"/>
              <w:rPr>
                <w:rFonts w:asciiTheme="majorHAnsi" w:eastAsia="Calibri" w:hAnsiTheme="majorHAnsi" w:cs="Calibri"/>
                <w:b/>
                <w:bCs/>
                <w:color w:val="000000"/>
              </w:rPr>
            </w:pPr>
            <w:r w:rsidRPr="002B030B">
              <w:rPr>
                <w:rFonts w:asciiTheme="majorHAnsi" w:eastAsia="Calibri" w:hAnsiTheme="majorHAnsi" w:cs="Calibri"/>
                <w:b/>
                <w:bCs/>
                <w:color w:val="000000"/>
              </w:rPr>
              <w:t>17</w:t>
            </w:r>
          </w:p>
        </w:tc>
        <w:tc>
          <w:tcPr>
            <w:tcW w:w="31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2B030B" w:rsidRPr="00E13751" w:rsidRDefault="002B030B" w:rsidP="002B030B">
            <w:pPr>
              <w:cnfStyle w:val="000000000000"/>
              <w:rPr>
                <w:rFonts w:asciiTheme="majorHAnsi" w:hAnsiTheme="majorHAnsi"/>
                <w:b/>
                <w:bCs/>
              </w:rPr>
            </w:pPr>
            <w:r w:rsidRPr="00E13751">
              <w:rPr>
                <w:rFonts w:asciiTheme="majorHAnsi" w:hAnsiTheme="majorHAnsi"/>
                <w:b/>
                <w:bCs/>
              </w:rPr>
              <w:t>16h30</w:t>
            </w:r>
          </w:p>
        </w:tc>
        <w:tc>
          <w:tcPr>
            <w:tcW w:w="26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2B030B" w:rsidRPr="00E13751" w:rsidRDefault="002B030B" w:rsidP="002B030B">
            <w:pPr>
              <w:autoSpaceDE w:val="0"/>
              <w:autoSpaceDN w:val="0"/>
              <w:adjustRightInd w:val="0"/>
              <w:jc w:val="center"/>
              <w:cnfStyle w:val="000000000000"/>
              <w:rPr>
                <w:rFonts w:asciiTheme="majorHAnsi" w:eastAsia="Calibri" w:hAnsiTheme="majorHAnsi" w:cs="Calibri"/>
                <w:b/>
                <w:bCs/>
              </w:rPr>
            </w:pPr>
            <w:r w:rsidRPr="00E13751">
              <w:rPr>
                <w:rFonts w:asciiTheme="majorHAnsi" w:eastAsia="Calibri" w:hAnsiTheme="majorHAnsi" w:cs="Calibri"/>
                <w:b/>
                <w:bCs/>
              </w:rPr>
              <w:t>5h30</w:t>
            </w:r>
          </w:p>
        </w:tc>
        <w:tc>
          <w:tcPr>
            <w:tcW w:w="26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2B030B" w:rsidRPr="00E13751" w:rsidRDefault="002B030B" w:rsidP="002B030B">
            <w:pPr>
              <w:autoSpaceDE w:val="0"/>
              <w:autoSpaceDN w:val="0"/>
              <w:adjustRightInd w:val="0"/>
              <w:jc w:val="center"/>
              <w:cnfStyle w:val="000000000000"/>
              <w:rPr>
                <w:rFonts w:asciiTheme="majorHAnsi" w:eastAsia="Calibri" w:hAnsiTheme="majorHAnsi" w:cs="Calibri"/>
                <w:b/>
                <w:bCs/>
              </w:rPr>
            </w:pPr>
            <w:r w:rsidRPr="00E13751">
              <w:rPr>
                <w:rFonts w:asciiTheme="majorHAnsi" w:eastAsia="Calibri" w:hAnsiTheme="majorHAnsi" w:cs="Calibri"/>
                <w:b/>
                <w:bCs/>
              </w:rPr>
              <w:t>3h00</w:t>
            </w:r>
          </w:p>
        </w:tc>
        <w:tc>
          <w:tcPr>
            <w:tcW w:w="56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2B030B" w:rsidRPr="002B030B" w:rsidRDefault="002B030B" w:rsidP="002B030B">
            <w:pPr>
              <w:autoSpaceDE w:val="0"/>
              <w:autoSpaceDN w:val="0"/>
              <w:adjustRightInd w:val="0"/>
              <w:jc w:val="center"/>
              <w:cnfStyle w:val="000000000000"/>
              <w:rPr>
                <w:rFonts w:asciiTheme="majorHAnsi" w:eastAsia="Calibri" w:hAnsiTheme="majorHAnsi" w:cs="Calibri"/>
                <w:b/>
                <w:bCs/>
              </w:rPr>
            </w:pPr>
            <w:r w:rsidRPr="002B030B">
              <w:rPr>
                <w:rFonts w:asciiTheme="majorHAnsi" w:eastAsia="Calibri" w:hAnsiTheme="majorHAnsi" w:cs="Calibri"/>
                <w:b/>
                <w:bCs/>
              </w:rPr>
              <w:t>375h00</w:t>
            </w:r>
          </w:p>
        </w:tc>
        <w:tc>
          <w:tcPr>
            <w:tcW w:w="6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2B030B" w:rsidRPr="002B030B" w:rsidRDefault="002B030B" w:rsidP="002B030B">
            <w:pPr>
              <w:autoSpaceDE w:val="0"/>
              <w:autoSpaceDN w:val="0"/>
              <w:adjustRightInd w:val="0"/>
              <w:jc w:val="center"/>
              <w:cnfStyle w:val="000000000000"/>
              <w:rPr>
                <w:rFonts w:asciiTheme="majorHAnsi" w:eastAsia="Calibri" w:hAnsiTheme="majorHAnsi" w:cs="Calibri"/>
                <w:b/>
                <w:bCs/>
              </w:rPr>
            </w:pPr>
            <w:r w:rsidRPr="002B030B">
              <w:rPr>
                <w:rFonts w:asciiTheme="majorHAnsi" w:eastAsia="Calibri" w:hAnsiTheme="majorHAnsi" w:cs="Calibri"/>
                <w:b/>
                <w:bCs/>
              </w:rPr>
              <w:t>375h00</w:t>
            </w:r>
          </w:p>
        </w:tc>
        <w:tc>
          <w:tcPr>
            <w:tcW w:w="33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2B030B" w:rsidRPr="002B030B" w:rsidRDefault="002B030B" w:rsidP="002B030B">
            <w:pPr>
              <w:autoSpaceDE w:val="0"/>
              <w:autoSpaceDN w:val="0"/>
              <w:adjustRightInd w:val="0"/>
              <w:jc w:val="center"/>
              <w:cnfStyle w:val="000000000000"/>
              <w:rPr>
                <w:rFonts w:asciiTheme="majorHAnsi" w:eastAsia="Calibri" w:hAnsiTheme="majorHAnsi" w:cs="Calibri"/>
                <w:b/>
                <w:bCs/>
                <w:color w:val="000000"/>
              </w:rPr>
            </w:pPr>
          </w:p>
        </w:tc>
        <w:tc>
          <w:tcPr>
            <w:tcW w:w="48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2B030B" w:rsidRPr="002B030B" w:rsidRDefault="002B030B" w:rsidP="002B030B">
            <w:pPr>
              <w:autoSpaceDE w:val="0"/>
              <w:autoSpaceDN w:val="0"/>
              <w:adjustRightInd w:val="0"/>
              <w:jc w:val="center"/>
              <w:cnfStyle w:val="000000000000"/>
              <w:rPr>
                <w:rFonts w:asciiTheme="majorHAnsi" w:eastAsia="Calibri" w:hAnsiTheme="majorHAnsi" w:cs="Calibri"/>
                <w:b/>
                <w:bCs/>
                <w:color w:val="000000"/>
              </w:rPr>
            </w:pPr>
          </w:p>
        </w:tc>
      </w:tr>
    </w:tbl>
    <w:p w:rsidR="002B030B" w:rsidRPr="002B030B" w:rsidRDefault="002B030B" w:rsidP="002B030B">
      <w:pPr>
        <w:rPr>
          <w:rFonts w:asciiTheme="majorHAnsi" w:eastAsia="Calibri" w:hAnsiTheme="majorHAnsi" w:cs="Calibri"/>
          <w:b/>
          <w:bCs/>
          <w:color w:val="000000"/>
          <w:sz w:val="22"/>
          <w:szCs w:val="22"/>
          <w:u w:val="thick" w:color="F79646"/>
        </w:rPr>
      </w:pPr>
      <w:r w:rsidRPr="002B030B">
        <w:rPr>
          <w:rFonts w:asciiTheme="majorHAnsi" w:eastAsia="Calibri" w:hAnsiTheme="majorHAnsi" w:cs="Calibri"/>
          <w:b/>
          <w:bCs/>
          <w:color w:val="000000"/>
          <w:sz w:val="22"/>
          <w:szCs w:val="22"/>
          <w:u w:val="thick" w:color="F79646"/>
        </w:rPr>
        <w:br w:type="page"/>
      </w:r>
    </w:p>
    <w:p w:rsidR="002B030B" w:rsidRDefault="002B030B" w:rsidP="002B030B">
      <w:pPr>
        <w:rPr>
          <w:rFonts w:asciiTheme="majorHAnsi" w:eastAsia="Calibri" w:hAnsiTheme="majorHAnsi" w:cs="Calibri"/>
          <w:b/>
          <w:bCs/>
          <w:color w:val="000000"/>
          <w:sz w:val="22"/>
          <w:szCs w:val="22"/>
          <w:u w:val="thick" w:color="F79646"/>
        </w:rPr>
      </w:pPr>
      <w:r w:rsidRPr="002B030B">
        <w:rPr>
          <w:rFonts w:asciiTheme="majorHAnsi" w:eastAsia="Calibri" w:hAnsiTheme="majorHAnsi" w:cs="Calibri"/>
          <w:b/>
          <w:bCs/>
          <w:color w:val="000000"/>
          <w:sz w:val="22"/>
          <w:szCs w:val="22"/>
          <w:u w:val="thick" w:color="F79646"/>
        </w:rPr>
        <w:lastRenderedPageBreak/>
        <w:t>Semestre 6</w:t>
      </w:r>
    </w:p>
    <w:p w:rsidR="002B030B" w:rsidRPr="002B030B" w:rsidRDefault="002B030B" w:rsidP="002B030B">
      <w:pPr>
        <w:rPr>
          <w:rFonts w:asciiTheme="majorHAnsi" w:eastAsia="Calibri" w:hAnsiTheme="majorHAnsi" w:cs="Calibri"/>
          <w:b/>
          <w:bCs/>
          <w:color w:val="000000"/>
          <w:sz w:val="22"/>
          <w:szCs w:val="22"/>
          <w:u w:val="thick" w:color="F79646"/>
        </w:rPr>
      </w:pPr>
    </w:p>
    <w:tbl>
      <w:tblPr>
        <w:tblStyle w:val="Tramemoyenne2-Accent61"/>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152"/>
        <w:gridCol w:w="2620"/>
        <w:gridCol w:w="950"/>
        <w:gridCol w:w="529"/>
        <w:gridCol w:w="847"/>
        <w:gridCol w:w="719"/>
        <w:gridCol w:w="719"/>
        <w:gridCol w:w="1642"/>
        <w:gridCol w:w="2031"/>
        <w:gridCol w:w="1014"/>
        <w:gridCol w:w="1385"/>
      </w:tblGrid>
      <w:tr w:rsidR="002B030B" w:rsidRPr="002B030B" w:rsidTr="0049675B">
        <w:trPr>
          <w:cnfStyle w:val="100000000000"/>
          <w:trHeight w:val="604"/>
          <w:jc w:val="center"/>
        </w:trPr>
        <w:tc>
          <w:tcPr>
            <w:cnfStyle w:val="001000000100"/>
            <w:tcW w:w="737" w:type="pct"/>
            <w:vMerge w:val="restart"/>
            <w:tcBorders>
              <w:left w:val="single" w:sz="18" w:space="0" w:color="auto"/>
              <w:right w:val="single" w:sz="18" w:space="0" w:color="auto"/>
            </w:tcBorders>
            <w:vAlign w:val="center"/>
            <w:hideMark/>
          </w:tcPr>
          <w:p w:rsidR="002B030B" w:rsidRPr="002B030B" w:rsidRDefault="002B030B" w:rsidP="0049675B">
            <w:pPr>
              <w:autoSpaceDE w:val="0"/>
              <w:autoSpaceDN w:val="0"/>
              <w:adjustRightInd w:val="0"/>
              <w:jc w:val="center"/>
              <w:rPr>
                <w:rFonts w:asciiTheme="majorHAnsi" w:eastAsia="Calibri" w:hAnsiTheme="majorHAnsi" w:cs="Calibri"/>
                <w:color w:val="000000"/>
              </w:rPr>
            </w:pPr>
            <w:r w:rsidRPr="002B030B">
              <w:rPr>
                <w:rFonts w:asciiTheme="majorHAnsi" w:eastAsia="Calibri" w:hAnsiTheme="majorHAnsi" w:cs="Calibri"/>
                <w:color w:val="000000"/>
              </w:rPr>
              <w:t>Unité d'enseignement</w:t>
            </w:r>
          </w:p>
        </w:tc>
        <w:tc>
          <w:tcPr>
            <w:tcW w:w="897" w:type="pct"/>
            <w:tcBorders>
              <w:left w:val="single" w:sz="18" w:space="0" w:color="auto"/>
              <w:bottom w:val="single" w:sz="4" w:space="0" w:color="auto"/>
              <w:right w:val="single" w:sz="6" w:space="0" w:color="auto"/>
            </w:tcBorders>
            <w:vAlign w:val="center"/>
            <w:hideMark/>
          </w:tcPr>
          <w:p w:rsidR="002B030B" w:rsidRPr="002B030B" w:rsidRDefault="002B030B" w:rsidP="0049675B">
            <w:pPr>
              <w:autoSpaceDE w:val="0"/>
              <w:autoSpaceDN w:val="0"/>
              <w:adjustRightInd w:val="0"/>
              <w:jc w:val="center"/>
              <w:cnfStyle w:val="100000000000"/>
              <w:rPr>
                <w:rFonts w:asciiTheme="majorHAnsi" w:eastAsia="Calibri" w:hAnsiTheme="majorHAnsi" w:cs="Calibri"/>
                <w:color w:val="000000"/>
              </w:rPr>
            </w:pPr>
            <w:r w:rsidRPr="002B030B">
              <w:rPr>
                <w:rFonts w:asciiTheme="majorHAnsi" w:eastAsia="Calibri" w:hAnsiTheme="majorHAnsi" w:cs="Calibri"/>
                <w:color w:val="000000"/>
              </w:rPr>
              <w:t>Matières</w:t>
            </w:r>
          </w:p>
        </w:tc>
        <w:tc>
          <w:tcPr>
            <w:tcW w:w="325" w:type="pct"/>
            <w:vMerge w:val="restart"/>
            <w:tcBorders>
              <w:left w:val="single" w:sz="6" w:space="0" w:color="auto"/>
              <w:right w:val="single" w:sz="6" w:space="0" w:color="auto"/>
            </w:tcBorders>
            <w:vAlign w:val="center"/>
            <w:hideMark/>
          </w:tcPr>
          <w:p w:rsidR="002B030B" w:rsidRPr="002B030B" w:rsidRDefault="002B030B" w:rsidP="0049675B">
            <w:pPr>
              <w:autoSpaceDE w:val="0"/>
              <w:autoSpaceDN w:val="0"/>
              <w:adjustRightInd w:val="0"/>
              <w:jc w:val="center"/>
              <w:cnfStyle w:val="100000000000"/>
              <w:rPr>
                <w:rFonts w:asciiTheme="majorHAnsi" w:eastAsia="Calibri" w:hAnsiTheme="majorHAnsi" w:cs="Calibri"/>
                <w:color w:val="000000"/>
              </w:rPr>
            </w:pPr>
            <w:r w:rsidRPr="002B030B">
              <w:rPr>
                <w:rFonts w:asciiTheme="majorHAnsi" w:eastAsia="Calibri" w:hAnsiTheme="majorHAnsi" w:cs="Calibri"/>
                <w:color w:val="000000"/>
              </w:rPr>
              <w:t>Crédits</w:t>
            </w:r>
          </w:p>
        </w:tc>
        <w:tc>
          <w:tcPr>
            <w:tcW w:w="181" w:type="pct"/>
            <w:vMerge w:val="restart"/>
            <w:tcBorders>
              <w:left w:val="single" w:sz="6" w:space="0" w:color="auto"/>
              <w:right w:val="single" w:sz="6" w:space="0" w:color="auto"/>
            </w:tcBorders>
            <w:textDirection w:val="btLr"/>
            <w:vAlign w:val="center"/>
            <w:hideMark/>
          </w:tcPr>
          <w:p w:rsidR="002B030B" w:rsidRPr="002B030B" w:rsidRDefault="002B030B" w:rsidP="0049675B">
            <w:pPr>
              <w:autoSpaceDE w:val="0"/>
              <w:autoSpaceDN w:val="0"/>
              <w:adjustRightInd w:val="0"/>
              <w:ind w:left="113" w:right="113"/>
              <w:jc w:val="center"/>
              <w:cnfStyle w:val="100000000000"/>
              <w:rPr>
                <w:rFonts w:asciiTheme="majorHAnsi" w:eastAsia="Calibri" w:hAnsiTheme="majorHAnsi" w:cs="Calibri"/>
                <w:color w:val="000000"/>
              </w:rPr>
            </w:pPr>
            <w:r w:rsidRPr="002B030B">
              <w:rPr>
                <w:rFonts w:asciiTheme="majorHAnsi" w:eastAsia="Calibri" w:hAnsiTheme="majorHAnsi" w:cs="Calibri"/>
                <w:color w:val="000000"/>
              </w:rPr>
              <w:t>Coefficient</w:t>
            </w:r>
          </w:p>
        </w:tc>
        <w:tc>
          <w:tcPr>
            <w:tcW w:w="782" w:type="pct"/>
            <w:gridSpan w:val="3"/>
            <w:tcBorders>
              <w:left w:val="single" w:sz="6" w:space="0" w:color="auto"/>
              <w:bottom w:val="single" w:sz="6" w:space="0" w:color="auto"/>
              <w:right w:val="single" w:sz="6" w:space="0" w:color="auto"/>
            </w:tcBorders>
            <w:vAlign w:val="center"/>
            <w:hideMark/>
          </w:tcPr>
          <w:p w:rsidR="002B030B" w:rsidRPr="002B030B" w:rsidRDefault="002B030B" w:rsidP="0049675B">
            <w:pPr>
              <w:autoSpaceDE w:val="0"/>
              <w:autoSpaceDN w:val="0"/>
              <w:adjustRightInd w:val="0"/>
              <w:jc w:val="center"/>
              <w:cnfStyle w:val="100000000000"/>
              <w:rPr>
                <w:rFonts w:asciiTheme="majorHAnsi" w:eastAsia="Calibri" w:hAnsiTheme="majorHAnsi" w:cs="Calibri"/>
                <w:color w:val="000000"/>
              </w:rPr>
            </w:pPr>
            <w:r w:rsidRPr="002B030B">
              <w:rPr>
                <w:rFonts w:asciiTheme="majorHAnsi" w:eastAsia="Calibri" w:hAnsiTheme="majorHAnsi" w:cs="Calibri"/>
                <w:color w:val="000000"/>
              </w:rPr>
              <w:t>Volume horaire hebdomadaire</w:t>
            </w:r>
          </w:p>
        </w:tc>
        <w:tc>
          <w:tcPr>
            <w:tcW w:w="562" w:type="pct"/>
            <w:vMerge w:val="restart"/>
            <w:tcBorders>
              <w:left w:val="single" w:sz="6" w:space="0" w:color="auto"/>
              <w:right w:val="single" w:sz="6" w:space="0" w:color="auto"/>
            </w:tcBorders>
            <w:vAlign w:val="center"/>
            <w:hideMark/>
          </w:tcPr>
          <w:p w:rsidR="002B030B" w:rsidRPr="002B030B" w:rsidRDefault="002B030B" w:rsidP="0049675B">
            <w:pPr>
              <w:autoSpaceDE w:val="0"/>
              <w:autoSpaceDN w:val="0"/>
              <w:adjustRightInd w:val="0"/>
              <w:jc w:val="center"/>
              <w:cnfStyle w:val="100000000000"/>
              <w:rPr>
                <w:rFonts w:asciiTheme="majorHAnsi" w:eastAsia="Calibri" w:hAnsiTheme="majorHAnsi" w:cs="Calibri"/>
                <w:color w:val="000000"/>
              </w:rPr>
            </w:pPr>
            <w:r w:rsidRPr="002B030B">
              <w:rPr>
                <w:rFonts w:asciiTheme="majorHAnsi" w:eastAsia="Calibri" w:hAnsiTheme="majorHAnsi" w:cs="Calibri"/>
                <w:color w:val="000000"/>
              </w:rPr>
              <w:t>Volume Horaire Semestriel</w:t>
            </w:r>
          </w:p>
          <w:p w:rsidR="002B030B" w:rsidRPr="002B030B" w:rsidRDefault="002B030B" w:rsidP="0049675B">
            <w:pPr>
              <w:autoSpaceDE w:val="0"/>
              <w:autoSpaceDN w:val="0"/>
              <w:adjustRightInd w:val="0"/>
              <w:jc w:val="center"/>
              <w:cnfStyle w:val="100000000000"/>
              <w:rPr>
                <w:rFonts w:asciiTheme="majorHAnsi" w:eastAsia="Calibri" w:hAnsiTheme="majorHAnsi" w:cs="Calibri"/>
                <w:color w:val="000000"/>
              </w:rPr>
            </w:pPr>
            <w:r w:rsidRPr="002B030B">
              <w:rPr>
                <w:rFonts w:asciiTheme="majorHAnsi" w:eastAsia="Calibri" w:hAnsiTheme="majorHAnsi" w:cs="Calibri"/>
                <w:color w:val="000000"/>
              </w:rPr>
              <w:t>(15 semaines)</w:t>
            </w:r>
          </w:p>
        </w:tc>
        <w:tc>
          <w:tcPr>
            <w:tcW w:w="695" w:type="pct"/>
            <w:vMerge w:val="restart"/>
            <w:tcBorders>
              <w:left w:val="single" w:sz="6" w:space="0" w:color="auto"/>
              <w:right w:val="single" w:sz="6" w:space="0" w:color="auto"/>
            </w:tcBorders>
            <w:vAlign w:val="center"/>
            <w:hideMark/>
          </w:tcPr>
          <w:p w:rsidR="002B030B" w:rsidRPr="002B030B" w:rsidRDefault="002B030B" w:rsidP="0049675B">
            <w:pPr>
              <w:autoSpaceDE w:val="0"/>
              <w:autoSpaceDN w:val="0"/>
              <w:adjustRightInd w:val="0"/>
              <w:jc w:val="center"/>
              <w:cnfStyle w:val="100000000000"/>
              <w:rPr>
                <w:rFonts w:asciiTheme="majorHAnsi" w:eastAsia="Calibri" w:hAnsiTheme="majorHAnsi" w:cs="Calibri"/>
                <w:color w:val="000000"/>
              </w:rPr>
            </w:pPr>
            <w:r w:rsidRPr="002B030B">
              <w:rPr>
                <w:rFonts w:asciiTheme="majorHAnsi" w:eastAsia="Calibri" w:hAnsiTheme="majorHAnsi" w:cs="Calibri"/>
                <w:color w:val="000000"/>
              </w:rPr>
              <w:t>Travail Complémentaire</w:t>
            </w:r>
          </w:p>
          <w:p w:rsidR="002B030B" w:rsidRPr="002B030B" w:rsidRDefault="002B030B" w:rsidP="0049675B">
            <w:pPr>
              <w:autoSpaceDE w:val="0"/>
              <w:autoSpaceDN w:val="0"/>
              <w:adjustRightInd w:val="0"/>
              <w:jc w:val="center"/>
              <w:cnfStyle w:val="100000000000"/>
              <w:rPr>
                <w:rFonts w:asciiTheme="majorHAnsi" w:eastAsia="Calibri" w:hAnsiTheme="majorHAnsi" w:cs="Calibri"/>
                <w:color w:val="000000"/>
              </w:rPr>
            </w:pPr>
            <w:r w:rsidRPr="002B030B">
              <w:rPr>
                <w:rFonts w:asciiTheme="majorHAnsi" w:eastAsia="Calibri" w:hAnsiTheme="majorHAnsi" w:cs="Calibri"/>
                <w:color w:val="000000"/>
              </w:rPr>
              <w:t>en Consultation            (15 semaines)</w:t>
            </w:r>
          </w:p>
        </w:tc>
        <w:tc>
          <w:tcPr>
            <w:tcW w:w="821" w:type="pct"/>
            <w:gridSpan w:val="2"/>
            <w:tcBorders>
              <w:left w:val="single" w:sz="6" w:space="0" w:color="auto"/>
              <w:bottom w:val="single" w:sz="6" w:space="0" w:color="auto"/>
              <w:right w:val="single" w:sz="18" w:space="0" w:color="auto"/>
            </w:tcBorders>
            <w:vAlign w:val="center"/>
            <w:hideMark/>
          </w:tcPr>
          <w:p w:rsidR="002B030B" w:rsidRPr="002B030B" w:rsidRDefault="002B030B" w:rsidP="0049675B">
            <w:pPr>
              <w:autoSpaceDE w:val="0"/>
              <w:autoSpaceDN w:val="0"/>
              <w:adjustRightInd w:val="0"/>
              <w:jc w:val="center"/>
              <w:cnfStyle w:val="100000000000"/>
              <w:rPr>
                <w:rFonts w:asciiTheme="majorHAnsi" w:eastAsia="Calibri" w:hAnsiTheme="majorHAnsi" w:cs="Calibri"/>
                <w:color w:val="000000"/>
              </w:rPr>
            </w:pPr>
            <w:r w:rsidRPr="002B030B">
              <w:rPr>
                <w:rFonts w:asciiTheme="majorHAnsi" w:eastAsia="Calibri" w:hAnsiTheme="majorHAnsi" w:cs="Calibri"/>
                <w:color w:val="000000"/>
              </w:rPr>
              <w:t>Mode d’évaluation</w:t>
            </w:r>
          </w:p>
        </w:tc>
      </w:tr>
      <w:tr w:rsidR="00E7464B" w:rsidRPr="002B030B" w:rsidTr="0049675B">
        <w:trPr>
          <w:cnfStyle w:val="000000100000"/>
          <w:trHeight w:val="757"/>
          <w:jc w:val="center"/>
        </w:trPr>
        <w:tc>
          <w:tcPr>
            <w:cnfStyle w:val="001000000000"/>
            <w:tcW w:w="737" w:type="pct"/>
            <w:vMerge/>
            <w:tcBorders>
              <w:top w:val="single" w:sz="18" w:space="0" w:color="auto"/>
              <w:left w:val="single" w:sz="18" w:space="0" w:color="auto"/>
              <w:bottom w:val="single" w:sz="18" w:space="0" w:color="auto"/>
              <w:right w:val="single" w:sz="18" w:space="0" w:color="auto"/>
            </w:tcBorders>
            <w:vAlign w:val="center"/>
            <w:hideMark/>
          </w:tcPr>
          <w:p w:rsidR="002B030B" w:rsidRPr="002B030B" w:rsidRDefault="002B030B" w:rsidP="0049675B">
            <w:pPr>
              <w:rPr>
                <w:rFonts w:asciiTheme="majorHAnsi" w:eastAsia="Calibri" w:hAnsiTheme="majorHAnsi" w:cs="Calibri"/>
                <w:color w:val="000000"/>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2B030B" w:rsidRPr="002B030B" w:rsidRDefault="002B030B" w:rsidP="0049675B">
            <w:pPr>
              <w:jc w:val="center"/>
              <w:cnfStyle w:val="000000100000"/>
              <w:rPr>
                <w:rFonts w:asciiTheme="majorHAnsi" w:eastAsia="Calibri" w:hAnsiTheme="majorHAnsi" w:cs="Calibri"/>
                <w:color w:val="000000"/>
              </w:rPr>
            </w:pPr>
            <w:r w:rsidRPr="002B030B">
              <w:rPr>
                <w:rFonts w:asciiTheme="majorHAnsi" w:eastAsia="Calibri" w:hAnsiTheme="majorHAnsi" w:cs="Calibri"/>
                <w:color w:val="000000"/>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2B030B" w:rsidRPr="002B030B" w:rsidRDefault="002B030B" w:rsidP="0049675B">
            <w:pPr>
              <w:cnfStyle w:val="000000100000"/>
              <w:rPr>
                <w:rFonts w:asciiTheme="majorHAnsi" w:eastAsia="Calibri" w:hAnsiTheme="majorHAnsi" w:cs="Calibri"/>
                <w:color w:val="000000"/>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2B030B" w:rsidRPr="002B030B" w:rsidRDefault="002B030B" w:rsidP="0049675B">
            <w:pPr>
              <w:cnfStyle w:val="000000100000"/>
              <w:rPr>
                <w:rFonts w:asciiTheme="majorHAnsi" w:eastAsia="Calibri" w:hAnsiTheme="majorHAnsi" w:cs="Calibri"/>
                <w:b/>
                <w:bCs/>
                <w:color w:val="000000"/>
              </w:rPr>
            </w:pPr>
          </w:p>
        </w:tc>
        <w:tc>
          <w:tcPr>
            <w:tcW w:w="290"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2B030B" w:rsidRPr="002B030B" w:rsidRDefault="002B030B" w:rsidP="0049675B">
            <w:pPr>
              <w:autoSpaceDE w:val="0"/>
              <w:autoSpaceDN w:val="0"/>
              <w:adjustRightInd w:val="0"/>
              <w:jc w:val="center"/>
              <w:cnfStyle w:val="000000100000"/>
              <w:rPr>
                <w:rFonts w:asciiTheme="majorHAnsi" w:eastAsia="Calibri" w:hAnsiTheme="majorHAnsi" w:cs="Calibri"/>
                <w:b/>
                <w:bCs/>
                <w:color w:val="000000"/>
              </w:rPr>
            </w:pPr>
            <w:r w:rsidRPr="002B030B">
              <w:rPr>
                <w:rFonts w:asciiTheme="majorHAnsi" w:eastAsia="Calibri" w:hAnsiTheme="majorHAnsi" w:cs="Calibri"/>
                <w:b/>
                <w:bCs/>
                <w:color w:val="000000"/>
              </w:rPr>
              <w:t>Cours</w:t>
            </w:r>
          </w:p>
        </w:tc>
        <w:tc>
          <w:tcPr>
            <w:tcW w:w="24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2B030B" w:rsidRPr="002B030B" w:rsidRDefault="002B030B" w:rsidP="0049675B">
            <w:pPr>
              <w:autoSpaceDE w:val="0"/>
              <w:autoSpaceDN w:val="0"/>
              <w:adjustRightInd w:val="0"/>
              <w:jc w:val="center"/>
              <w:cnfStyle w:val="000000100000"/>
              <w:rPr>
                <w:rFonts w:asciiTheme="majorHAnsi" w:eastAsia="Calibri" w:hAnsiTheme="majorHAnsi" w:cs="Calibri"/>
                <w:b/>
                <w:bCs/>
                <w:color w:val="000000"/>
              </w:rPr>
            </w:pPr>
            <w:r w:rsidRPr="002B030B">
              <w:rPr>
                <w:rFonts w:asciiTheme="majorHAnsi" w:eastAsia="Calibri" w:hAnsiTheme="majorHAnsi" w:cs="Calibri"/>
                <w:b/>
                <w:bCs/>
                <w:color w:val="000000"/>
              </w:rPr>
              <w:t>TD</w:t>
            </w:r>
          </w:p>
        </w:tc>
        <w:tc>
          <w:tcPr>
            <w:tcW w:w="24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2B030B" w:rsidRPr="002B030B" w:rsidRDefault="002B030B" w:rsidP="0049675B">
            <w:pPr>
              <w:autoSpaceDE w:val="0"/>
              <w:autoSpaceDN w:val="0"/>
              <w:adjustRightInd w:val="0"/>
              <w:jc w:val="center"/>
              <w:cnfStyle w:val="000000100000"/>
              <w:rPr>
                <w:rFonts w:asciiTheme="majorHAnsi" w:eastAsia="Calibri" w:hAnsiTheme="majorHAnsi" w:cs="Calibri"/>
                <w:b/>
                <w:bCs/>
                <w:color w:val="000000"/>
              </w:rPr>
            </w:pPr>
            <w:r w:rsidRPr="002B030B">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2B030B" w:rsidRPr="002B030B" w:rsidRDefault="002B030B" w:rsidP="0049675B">
            <w:pPr>
              <w:cnfStyle w:val="000000100000"/>
              <w:rPr>
                <w:rFonts w:asciiTheme="majorHAnsi" w:eastAsia="Calibri" w:hAnsiTheme="majorHAnsi" w:cs="Calibri"/>
                <w:color w:val="000000"/>
              </w:rPr>
            </w:pPr>
          </w:p>
        </w:tc>
        <w:tc>
          <w:tcPr>
            <w:tcW w:w="695" w:type="pct"/>
            <w:vMerge/>
            <w:tcBorders>
              <w:top w:val="single" w:sz="18" w:space="0" w:color="auto"/>
              <w:left w:val="single" w:sz="6" w:space="0" w:color="auto"/>
              <w:bottom w:val="single" w:sz="18" w:space="0" w:color="auto"/>
              <w:right w:val="single" w:sz="6" w:space="0" w:color="auto"/>
            </w:tcBorders>
            <w:vAlign w:val="center"/>
            <w:hideMark/>
          </w:tcPr>
          <w:p w:rsidR="002B030B" w:rsidRPr="002B030B" w:rsidRDefault="002B030B" w:rsidP="0049675B">
            <w:pPr>
              <w:cnfStyle w:val="000000100000"/>
              <w:rPr>
                <w:rFonts w:asciiTheme="majorHAnsi" w:eastAsia="Calibri" w:hAnsiTheme="majorHAnsi" w:cs="Calibri"/>
                <w:color w:val="000000"/>
              </w:rPr>
            </w:pPr>
          </w:p>
        </w:tc>
        <w:tc>
          <w:tcPr>
            <w:tcW w:w="347"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2B030B" w:rsidRPr="002B030B" w:rsidRDefault="002B030B" w:rsidP="0049675B">
            <w:pPr>
              <w:autoSpaceDE w:val="0"/>
              <w:autoSpaceDN w:val="0"/>
              <w:adjustRightInd w:val="0"/>
              <w:jc w:val="center"/>
              <w:cnfStyle w:val="000000100000"/>
              <w:rPr>
                <w:rFonts w:asciiTheme="majorHAnsi" w:eastAsia="Calibri" w:hAnsiTheme="majorHAnsi" w:cs="Calibri"/>
                <w:b/>
                <w:bCs/>
                <w:color w:val="000000"/>
              </w:rPr>
            </w:pPr>
            <w:r w:rsidRPr="002B030B">
              <w:rPr>
                <w:rFonts w:asciiTheme="majorHAnsi" w:eastAsia="Calibri" w:hAnsiTheme="majorHAnsi" w:cs="Calibri"/>
                <w:b/>
                <w:bCs/>
                <w:color w:val="000000"/>
              </w:rPr>
              <w:t>Contrôle Continu</w:t>
            </w:r>
          </w:p>
        </w:tc>
        <w:tc>
          <w:tcPr>
            <w:tcW w:w="474"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2B030B" w:rsidRPr="002B030B" w:rsidRDefault="002B030B" w:rsidP="0049675B">
            <w:pPr>
              <w:autoSpaceDE w:val="0"/>
              <w:autoSpaceDN w:val="0"/>
              <w:adjustRightInd w:val="0"/>
              <w:jc w:val="center"/>
              <w:cnfStyle w:val="000000100000"/>
              <w:rPr>
                <w:rFonts w:asciiTheme="majorHAnsi" w:eastAsia="Calibri" w:hAnsiTheme="majorHAnsi" w:cs="Calibri"/>
                <w:b/>
                <w:bCs/>
                <w:color w:val="000000"/>
              </w:rPr>
            </w:pPr>
            <w:r w:rsidRPr="002B030B">
              <w:rPr>
                <w:rFonts w:asciiTheme="majorHAnsi" w:eastAsia="Calibri" w:hAnsiTheme="majorHAnsi" w:cs="Calibri"/>
                <w:b/>
                <w:bCs/>
                <w:color w:val="000000"/>
              </w:rPr>
              <w:t>Examen</w:t>
            </w:r>
          </w:p>
        </w:tc>
      </w:tr>
      <w:tr w:rsidR="002B030B" w:rsidRPr="002B030B" w:rsidTr="0049675B">
        <w:trPr>
          <w:trHeight w:val="533"/>
          <w:jc w:val="center"/>
        </w:trPr>
        <w:tc>
          <w:tcPr>
            <w:cnfStyle w:val="001000000000"/>
            <w:tcW w:w="737" w:type="pct"/>
            <w:vMerge w:val="restart"/>
            <w:tcBorders>
              <w:top w:val="single" w:sz="18" w:space="0" w:color="auto"/>
              <w:left w:val="single" w:sz="18" w:space="0" w:color="auto"/>
              <w:right w:val="single" w:sz="6" w:space="0" w:color="auto"/>
            </w:tcBorders>
            <w:vAlign w:val="center"/>
            <w:hideMark/>
          </w:tcPr>
          <w:p w:rsidR="002B030B" w:rsidRPr="002B030B" w:rsidRDefault="002B030B" w:rsidP="0049675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UE Fondamentale</w:t>
            </w:r>
          </w:p>
          <w:p w:rsidR="002B030B" w:rsidRPr="002B030B" w:rsidRDefault="002B030B" w:rsidP="0049675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Code : UEF 3.2.1</w:t>
            </w:r>
          </w:p>
          <w:p w:rsidR="002B030B" w:rsidRPr="002B030B" w:rsidRDefault="002B030B" w:rsidP="0049675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Crédits : 10</w:t>
            </w:r>
          </w:p>
          <w:p w:rsidR="002B030B" w:rsidRPr="002B030B" w:rsidRDefault="002B030B" w:rsidP="0049675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Coefficients : 5</w:t>
            </w:r>
          </w:p>
        </w:tc>
        <w:tc>
          <w:tcPr>
            <w:tcW w:w="89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2B030B" w:rsidRPr="002B030B" w:rsidRDefault="002B030B" w:rsidP="0049675B">
            <w:pPr>
              <w:cnfStyle w:val="000000000000"/>
              <w:rPr>
                <w:rFonts w:asciiTheme="majorHAnsi" w:hAnsiTheme="majorHAnsi" w:cs="Calibri"/>
              </w:rPr>
            </w:pPr>
            <w:r w:rsidRPr="002B030B">
              <w:rPr>
                <w:rFonts w:asciiTheme="majorHAnsi" w:hAnsiTheme="majorHAnsi" w:cs="Calibri"/>
              </w:rPr>
              <w:t>Opérations unitaires </w:t>
            </w:r>
          </w:p>
        </w:tc>
        <w:tc>
          <w:tcPr>
            <w:tcW w:w="32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2B030B" w:rsidRPr="002B030B" w:rsidRDefault="002B030B" w:rsidP="0049675B">
            <w:pPr>
              <w:autoSpaceDE w:val="0"/>
              <w:autoSpaceDN w:val="0"/>
              <w:adjustRightInd w:val="0"/>
              <w:jc w:val="center"/>
              <w:cnfStyle w:val="000000000000"/>
              <w:rPr>
                <w:rFonts w:asciiTheme="majorHAnsi" w:eastAsia="Calibri" w:hAnsiTheme="majorHAnsi"/>
                <w:bCs/>
              </w:rPr>
            </w:pPr>
            <w:r w:rsidRPr="002B030B">
              <w:rPr>
                <w:rFonts w:asciiTheme="majorHAnsi" w:eastAsia="Calibri" w:hAnsiTheme="majorHAnsi"/>
                <w:bCs/>
              </w:rPr>
              <w:t>6</w:t>
            </w:r>
          </w:p>
        </w:tc>
        <w:tc>
          <w:tcPr>
            <w:tcW w:w="18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2B030B" w:rsidRPr="002B030B" w:rsidRDefault="002B030B" w:rsidP="0049675B">
            <w:pPr>
              <w:autoSpaceDE w:val="0"/>
              <w:autoSpaceDN w:val="0"/>
              <w:adjustRightInd w:val="0"/>
              <w:jc w:val="center"/>
              <w:cnfStyle w:val="000000000000"/>
              <w:rPr>
                <w:rFonts w:asciiTheme="majorHAnsi" w:eastAsia="Calibri" w:hAnsiTheme="majorHAnsi"/>
                <w:bCs/>
              </w:rPr>
            </w:pPr>
            <w:r w:rsidRPr="002B030B">
              <w:rPr>
                <w:rFonts w:asciiTheme="majorHAnsi" w:eastAsia="Calibri" w:hAnsiTheme="majorHAnsi"/>
                <w:bCs/>
              </w:rPr>
              <w:t>3</w:t>
            </w:r>
          </w:p>
        </w:tc>
        <w:tc>
          <w:tcPr>
            <w:tcW w:w="2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2B030B" w:rsidRPr="002B030B" w:rsidRDefault="002B030B" w:rsidP="0049675B">
            <w:pPr>
              <w:autoSpaceDE w:val="0"/>
              <w:autoSpaceDN w:val="0"/>
              <w:adjustRightInd w:val="0"/>
              <w:jc w:val="center"/>
              <w:cnfStyle w:val="000000000000"/>
              <w:rPr>
                <w:rFonts w:asciiTheme="majorHAnsi" w:eastAsia="Calibri" w:hAnsiTheme="majorHAnsi"/>
                <w:bCs/>
              </w:rPr>
            </w:pPr>
            <w:r w:rsidRPr="002B030B">
              <w:rPr>
                <w:rFonts w:asciiTheme="majorHAnsi" w:eastAsia="Calibri" w:hAnsiTheme="majorHAnsi"/>
                <w:bCs/>
              </w:rPr>
              <w:t>3h00</w:t>
            </w:r>
          </w:p>
        </w:tc>
        <w:tc>
          <w:tcPr>
            <w:tcW w:w="24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2B030B" w:rsidRPr="002B030B" w:rsidRDefault="002B030B" w:rsidP="0049675B">
            <w:pPr>
              <w:autoSpaceDE w:val="0"/>
              <w:autoSpaceDN w:val="0"/>
              <w:adjustRightInd w:val="0"/>
              <w:jc w:val="center"/>
              <w:cnfStyle w:val="000000000000"/>
              <w:rPr>
                <w:rFonts w:asciiTheme="majorHAnsi" w:eastAsia="Calibri" w:hAnsiTheme="majorHAnsi"/>
                <w:bCs/>
              </w:rPr>
            </w:pPr>
            <w:r w:rsidRPr="002B030B">
              <w:rPr>
                <w:rFonts w:asciiTheme="majorHAnsi" w:eastAsia="Calibri" w:hAnsiTheme="majorHAnsi"/>
                <w:bCs/>
              </w:rPr>
              <w:t>1h30</w:t>
            </w:r>
          </w:p>
        </w:tc>
        <w:tc>
          <w:tcPr>
            <w:tcW w:w="24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2B030B" w:rsidRPr="002B030B" w:rsidRDefault="002B030B" w:rsidP="0049675B">
            <w:pPr>
              <w:autoSpaceDE w:val="0"/>
              <w:autoSpaceDN w:val="0"/>
              <w:adjustRightInd w:val="0"/>
              <w:jc w:val="center"/>
              <w:cnfStyle w:val="000000000000"/>
              <w:rPr>
                <w:rFonts w:asciiTheme="majorHAnsi" w:eastAsia="Calibri" w:hAnsiTheme="majorHAnsi"/>
                <w:bCs/>
              </w:rPr>
            </w:pPr>
          </w:p>
        </w:tc>
        <w:tc>
          <w:tcPr>
            <w:tcW w:w="56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2B030B" w:rsidRPr="002B030B" w:rsidRDefault="002B030B" w:rsidP="0049675B">
            <w:pPr>
              <w:autoSpaceDE w:val="0"/>
              <w:autoSpaceDN w:val="0"/>
              <w:adjustRightInd w:val="0"/>
              <w:jc w:val="center"/>
              <w:cnfStyle w:val="000000000000"/>
              <w:rPr>
                <w:rFonts w:asciiTheme="majorHAnsi" w:eastAsia="Calibri" w:hAnsiTheme="majorHAnsi"/>
                <w:bCs/>
              </w:rPr>
            </w:pPr>
            <w:r w:rsidRPr="002B030B">
              <w:rPr>
                <w:rFonts w:asciiTheme="majorHAnsi" w:eastAsia="Calibri" w:hAnsiTheme="majorHAnsi"/>
                <w:bCs/>
              </w:rPr>
              <w:t>67h30</w:t>
            </w:r>
          </w:p>
        </w:tc>
        <w:tc>
          <w:tcPr>
            <w:tcW w:w="69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2B030B" w:rsidRPr="002B030B" w:rsidRDefault="002B030B" w:rsidP="0049675B">
            <w:pPr>
              <w:autoSpaceDE w:val="0"/>
              <w:autoSpaceDN w:val="0"/>
              <w:adjustRightInd w:val="0"/>
              <w:jc w:val="center"/>
              <w:cnfStyle w:val="000000000000"/>
              <w:rPr>
                <w:rFonts w:asciiTheme="majorHAnsi" w:eastAsia="Calibri" w:hAnsiTheme="majorHAnsi"/>
                <w:bCs/>
              </w:rPr>
            </w:pPr>
            <w:r w:rsidRPr="002B030B">
              <w:rPr>
                <w:rFonts w:asciiTheme="majorHAnsi" w:eastAsia="Calibri" w:hAnsiTheme="majorHAnsi"/>
                <w:bCs/>
              </w:rPr>
              <w:t>82h30</w:t>
            </w:r>
          </w:p>
        </w:tc>
        <w:tc>
          <w:tcPr>
            <w:tcW w:w="34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2B030B" w:rsidRPr="002B030B" w:rsidRDefault="002B030B" w:rsidP="0049675B">
            <w:pPr>
              <w:jc w:val="center"/>
              <w:cnfStyle w:val="000000000000"/>
              <w:rPr>
                <w:rFonts w:asciiTheme="majorHAnsi" w:hAnsiTheme="majorHAnsi"/>
                <w:bCs/>
              </w:rPr>
            </w:pPr>
            <w:r w:rsidRPr="002B030B">
              <w:rPr>
                <w:rFonts w:asciiTheme="majorHAnsi" w:hAnsiTheme="majorHAnsi"/>
                <w:bCs/>
              </w:rPr>
              <w:t>40%</w:t>
            </w:r>
          </w:p>
        </w:tc>
        <w:tc>
          <w:tcPr>
            <w:tcW w:w="474"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2B030B" w:rsidRPr="002B030B" w:rsidRDefault="002B030B" w:rsidP="0049675B">
            <w:pPr>
              <w:jc w:val="center"/>
              <w:cnfStyle w:val="000000000000"/>
              <w:rPr>
                <w:rFonts w:asciiTheme="majorHAnsi" w:hAnsiTheme="majorHAnsi"/>
                <w:bCs/>
              </w:rPr>
            </w:pPr>
            <w:r w:rsidRPr="002B030B">
              <w:rPr>
                <w:rFonts w:asciiTheme="majorHAnsi" w:hAnsiTheme="majorHAnsi"/>
                <w:bCs/>
              </w:rPr>
              <w:t>60%</w:t>
            </w:r>
          </w:p>
        </w:tc>
      </w:tr>
      <w:tr w:rsidR="002B030B" w:rsidRPr="002B030B" w:rsidTr="0049675B">
        <w:trPr>
          <w:cnfStyle w:val="000000100000"/>
          <w:trHeight w:val="416"/>
          <w:jc w:val="center"/>
        </w:trPr>
        <w:tc>
          <w:tcPr>
            <w:cnfStyle w:val="001000000000"/>
            <w:tcW w:w="737" w:type="pct"/>
            <w:vMerge/>
            <w:tcBorders>
              <w:top w:val="single" w:sz="18" w:space="0" w:color="auto"/>
              <w:left w:val="single" w:sz="18" w:space="0" w:color="auto"/>
              <w:right w:val="single" w:sz="6" w:space="0" w:color="auto"/>
            </w:tcBorders>
            <w:vAlign w:val="center"/>
            <w:hideMark/>
          </w:tcPr>
          <w:p w:rsidR="002B030B" w:rsidRPr="002B030B" w:rsidRDefault="002B030B" w:rsidP="0049675B">
            <w:pPr>
              <w:rPr>
                <w:rFonts w:asciiTheme="majorHAnsi" w:eastAsia="Calibri" w:hAnsiTheme="majorHAnsi" w:cs="Calibri"/>
                <w:color w:val="000000"/>
              </w:rPr>
            </w:pPr>
          </w:p>
        </w:tc>
        <w:tc>
          <w:tcPr>
            <w:tcW w:w="89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2B030B" w:rsidRPr="002B030B" w:rsidRDefault="002B030B" w:rsidP="0049675B">
            <w:pPr>
              <w:cnfStyle w:val="000000100000"/>
              <w:rPr>
                <w:rFonts w:asciiTheme="majorHAnsi" w:hAnsiTheme="majorHAnsi" w:cs="Calibri"/>
              </w:rPr>
            </w:pPr>
            <w:r w:rsidRPr="002B030B">
              <w:rPr>
                <w:rFonts w:asciiTheme="majorHAnsi" w:hAnsiTheme="majorHAnsi" w:cs="Calibri"/>
              </w:rPr>
              <w:t>Thermodynamique des équilibres</w:t>
            </w:r>
          </w:p>
        </w:tc>
        <w:tc>
          <w:tcPr>
            <w:tcW w:w="32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2B030B" w:rsidRPr="002B030B" w:rsidRDefault="002B030B" w:rsidP="0049675B">
            <w:pPr>
              <w:autoSpaceDE w:val="0"/>
              <w:autoSpaceDN w:val="0"/>
              <w:adjustRightInd w:val="0"/>
              <w:jc w:val="center"/>
              <w:cnfStyle w:val="000000100000"/>
              <w:rPr>
                <w:rFonts w:asciiTheme="majorHAnsi" w:eastAsia="Calibri" w:hAnsiTheme="majorHAnsi"/>
                <w:bCs/>
              </w:rPr>
            </w:pPr>
            <w:r w:rsidRPr="002B030B">
              <w:rPr>
                <w:rFonts w:asciiTheme="majorHAnsi" w:eastAsia="Calibri" w:hAnsiTheme="majorHAnsi"/>
                <w:bCs/>
              </w:rPr>
              <w:t>4</w:t>
            </w:r>
          </w:p>
        </w:tc>
        <w:tc>
          <w:tcPr>
            <w:tcW w:w="18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2B030B" w:rsidRPr="002B030B" w:rsidRDefault="002B030B" w:rsidP="0049675B">
            <w:pPr>
              <w:autoSpaceDE w:val="0"/>
              <w:autoSpaceDN w:val="0"/>
              <w:adjustRightInd w:val="0"/>
              <w:jc w:val="center"/>
              <w:cnfStyle w:val="000000100000"/>
              <w:rPr>
                <w:rFonts w:asciiTheme="majorHAnsi" w:eastAsia="Calibri" w:hAnsiTheme="majorHAnsi"/>
                <w:bCs/>
              </w:rPr>
            </w:pPr>
            <w:r w:rsidRPr="002B030B">
              <w:rPr>
                <w:rFonts w:asciiTheme="majorHAnsi" w:eastAsia="Calibri" w:hAnsiTheme="majorHAnsi"/>
                <w:bCs/>
              </w:rPr>
              <w:t>2</w:t>
            </w:r>
          </w:p>
        </w:tc>
        <w:tc>
          <w:tcPr>
            <w:tcW w:w="29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2B030B" w:rsidRPr="002B030B" w:rsidRDefault="002B030B" w:rsidP="0049675B">
            <w:pPr>
              <w:jc w:val="center"/>
              <w:cnfStyle w:val="000000100000"/>
              <w:rPr>
                <w:rFonts w:asciiTheme="majorHAnsi" w:hAnsiTheme="majorHAnsi"/>
                <w:bCs/>
              </w:rPr>
            </w:pPr>
            <w:r w:rsidRPr="002B030B">
              <w:rPr>
                <w:rFonts w:asciiTheme="majorHAnsi" w:eastAsia="Calibri" w:hAnsiTheme="majorHAnsi"/>
                <w:bCs/>
              </w:rPr>
              <w:t>1h30</w:t>
            </w:r>
          </w:p>
        </w:tc>
        <w:tc>
          <w:tcPr>
            <w:tcW w:w="24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2B030B" w:rsidRPr="002B030B" w:rsidRDefault="002B030B" w:rsidP="0049675B">
            <w:pPr>
              <w:jc w:val="center"/>
              <w:cnfStyle w:val="000000100000"/>
              <w:rPr>
                <w:rFonts w:asciiTheme="majorHAnsi" w:hAnsiTheme="majorHAnsi"/>
                <w:bCs/>
              </w:rPr>
            </w:pPr>
            <w:r w:rsidRPr="002B030B">
              <w:rPr>
                <w:rFonts w:asciiTheme="majorHAnsi" w:eastAsia="Calibri" w:hAnsiTheme="majorHAnsi"/>
                <w:bCs/>
              </w:rPr>
              <w:t>1h30</w:t>
            </w:r>
          </w:p>
        </w:tc>
        <w:tc>
          <w:tcPr>
            <w:tcW w:w="24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2B030B" w:rsidRPr="002B030B" w:rsidRDefault="002B030B" w:rsidP="0049675B">
            <w:pPr>
              <w:autoSpaceDE w:val="0"/>
              <w:autoSpaceDN w:val="0"/>
              <w:adjustRightInd w:val="0"/>
              <w:jc w:val="center"/>
              <w:cnfStyle w:val="000000100000"/>
              <w:rPr>
                <w:rFonts w:asciiTheme="majorHAnsi" w:eastAsia="Calibri" w:hAnsiTheme="majorHAnsi"/>
                <w:bCs/>
              </w:rPr>
            </w:pPr>
          </w:p>
        </w:tc>
        <w:tc>
          <w:tcPr>
            <w:tcW w:w="56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2B030B" w:rsidRPr="002B030B" w:rsidRDefault="002B030B" w:rsidP="0049675B">
            <w:pPr>
              <w:autoSpaceDE w:val="0"/>
              <w:autoSpaceDN w:val="0"/>
              <w:adjustRightInd w:val="0"/>
              <w:jc w:val="center"/>
              <w:cnfStyle w:val="000000100000"/>
              <w:rPr>
                <w:rFonts w:asciiTheme="majorHAnsi" w:eastAsia="Calibri" w:hAnsiTheme="majorHAnsi"/>
                <w:bCs/>
              </w:rPr>
            </w:pPr>
            <w:r w:rsidRPr="002B030B">
              <w:rPr>
                <w:rFonts w:asciiTheme="majorHAnsi" w:eastAsia="Calibri" w:hAnsiTheme="majorHAnsi"/>
                <w:bCs/>
              </w:rPr>
              <w:t>45h00</w:t>
            </w:r>
          </w:p>
        </w:tc>
        <w:tc>
          <w:tcPr>
            <w:tcW w:w="69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2B030B" w:rsidRPr="002B030B" w:rsidRDefault="002B030B" w:rsidP="0049675B">
            <w:pPr>
              <w:autoSpaceDE w:val="0"/>
              <w:autoSpaceDN w:val="0"/>
              <w:adjustRightInd w:val="0"/>
              <w:jc w:val="center"/>
              <w:cnfStyle w:val="000000100000"/>
              <w:rPr>
                <w:rFonts w:asciiTheme="majorHAnsi" w:eastAsia="Calibri" w:hAnsiTheme="majorHAnsi"/>
                <w:bCs/>
              </w:rPr>
            </w:pPr>
            <w:r w:rsidRPr="002B030B">
              <w:rPr>
                <w:rFonts w:asciiTheme="majorHAnsi" w:eastAsia="Calibri" w:hAnsiTheme="majorHAnsi"/>
                <w:bCs/>
              </w:rPr>
              <w:t>55h00</w:t>
            </w:r>
          </w:p>
        </w:tc>
        <w:tc>
          <w:tcPr>
            <w:tcW w:w="34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2B030B" w:rsidRPr="002B030B" w:rsidRDefault="002B030B" w:rsidP="0049675B">
            <w:pPr>
              <w:jc w:val="center"/>
              <w:cnfStyle w:val="000000100000"/>
              <w:rPr>
                <w:rFonts w:asciiTheme="majorHAnsi" w:hAnsiTheme="majorHAnsi"/>
                <w:bCs/>
              </w:rPr>
            </w:pPr>
            <w:r w:rsidRPr="002B030B">
              <w:rPr>
                <w:rFonts w:asciiTheme="majorHAnsi" w:hAnsiTheme="majorHAnsi"/>
                <w:bCs/>
              </w:rPr>
              <w:t>40%</w:t>
            </w:r>
          </w:p>
        </w:tc>
        <w:tc>
          <w:tcPr>
            <w:tcW w:w="474"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2B030B" w:rsidRPr="002B030B" w:rsidRDefault="002B030B" w:rsidP="0049675B">
            <w:pPr>
              <w:jc w:val="center"/>
              <w:cnfStyle w:val="000000100000"/>
              <w:rPr>
                <w:rFonts w:asciiTheme="majorHAnsi" w:hAnsiTheme="majorHAnsi"/>
                <w:bCs/>
              </w:rPr>
            </w:pPr>
            <w:r w:rsidRPr="002B030B">
              <w:rPr>
                <w:rFonts w:asciiTheme="majorHAnsi" w:hAnsiTheme="majorHAnsi"/>
                <w:bCs/>
              </w:rPr>
              <w:t>60%</w:t>
            </w:r>
          </w:p>
        </w:tc>
      </w:tr>
      <w:tr w:rsidR="002B030B" w:rsidRPr="002B030B" w:rsidTr="0049675B">
        <w:trPr>
          <w:trHeight w:val="452"/>
          <w:jc w:val="center"/>
        </w:trPr>
        <w:tc>
          <w:tcPr>
            <w:cnfStyle w:val="001000000000"/>
            <w:tcW w:w="737" w:type="pct"/>
            <w:vMerge w:val="restart"/>
            <w:tcBorders>
              <w:top w:val="single" w:sz="18" w:space="0" w:color="auto"/>
              <w:left w:val="single" w:sz="18" w:space="0" w:color="auto"/>
              <w:right w:val="single" w:sz="6" w:space="0" w:color="auto"/>
            </w:tcBorders>
            <w:vAlign w:val="center"/>
            <w:hideMark/>
          </w:tcPr>
          <w:p w:rsidR="002B030B" w:rsidRPr="002B030B" w:rsidRDefault="002B030B" w:rsidP="0049675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UE Fondamentale</w:t>
            </w:r>
          </w:p>
          <w:p w:rsidR="002B030B" w:rsidRPr="002B030B" w:rsidRDefault="002B030B" w:rsidP="0049675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Code : UEF 3.2.2</w:t>
            </w:r>
          </w:p>
          <w:p w:rsidR="002B030B" w:rsidRPr="002B030B" w:rsidRDefault="002B030B" w:rsidP="0049675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Crédits : 8</w:t>
            </w:r>
          </w:p>
          <w:p w:rsidR="002B030B" w:rsidRPr="002B030B" w:rsidRDefault="002B030B" w:rsidP="0049675B">
            <w:pPr>
              <w:rPr>
                <w:rFonts w:asciiTheme="majorHAnsi" w:eastAsia="Calibri" w:hAnsiTheme="majorHAnsi" w:cs="Calibri"/>
                <w:color w:val="000000"/>
              </w:rPr>
            </w:pPr>
            <w:r w:rsidRPr="002B030B">
              <w:rPr>
                <w:rFonts w:asciiTheme="majorHAnsi" w:eastAsia="Calibri" w:hAnsiTheme="majorHAnsi" w:cs="Calibri"/>
                <w:color w:val="000000"/>
              </w:rPr>
              <w:t>Coefficients : 4</w:t>
            </w:r>
          </w:p>
        </w:tc>
        <w:tc>
          <w:tcPr>
            <w:tcW w:w="89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2B030B" w:rsidRPr="002B030B" w:rsidRDefault="002B030B" w:rsidP="0049675B">
            <w:pPr>
              <w:cnfStyle w:val="000000000000"/>
              <w:rPr>
                <w:rFonts w:asciiTheme="majorHAnsi" w:hAnsiTheme="majorHAnsi" w:cs="Calibri"/>
              </w:rPr>
            </w:pPr>
            <w:r w:rsidRPr="002B030B">
              <w:rPr>
                <w:rFonts w:asciiTheme="majorHAnsi" w:hAnsiTheme="majorHAnsi" w:cs="Calibri"/>
              </w:rPr>
              <w:t>Réacteurs homogènes</w:t>
            </w:r>
          </w:p>
        </w:tc>
        <w:tc>
          <w:tcPr>
            <w:tcW w:w="32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2B030B" w:rsidRPr="002B030B" w:rsidRDefault="002B030B" w:rsidP="0049675B">
            <w:pPr>
              <w:jc w:val="center"/>
              <w:cnfStyle w:val="000000000000"/>
              <w:rPr>
                <w:rFonts w:asciiTheme="majorHAnsi" w:hAnsiTheme="majorHAnsi"/>
                <w:bCs/>
              </w:rPr>
            </w:pPr>
            <w:r w:rsidRPr="002B030B">
              <w:rPr>
                <w:rFonts w:asciiTheme="majorHAnsi" w:hAnsiTheme="majorHAnsi"/>
                <w:bCs/>
              </w:rPr>
              <w:t>4</w:t>
            </w:r>
          </w:p>
        </w:tc>
        <w:tc>
          <w:tcPr>
            <w:tcW w:w="18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2B030B" w:rsidRPr="002B030B" w:rsidRDefault="002B030B" w:rsidP="0049675B">
            <w:pPr>
              <w:autoSpaceDE w:val="0"/>
              <w:autoSpaceDN w:val="0"/>
              <w:adjustRightInd w:val="0"/>
              <w:jc w:val="center"/>
              <w:cnfStyle w:val="000000000000"/>
              <w:rPr>
                <w:rFonts w:asciiTheme="majorHAnsi" w:eastAsia="Calibri" w:hAnsiTheme="majorHAnsi"/>
                <w:bCs/>
              </w:rPr>
            </w:pPr>
            <w:r w:rsidRPr="002B030B">
              <w:rPr>
                <w:rFonts w:asciiTheme="majorHAnsi" w:eastAsia="Calibri" w:hAnsiTheme="majorHAnsi"/>
                <w:bCs/>
              </w:rPr>
              <w:t>2</w:t>
            </w:r>
          </w:p>
        </w:tc>
        <w:tc>
          <w:tcPr>
            <w:tcW w:w="29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2B030B" w:rsidRPr="002B030B" w:rsidRDefault="002B030B" w:rsidP="0049675B">
            <w:pPr>
              <w:autoSpaceDE w:val="0"/>
              <w:autoSpaceDN w:val="0"/>
              <w:adjustRightInd w:val="0"/>
              <w:jc w:val="center"/>
              <w:cnfStyle w:val="000000000000"/>
              <w:rPr>
                <w:rFonts w:asciiTheme="majorHAnsi" w:eastAsia="Calibri" w:hAnsiTheme="majorHAnsi"/>
                <w:bCs/>
              </w:rPr>
            </w:pPr>
            <w:r w:rsidRPr="002B030B">
              <w:rPr>
                <w:rFonts w:asciiTheme="majorHAnsi" w:eastAsia="Calibri" w:hAnsiTheme="majorHAnsi"/>
                <w:bCs/>
              </w:rPr>
              <w:t>1h30</w:t>
            </w:r>
          </w:p>
        </w:tc>
        <w:tc>
          <w:tcPr>
            <w:tcW w:w="24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2B030B" w:rsidRPr="002B030B" w:rsidRDefault="002B030B" w:rsidP="0049675B">
            <w:pPr>
              <w:autoSpaceDE w:val="0"/>
              <w:autoSpaceDN w:val="0"/>
              <w:adjustRightInd w:val="0"/>
              <w:jc w:val="center"/>
              <w:cnfStyle w:val="000000000000"/>
              <w:rPr>
                <w:rFonts w:asciiTheme="majorHAnsi" w:eastAsia="Calibri" w:hAnsiTheme="majorHAnsi"/>
                <w:bCs/>
              </w:rPr>
            </w:pPr>
            <w:r w:rsidRPr="002B030B">
              <w:rPr>
                <w:rFonts w:asciiTheme="majorHAnsi" w:eastAsia="Calibri" w:hAnsiTheme="majorHAnsi"/>
                <w:bCs/>
              </w:rPr>
              <w:t>1h30</w:t>
            </w:r>
          </w:p>
        </w:tc>
        <w:tc>
          <w:tcPr>
            <w:tcW w:w="24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2B030B" w:rsidRPr="002B030B" w:rsidRDefault="002B030B" w:rsidP="0049675B">
            <w:pPr>
              <w:autoSpaceDE w:val="0"/>
              <w:autoSpaceDN w:val="0"/>
              <w:adjustRightInd w:val="0"/>
              <w:jc w:val="center"/>
              <w:cnfStyle w:val="000000000000"/>
              <w:rPr>
                <w:rFonts w:asciiTheme="majorHAnsi" w:eastAsia="Calibri" w:hAnsiTheme="majorHAnsi"/>
                <w:bCs/>
              </w:rPr>
            </w:pPr>
          </w:p>
        </w:tc>
        <w:tc>
          <w:tcPr>
            <w:tcW w:w="56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2B030B" w:rsidRPr="002B030B" w:rsidRDefault="002B030B" w:rsidP="0049675B">
            <w:pPr>
              <w:autoSpaceDE w:val="0"/>
              <w:autoSpaceDN w:val="0"/>
              <w:adjustRightInd w:val="0"/>
              <w:jc w:val="center"/>
              <w:cnfStyle w:val="000000000000"/>
              <w:rPr>
                <w:rFonts w:asciiTheme="majorHAnsi" w:eastAsia="Calibri" w:hAnsiTheme="majorHAnsi"/>
                <w:bCs/>
              </w:rPr>
            </w:pPr>
            <w:r w:rsidRPr="002B030B">
              <w:rPr>
                <w:rFonts w:asciiTheme="majorHAnsi" w:eastAsia="Calibri" w:hAnsiTheme="majorHAnsi"/>
                <w:bCs/>
              </w:rPr>
              <w:t>45h00</w:t>
            </w:r>
          </w:p>
        </w:tc>
        <w:tc>
          <w:tcPr>
            <w:tcW w:w="69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2B030B" w:rsidRPr="002B030B" w:rsidRDefault="002B030B" w:rsidP="0049675B">
            <w:pPr>
              <w:autoSpaceDE w:val="0"/>
              <w:autoSpaceDN w:val="0"/>
              <w:adjustRightInd w:val="0"/>
              <w:jc w:val="center"/>
              <w:cnfStyle w:val="000000000000"/>
              <w:rPr>
                <w:rFonts w:asciiTheme="majorHAnsi" w:eastAsia="Calibri" w:hAnsiTheme="majorHAnsi"/>
                <w:bCs/>
              </w:rPr>
            </w:pPr>
            <w:r w:rsidRPr="002B030B">
              <w:rPr>
                <w:rFonts w:asciiTheme="majorHAnsi" w:eastAsia="Calibri" w:hAnsiTheme="majorHAnsi"/>
                <w:bCs/>
              </w:rPr>
              <w:t>55h00</w:t>
            </w:r>
          </w:p>
        </w:tc>
        <w:tc>
          <w:tcPr>
            <w:tcW w:w="34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2B030B" w:rsidRPr="002B030B" w:rsidRDefault="002B030B" w:rsidP="0049675B">
            <w:pPr>
              <w:jc w:val="center"/>
              <w:cnfStyle w:val="000000000000"/>
              <w:rPr>
                <w:rFonts w:asciiTheme="majorHAnsi" w:hAnsiTheme="majorHAnsi"/>
                <w:bCs/>
              </w:rPr>
            </w:pPr>
            <w:r w:rsidRPr="002B030B">
              <w:rPr>
                <w:rFonts w:asciiTheme="majorHAnsi" w:hAnsiTheme="majorHAnsi"/>
                <w:bCs/>
              </w:rPr>
              <w:t>40%</w:t>
            </w:r>
          </w:p>
        </w:tc>
        <w:tc>
          <w:tcPr>
            <w:tcW w:w="474"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2B030B" w:rsidRPr="002B030B" w:rsidRDefault="002B030B" w:rsidP="0049675B">
            <w:pPr>
              <w:jc w:val="center"/>
              <w:cnfStyle w:val="000000000000"/>
              <w:rPr>
                <w:rFonts w:asciiTheme="majorHAnsi" w:hAnsiTheme="majorHAnsi"/>
                <w:bCs/>
              </w:rPr>
            </w:pPr>
            <w:r w:rsidRPr="002B030B">
              <w:rPr>
                <w:rFonts w:asciiTheme="majorHAnsi" w:hAnsiTheme="majorHAnsi"/>
                <w:bCs/>
              </w:rPr>
              <w:t>60%</w:t>
            </w:r>
          </w:p>
        </w:tc>
      </w:tr>
      <w:tr w:rsidR="002B030B" w:rsidRPr="002B030B" w:rsidTr="0049675B">
        <w:trPr>
          <w:cnfStyle w:val="000000100000"/>
          <w:trHeight w:val="418"/>
          <w:jc w:val="center"/>
        </w:trPr>
        <w:tc>
          <w:tcPr>
            <w:cnfStyle w:val="001000000000"/>
            <w:tcW w:w="737" w:type="pct"/>
            <w:vMerge/>
            <w:tcBorders>
              <w:left w:val="single" w:sz="18" w:space="0" w:color="auto"/>
              <w:right w:val="single" w:sz="6" w:space="0" w:color="auto"/>
            </w:tcBorders>
            <w:vAlign w:val="center"/>
            <w:hideMark/>
          </w:tcPr>
          <w:p w:rsidR="002B030B" w:rsidRPr="002B030B" w:rsidRDefault="002B030B" w:rsidP="0049675B">
            <w:pPr>
              <w:rPr>
                <w:rFonts w:asciiTheme="majorHAnsi" w:eastAsia="Calibri" w:hAnsiTheme="majorHAnsi" w:cs="Calibri"/>
                <w:color w:val="000000"/>
              </w:rPr>
            </w:pPr>
          </w:p>
        </w:tc>
        <w:tc>
          <w:tcPr>
            <w:tcW w:w="89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2B030B" w:rsidRPr="002B030B" w:rsidRDefault="002B030B" w:rsidP="0049675B">
            <w:pPr>
              <w:cnfStyle w:val="000000100000"/>
              <w:rPr>
                <w:rFonts w:asciiTheme="majorHAnsi" w:hAnsiTheme="majorHAnsi" w:cs="Calibri"/>
              </w:rPr>
            </w:pPr>
            <w:r w:rsidRPr="002B030B">
              <w:rPr>
                <w:rFonts w:asciiTheme="majorHAnsi" w:hAnsiTheme="majorHAnsi" w:cs="Calibri"/>
              </w:rPr>
              <w:t>Phénomènes de surface  et catalyse hétérogène</w:t>
            </w:r>
          </w:p>
        </w:tc>
        <w:tc>
          <w:tcPr>
            <w:tcW w:w="32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2B030B" w:rsidRPr="002B030B" w:rsidRDefault="002B030B" w:rsidP="0049675B">
            <w:pPr>
              <w:jc w:val="center"/>
              <w:cnfStyle w:val="000000100000"/>
              <w:rPr>
                <w:rFonts w:asciiTheme="majorHAnsi" w:hAnsiTheme="majorHAnsi"/>
                <w:bCs/>
              </w:rPr>
            </w:pPr>
            <w:r w:rsidRPr="002B030B">
              <w:rPr>
                <w:rFonts w:asciiTheme="majorHAnsi" w:hAnsiTheme="majorHAnsi"/>
                <w:bCs/>
              </w:rPr>
              <w:t>4</w:t>
            </w:r>
          </w:p>
        </w:tc>
        <w:tc>
          <w:tcPr>
            <w:tcW w:w="18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2B030B" w:rsidRPr="002B030B" w:rsidRDefault="002B030B" w:rsidP="0049675B">
            <w:pPr>
              <w:autoSpaceDE w:val="0"/>
              <w:autoSpaceDN w:val="0"/>
              <w:adjustRightInd w:val="0"/>
              <w:jc w:val="center"/>
              <w:cnfStyle w:val="000000100000"/>
              <w:rPr>
                <w:rFonts w:asciiTheme="majorHAnsi" w:eastAsia="Calibri" w:hAnsiTheme="majorHAnsi"/>
                <w:bCs/>
              </w:rPr>
            </w:pPr>
            <w:r w:rsidRPr="002B030B">
              <w:rPr>
                <w:rFonts w:asciiTheme="majorHAnsi" w:eastAsia="Calibri" w:hAnsiTheme="majorHAnsi"/>
                <w:bCs/>
              </w:rPr>
              <w:t>2</w:t>
            </w:r>
          </w:p>
        </w:tc>
        <w:tc>
          <w:tcPr>
            <w:tcW w:w="2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2B030B" w:rsidRPr="002B030B" w:rsidRDefault="002B030B" w:rsidP="0049675B">
            <w:pPr>
              <w:jc w:val="center"/>
              <w:cnfStyle w:val="000000100000"/>
              <w:rPr>
                <w:rFonts w:asciiTheme="majorHAnsi" w:eastAsia="Calibri" w:hAnsiTheme="majorHAnsi"/>
                <w:bCs/>
              </w:rPr>
            </w:pPr>
            <w:r w:rsidRPr="002B030B">
              <w:rPr>
                <w:rFonts w:asciiTheme="majorHAnsi" w:eastAsia="Calibri" w:hAnsiTheme="majorHAnsi"/>
                <w:bCs/>
              </w:rPr>
              <w:t>1h30</w:t>
            </w:r>
          </w:p>
        </w:tc>
        <w:tc>
          <w:tcPr>
            <w:tcW w:w="24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2B030B" w:rsidRPr="002B030B" w:rsidRDefault="002B030B" w:rsidP="0049675B">
            <w:pPr>
              <w:jc w:val="center"/>
              <w:cnfStyle w:val="000000100000"/>
              <w:rPr>
                <w:rFonts w:asciiTheme="majorHAnsi" w:eastAsia="Calibri" w:hAnsiTheme="majorHAnsi"/>
                <w:bCs/>
              </w:rPr>
            </w:pPr>
            <w:r w:rsidRPr="002B030B">
              <w:rPr>
                <w:rFonts w:asciiTheme="majorHAnsi" w:eastAsia="Calibri" w:hAnsiTheme="majorHAnsi"/>
                <w:bCs/>
              </w:rPr>
              <w:t>1h30</w:t>
            </w:r>
          </w:p>
        </w:tc>
        <w:tc>
          <w:tcPr>
            <w:tcW w:w="24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2B030B" w:rsidRPr="002B030B" w:rsidRDefault="002B030B" w:rsidP="0049675B">
            <w:pPr>
              <w:autoSpaceDE w:val="0"/>
              <w:autoSpaceDN w:val="0"/>
              <w:adjustRightInd w:val="0"/>
              <w:jc w:val="center"/>
              <w:cnfStyle w:val="000000100000"/>
              <w:rPr>
                <w:rFonts w:asciiTheme="majorHAnsi" w:eastAsia="Calibri" w:hAnsiTheme="majorHAnsi"/>
                <w:bCs/>
              </w:rPr>
            </w:pPr>
          </w:p>
        </w:tc>
        <w:tc>
          <w:tcPr>
            <w:tcW w:w="56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2B030B" w:rsidRPr="002B030B" w:rsidRDefault="002B030B" w:rsidP="0049675B">
            <w:pPr>
              <w:autoSpaceDE w:val="0"/>
              <w:autoSpaceDN w:val="0"/>
              <w:adjustRightInd w:val="0"/>
              <w:jc w:val="center"/>
              <w:cnfStyle w:val="000000100000"/>
              <w:rPr>
                <w:rFonts w:asciiTheme="majorHAnsi" w:eastAsia="Calibri" w:hAnsiTheme="majorHAnsi"/>
                <w:bCs/>
              </w:rPr>
            </w:pPr>
            <w:r w:rsidRPr="002B030B">
              <w:rPr>
                <w:rFonts w:asciiTheme="majorHAnsi" w:eastAsia="Calibri" w:hAnsiTheme="majorHAnsi"/>
                <w:bCs/>
              </w:rPr>
              <w:t>45h00</w:t>
            </w:r>
          </w:p>
        </w:tc>
        <w:tc>
          <w:tcPr>
            <w:tcW w:w="69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2B030B" w:rsidRPr="002B030B" w:rsidRDefault="002B030B" w:rsidP="0049675B">
            <w:pPr>
              <w:autoSpaceDE w:val="0"/>
              <w:autoSpaceDN w:val="0"/>
              <w:adjustRightInd w:val="0"/>
              <w:jc w:val="center"/>
              <w:cnfStyle w:val="000000100000"/>
              <w:rPr>
                <w:rFonts w:asciiTheme="majorHAnsi" w:eastAsia="Calibri" w:hAnsiTheme="majorHAnsi"/>
                <w:bCs/>
              </w:rPr>
            </w:pPr>
            <w:r w:rsidRPr="002B030B">
              <w:rPr>
                <w:rFonts w:asciiTheme="majorHAnsi" w:eastAsia="Calibri" w:hAnsiTheme="majorHAnsi"/>
                <w:bCs/>
              </w:rPr>
              <w:t>55h00</w:t>
            </w:r>
          </w:p>
        </w:tc>
        <w:tc>
          <w:tcPr>
            <w:tcW w:w="34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2B030B" w:rsidRPr="002B030B" w:rsidRDefault="002B030B" w:rsidP="0049675B">
            <w:pPr>
              <w:jc w:val="center"/>
              <w:cnfStyle w:val="000000100000"/>
              <w:rPr>
                <w:rFonts w:asciiTheme="majorHAnsi" w:hAnsiTheme="majorHAnsi"/>
                <w:bCs/>
              </w:rPr>
            </w:pPr>
            <w:r w:rsidRPr="002B030B">
              <w:rPr>
                <w:rFonts w:asciiTheme="majorHAnsi" w:hAnsiTheme="majorHAnsi"/>
                <w:bCs/>
              </w:rPr>
              <w:t>40%</w:t>
            </w:r>
          </w:p>
        </w:tc>
        <w:tc>
          <w:tcPr>
            <w:tcW w:w="474"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2B030B" w:rsidRPr="002B030B" w:rsidRDefault="002B030B" w:rsidP="0049675B">
            <w:pPr>
              <w:jc w:val="center"/>
              <w:cnfStyle w:val="000000100000"/>
              <w:rPr>
                <w:rFonts w:asciiTheme="majorHAnsi" w:hAnsiTheme="majorHAnsi"/>
                <w:bCs/>
              </w:rPr>
            </w:pPr>
            <w:r w:rsidRPr="002B030B">
              <w:rPr>
                <w:rFonts w:asciiTheme="majorHAnsi" w:hAnsiTheme="majorHAnsi"/>
                <w:bCs/>
              </w:rPr>
              <w:t>60%</w:t>
            </w:r>
          </w:p>
        </w:tc>
      </w:tr>
      <w:tr w:rsidR="002B030B" w:rsidRPr="002B030B" w:rsidTr="0049675B">
        <w:trPr>
          <w:trHeight w:val="531"/>
          <w:jc w:val="center"/>
        </w:trPr>
        <w:tc>
          <w:tcPr>
            <w:cnfStyle w:val="001000000000"/>
            <w:tcW w:w="737" w:type="pct"/>
            <w:vMerge w:val="restart"/>
            <w:tcBorders>
              <w:top w:val="single" w:sz="18" w:space="0" w:color="auto"/>
              <w:left w:val="single" w:sz="18" w:space="0" w:color="auto"/>
              <w:bottom w:val="single" w:sz="18" w:space="0" w:color="auto"/>
              <w:right w:val="single" w:sz="6" w:space="0" w:color="auto"/>
            </w:tcBorders>
            <w:vAlign w:val="center"/>
            <w:hideMark/>
          </w:tcPr>
          <w:p w:rsidR="002B030B" w:rsidRPr="002B030B" w:rsidRDefault="002B030B" w:rsidP="0049675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UE Méthodologique</w:t>
            </w:r>
          </w:p>
          <w:p w:rsidR="002B030B" w:rsidRPr="002B030B" w:rsidRDefault="002B030B" w:rsidP="0049675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Code : UEM 3.2</w:t>
            </w:r>
          </w:p>
          <w:p w:rsidR="002B030B" w:rsidRPr="002B030B" w:rsidRDefault="002B030B" w:rsidP="0049675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Crédits : 9</w:t>
            </w:r>
          </w:p>
          <w:p w:rsidR="002B030B" w:rsidRPr="002B030B" w:rsidRDefault="002B030B" w:rsidP="0049675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Coefficients : 5</w:t>
            </w:r>
          </w:p>
        </w:tc>
        <w:tc>
          <w:tcPr>
            <w:tcW w:w="89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2B030B" w:rsidRPr="00E13751" w:rsidRDefault="002B030B" w:rsidP="0049675B">
            <w:pPr>
              <w:cnfStyle w:val="000000000000"/>
              <w:rPr>
                <w:rFonts w:asciiTheme="majorHAnsi" w:hAnsiTheme="majorHAnsi" w:cs="Calibri"/>
              </w:rPr>
            </w:pPr>
          </w:p>
          <w:p w:rsidR="002B030B" w:rsidRPr="00E13751" w:rsidRDefault="002B030B" w:rsidP="0049675B">
            <w:pPr>
              <w:cnfStyle w:val="000000000000"/>
              <w:rPr>
                <w:rFonts w:asciiTheme="majorHAnsi" w:hAnsiTheme="majorHAnsi" w:cs="Calibri"/>
              </w:rPr>
            </w:pPr>
            <w:r w:rsidRPr="00E13751">
              <w:rPr>
                <w:rFonts w:asciiTheme="majorHAnsi" w:hAnsiTheme="majorHAnsi" w:cs="Calibri"/>
              </w:rPr>
              <w:t>Projet de Fin de Cycle</w:t>
            </w:r>
          </w:p>
        </w:tc>
        <w:tc>
          <w:tcPr>
            <w:tcW w:w="32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2B030B" w:rsidRPr="00E13751" w:rsidRDefault="002B030B" w:rsidP="0049675B">
            <w:pPr>
              <w:jc w:val="center"/>
              <w:cnfStyle w:val="000000000000"/>
              <w:rPr>
                <w:rFonts w:asciiTheme="majorHAnsi" w:hAnsiTheme="majorHAnsi"/>
                <w:bCs/>
              </w:rPr>
            </w:pPr>
            <w:r w:rsidRPr="00E13751">
              <w:rPr>
                <w:rFonts w:asciiTheme="majorHAnsi" w:hAnsiTheme="majorHAnsi"/>
                <w:bCs/>
              </w:rPr>
              <w:t>4</w:t>
            </w:r>
          </w:p>
        </w:tc>
        <w:tc>
          <w:tcPr>
            <w:tcW w:w="18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2B030B" w:rsidRPr="00E13751" w:rsidRDefault="002B030B" w:rsidP="0049675B">
            <w:pPr>
              <w:autoSpaceDE w:val="0"/>
              <w:autoSpaceDN w:val="0"/>
              <w:adjustRightInd w:val="0"/>
              <w:jc w:val="center"/>
              <w:cnfStyle w:val="000000000000"/>
              <w:rPr>
                <w:rFonts w:asciiTheme="majorHAnsi" w:eastAsia="Calibri" w:hAnsiTheme="majorHAnsi"/>
                <w:bCs/>
              </w:rPr>
            </w:pPr>
            <w:r w:rsidRPr="00E13751">
              <w:rPr>
                <w:rFonts w:asciiTheme="majorHAnsi" w:eastAsia="Calibri" w:hAnsiTheme="majorHAnsi"/>
                <w:bCs/>
              </w:rPr>
              <w:t>2</w:t>
            </w:r>
          </w:p>
        </w:tc>
        <w:tc>
          <w:tcPr>
            <w:tcW w:w="29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2B030B" w:rsidRPr="00E13751" w:rsidRDefault="002B030B" w:rsidP="0049675B">
            <w:pPr>
              <w:jc w:val="center"/>
              <w:cnfStyle w:val="000000000000"/>
              <w:rPr>
                <w:rFonts w:asciiTheme="majorHAnsi" w:hAnsiTheme="majorHAnsi"/>
                <w:bCs/>
              </w:rPr>
            </w:pPr>
          </w:p>
        </w:tc>
        <w:tc>
          <w:tcPr>
            <w:tcW w:w="24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2B030B" w:rsidRPr="00E13751" w:rsidRDefault="002B030B" w:rsidP="0049675B">
            <w:pPr>
              <w:jc w:val="center"/>
              <w:cnfStyle w:val="000000000000"/>
              <w:rPr>
                <w:rFonts w:asciiTheme="majorHAnsi" w:hAnsiTheme="majorHAnsi"/>
                <w:bCs/>
              </w:rPr>
            </w:pPr>
          </w:p>
        </w:tc>
        <w:tc>
          <w:tcPr>
            <w:tcW w:w="24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2B030B" w:rsidRPr="00E13751" w:rsidRDefault="002B030B" w:rsidP="0049675B">
            <w:pPr>
              <w:jc w:val="center"/>
              <w:cnfStyle w:val="000000000000"/>
              <w:rPr>
                <w:rFonts w:asciiTheme="majorHAnsi" w:hAnsiTheme="majorHAnsi"/>
                <w:bCs/>
              </w:rPr>
            </w:pPr>
            <w:r w:rsidRPr="00E13751">
              <w:rPr>
                <w:rFonts w:asciiTheme="majorHAnsi" w:eastAsia="Calibri" w:hAnsiTheme="majorHAnsi"/>
                <w:bCs/>
              </w:rPr>
              <w:t>3h00</w:t>
            </w:r>
          </w:p>
        </w:tc>
        <w:tc>
          <w:tcPr>
            <w:tcW w:w="56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2B030B" w:rsidRPr="00E13751" w:rsidRDefault="002B030B" w:rsidP="0049675B">
            <w:pPr>
              <w:autoSpaceDE w:val="0"/>
              <w:autoSpaceDN w:val="0"/>
              <w:adjustRightInd w:val="0"/>
              <w:jc w:val="center"/>
              <w:cnfStyle w:val="000000000000"/>
              <w:rPr>
                <w:rFonts w:asciiTheme="majorHAnsi" w:eastAsia="Calibri" w:hAnsiTheme="majorHAnsi"/>
                <w:bCs/>
              </w:rPr>
            </w:pPr>
            <w:r w:rsidRPr="00E13751">
              <w:rPr>
                <w:rFonts w:asciiTheme="majorHAnsi" w:eastAsia="Calibri" w:hAnsiTheme="majorHAnsi"/>
                <w:bCs/>
              </w:rPr>
              <w:t>45h00</w:t>
            </w:r>
          </w:p>
        </w:tc>
        <w:tc>
          <w:tcPr>
            <w:tcW w:w="69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2B030B" w:rsidRPr="00E13751" w:rsidRDefault="002B030B" w:rsidP="0049675B">
            <w:pPr>
              <w:autoSpaceDE w:val="0"/>
              <w:autoSpaceDN w:val="0"/>
              <w:adjustRightInd w:val="0"/>
              <w:jc w:val="center"/>
              <w:cnfStyle w:val="000000000000"/>
              <w:rPr>
                <w:rFonts w:asciiTheme="majorHAnsi" w:eastAsia="Calibri" w:hAnsiTheme="majorHAnsi"/>
                <w:bCs/>
              </w:rPr>
            </w:pPr>
            <w:r w:rsidRPr="00E13751">
              <w:rPr>
                <w:rFonts w:asciiTheme="majorHAnsi" w:eastAsia="Calibri" w:hAnsiTheme="majorHAnsi"/>
                <w:bCs/>
              </w:rPr>
              <w:t>55h00</w:t>
            </w:r>
          </w:p>
        </w:tc>
        <w:tc>
          <w:tcPr>
            <w:tcW w:w="34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2B030B" w:rsidRPr="00E13751" w:rsidRDefault="002B030B" w:rsidP="0049675B">
            <w:pPr>
              <w:jc w:val="center"/>
              <w:cnfStyle w:val="000000000000"/>
              <w:rPr>
                <w:rFonts w:asciiTheme="majorHAnsi" w:hAnsiTheme="majorHAnsi"/>
                <w:bCs/>
              </w:rPr>
            </w:pPr>
            <w:r w:rsidRPr="00E13751">
              <w:rPr>
                <w:rFonts w:asciiTheme="majorHAnsi" w:hAnsiTheme="majorHAnsi"/>
                <w:bCs/>
              </w:rPr>
              <w:t>100%</w:t>
            </w:r>
          </w:p>
        </w:tc>
        <w:tc>
          <w:tcPr>
            <w:tcW w:w="474"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2B030B" w:rsidRPr="00E13751" w:rsidRDefault="002B030B" w:rsidP="0049675B">
            <w:pPr>
              <w:autoSpaceDE w:val="0"/>
              <w:autoSpaceDN w:val="0"/>
              <w:adjustRightInd w:val="0"/>
              <w:jc w:val="center"/>
              <w:cnfStyle w:val="000000000000"/>
              <w:rPr>
                <w:rFonts w:asciiTheme="majorHAnsi" w:eastAsia="Calibri" w:hAnsiTheme="majorHAnsi"/>
                <w:bCs/>
              </w:rPr>
            </w:pPr>
          </w:p>
        </w:tc>
      </w:tr>
      <w:tr w:rsidR="002B030B" w:rsidRPr="002B030B" w:rsidTr="0049675B">
        <w:trPr>
          <w:cnfStyle w:val="000000100000"/>
          <w:trHeight w:val="450"/>
          <w:jc w:val="center"/>
        </w:trPr>
        <w:tc>
          <w:tcPr>
            <w:cnfStyle w:val="001000000000"/>
            <w:tcW w:w="737" w:type="pct"/>
            <w:vMerge/>
            <w:tcBorders>
              <w:top w:val="single" w:sz="18" w:space="0" w:color="auto"/>
              <w:left w:val="single" w:sz="18" w:space="0" w:color="auto"/>
              <w:bottom w:val="single" w:sz="18" w:space="0" w:color="auto"/>
              <w:right w:val="single" w:sz="6" w:space="0" w:color="auto"/>
            </w:tcBorders>
            <w:vAlign w:val="center"/>
            <w:hideMark/>
          </w:tcPr>
          <w:p w:rsidR="002B030B" w:rsidRPr="002B030B" w:rsidRDefault="002B030B" w:rsidP="0049675B">
            <w:pPr>
              <w:rPr>
                <w:rFonts w:asciiTheme="majorHAnsi" w:eastAsia="Calibri" w:hAnsiTheme="majorHAnsi" w:cs="Calibri"/>
                <w:color w:val="000000"/>
              </w:rPr>
            </w:pPr>
          </w:p>
        </w:tc>
        <w:tc>
          <w:tcPr>
            <w:tcW w:w="89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2B030B" w:rsidRPr="00E13751" w:rsidRDefault="002B030B" w:rsidP="0049675B">
            <w:pPr>
              <w:cnfStyle w:val="000000100000"/>
              <w:rPr>
                <w:rFonts w:asciiTheme="majorHAnsi" w:hAnsiTheme="majorHAnsi" w:cs="Calibri"/>
              </w:rPr>
            </w:pPr>
            <w:r w:rsidRPr="00E13751">
              <w:rPr>
                <w:rFonts w:asciiTheme="majorHAnsi" w:hAnsiTheme="majorHAnsi" w:cs="Calibri"/>
              </w:rPr>
              <w:t>Simulateurs de procédés</w:t>
            </w:r>
          </w:p>
        </w:tc>
        <w:tc>
          <w:tcPr>
            <w:tcW w:w="32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2B030B" w:rsidRPr="00E13751" w:rsidRDefault="002B030B" w:rsidP="0049675B">
            <w:pPr>
              <w:jc w:val="center"/>
              <w:cnfStyle w:val="000000100000"/>
              <w:rPr>
                <w:rFonts w:asciiTheme="majorHAnsi" w:hAnsiTheme="majorHAnsi"/>
                <w:bCs/>
              </w:rPr>
            </w:pPr>
            <w:r w:rsidRPr="00E13751">
              <w:rPr>
                <w:rFonts w:asciiTheme="majorHAnsi" w:hAnsiTheme="majorHAnsi"/>
                <w:bCs/>
              </w:rPr>
              <w:t>3</w:t>
            </w:r>
          </w:p>
        </w:tc>
        <w:tc>
          <w:tcPr>
            <w:tcW w:w="18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2B030B" w:rsidRPr="00E13751" w:rsidRDefault="002B030B" w:rsidP="0049675B">
            <w:pPr>
              <w:autoSpaceDE w:val="0"/>
              <w:autoSpaceDN w:val="0"/>
              <w:adjustRightInd w:val="0"/>
              <w:jc w:val="center"/>
              <w:cnfStyle w:val="000000100000"/>
              <w:rPr>
                <w:rFonts w:asciiTheme="majorHAnsi" w:eastAsia="Calibri" w:hAnsiTheme="majorHAnsi"/>
                <w:bCs/>
              </w:rPr>
            </w:pPr>
            <w:r w:rsidRPr="00E13751">
              <w:rPr>
                <w:rFonts w:asciiTheme="majorHAnsi" w:eastAsia="Calibri" w:hAnsiTheme="majorHAnsi"/>
                <w:bCs/>
              </w:rPr>
              <w:t>2</w:t>
            </w:r>
          </w:p>
        </w:tc>
        <w:tc>
          <w:tcPr>
            <w:tcW w:w="2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2B030B" w:rsidRPr="00E13751" w:rsidRDefault="002B030B" w:rsidP="0049675B">
            <w:pPr>
              <w:autoSpaceDE w:val="0"/>
              <w:autoSpaceDN w:val="0"/>
              <w:adjustRightInd w:val="0"/>
              <w:jc w:val="center"/>
              <w:cnfStyle w:val="000000100000"/>
              <w:rPr>
                <w:rFonts w:asciiTheme="majorHAnsi" w:eastAsia="Calibri" w:hAnsiTheme="majorHAnsi"/>
                <w:bCs/>
              </w:rPr>
            </w:pPr>
            <w:r w:rsidRPr="00E13751">
              <w:rPr>
                <w:rFonts w:asciiTheme="majorHAnsi" w:eastAsia="Calibri" w:hAnsiTheme="majorHAnsi"/>
                <w:bCs/>
              </w:rPr>
              <w:t>1h30</w:t>
            </w:r>
          </w:p>
        </w:tc>
        <w:tc>
          <w:tcPr>
            <w:tcW w:w="24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2B030B" w:rsidRPr="00E13751" w:rsidRDefault="002B030B" w:rsidP="0049675B">
            <w:pPr>
              <w:autoSpaceDE w:val="0"/>
              <w:autoSpaceDN w:val="0"/>
              <w:adjustRightInd w:val="0"/>
              <w:jc w:val="center"/>
              <w:cnfStyle w:val="000000100000"/>
              <w:rPr>
                <w:rFonts w:asciiTheme="majorHAnsi" w:eastAsia="Calibri" w:hAnsiTheme="majorHAnsi"/>
                <w:bCs/>
              </w:rPr>
            </w:pPr>
          </w:p>
        </w:tc>
        <w:tc>
          <w:tcPr>
            <w:tcW w:w="24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2B030B" w:rsidRPr="00E13751" w:rsidRDefault="00BE07D2" w:rsidP="0049675B">
            <w:pPr>
              <w:autoSpaceDE w:val="0"/>
              <w:autoSpaceDN w:val="0"/>
              <w:adjustRightInd w:val="0"/>
              <w:jc w:val="center"/>
              <w:cnfStyle w:val="000000100000"/>
              <w:rPr>
                <w:rFonts w:asciiTheme="majorHAnsi" w:eastAsia="Calibri" w:hAnsiTheme="majorHAnsi"/>
                <w:bCs/>
              </w:rPr>
            </w:pPr>
            <w:r w:rsidRPr="00E13751">
              <w:rPr>
                <w:rFonts w:asciiTheme="majorHAnsi" w:eastAsia="Calibri" w:hAnsiTheme="majorHAnsi"/>
                <w:bCs/>
              </w:rPr>
              <w:t>1h00</w:t>
            </w:r>
          </w:p>
        </w:tc>
        <w:tc>
          <w:tcPr>
            <w:tcW w:w="56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2B030B" w:rsidRPr="00E13751" w:rsidRDefault="002B030B" w:rsidP="0049675B">
            <w:pPr>
              <w:autoSpaceDE w:val="0"/>
              <w:autoSpaceDN w:val="0"/>
              <w:adjustRightInd w:val="0"/>
              <w:jc w:val="center"/>
              <w:cnfStyle w:val="000000100000"/>
              <w:rPr>
                <w:rFonts w:asciiTheme="majorHAnsi" w:eastAsia="Calibri" w:hAnsiTheme="majorHAnsi"/>
                <w:bCs/>
              </w:rPr>
            </w:pPr>
            <w:r w:rsidRPr="00E13751">
              <w:rPr>
                <w:rFonts w:asciiTheme="majorHAnsi" w:eastAsia="Calibri" w:hAnsiTheme="majorHAnsi"/>
                <w:bCs/>
              </w:rPr>
              <w:t>37h30</w:t>
            </w:r>
          </w:p>
        </w:tc>
        <w:tc>
          <w:tcPr>
            <w:tcW w:w="69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2B030B" w:rsidRPr="00E13751" w:rsidRDefault="002B030B" w:rsidP="0049675B">
            <w:pPr>
              <w:autoSpaceDE w:val="0"/>
              <w:autoSpaceDN w:val="0"/>
              <w:adjustRightInd w:val="0"/>
              <w:jc w:val="center"/>
              <w:cnfStyle w:val="000000100000"/>
              <w:rPr>
                <w:rFonts w:asciiTheme="majorHAnsi" w:eastAsia="Calibri" w:hAnsiTheme="majorHAnsi"/>
                <w:bCs/>
              </w:rPr>
            </w:pPr>
            <w:r w:rsidRPr="00E13751">
              <w:rPr>
                <w:rFonts w:asciiTheme="majorHAnsi" w:eastAsia="Calibri" w:hAnsiTheme="majorHAnsi"/>
                <w:bCs/>
              </w:rPr>
              <w:t>37h30</w:t>
            </w:r>
          </w:p>
        </w:tc>
        <w:tc>
          <w:tcPr>
            <w:tcW w:w="34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2B030B" w:rsidRPr="00E13751" w:rsidRDefault="002B030B" w:rsidP="0049675B">
            <w:pPr>
              <w:jc w:val="center"/>
              <w:cnfStyle w:val="000000100000"/>
              <w:rPr>
                <w:rFonts w:asciiTheme="majorHAnsi" w:hAnsiTheme="majorHAnsi"/>
                <w:bCs/>
              </w:rPr>
            </w:pPr>
            <w:r w:rsidRPr="00E13751">
              <w:rPr>
                <w:rFonts w:asciiTheme="majorHAnsi" w:hAnsiTheme="majorHAnsi"/>
                <w:bCs/>
              </w:rPr>
              <w:t>40%</w:t>
            </w:r>
          </w:p>
        </w:tc>
        <w:tc>
          <w:tcPr>
            <w:tcW w:w="474"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2B030B" w:rsidRPr="00E13751" w:rsidRDefault="002B030B" w:rsidP="0049675B">
            <w:pPr>
              <w:jc w:val="center"/>
              <w:cnfStyle w:val="000000100000"/>
              <w:rPr>
                <w:rFonts w:asciiTheme="majorHAnsi" w:hAnsiTheme="majorHAnsi"/>
                <w:bCs/>
              </w:rPr>
            </w:pPr>
            <w:r w:rsidRPr="00E13751">
              <w:rPr>
                <w:rFonts w:asciiTheme="majorHAnsi" w:hAnsiTheme="majorHAnsi"/>
                <w:bCs/>
              </w:rPr>
              <w:t>60%</w:t>
            </w:r>
          </w:p>
        </w:tc>
      </w:tr>
      <w:tr w:rsidR="002B030B" w:rsidRPr="002B030B" w:rsidTr="0049675B">
        <w:trPr>
          <w:trHeight w:val="596"/>
          <w:jc w:val="center"/>
        </w:trPr>
        <w:tc>
          <w:tcPr>
            <w:cnfStyle w:val="001000000000"/>
            <w:tcW w:w="737" w:type="pct"/>
            <w:vMerge/>
            <w:tcBorders>
              <w:top w:val="single" w:sz="18" w:space="0" w:color="auto"/>
              <w:left w:val="single" w:sz="18" w:space="0" w:color="auto"/>
              <w:bottom w:val="single" w:sz="18" w:space="0" w:color="auto"/>
              <w:right w:val="single" w:sz="6" w:space="0" w:color="auto"/>
            </w:tcBorders>
            <w:vAlign w:val="center"/>
            <w:hideMark/>
          </w:tcPr>
          <w:p w:rsidR="002B030B" w:rsidRPr="002B030B" w:rsidRDefault="002B030B" w:rsidP="0049675B">
            <w:pPr>
              <w:rPr>
                <w:rFonts w:asciiTheme="majorHAnsi" w:eastAsia="Calibri" w:hAnsiTheme="majorHAnsi" w:cs="Calibri"/>
                <w:color w:val="000000"/>
              </w:rPr>
            </w:pPr>
          </w:p>
        </w:tc>
        <w:tc>
          <w:tcPr>
            <w:tcW w:w="897" w:type="pct"/>
            <w:tcBorders>
              <w:top w:val="single" w:sz="6" w:space="0" w:color="auto"/>
              <w:left w:val="single" w:sz="6" w:space="0" w:color="auto"/>
              <w:right w:val="single" w:sz="6" w:space="0" w:color="auto"/>
            </w:tcBorders>
            <w:shd w:val="clear" w:color="auto" w:fill="DAEEF3" w:themeFill="accent5" w:themeFillTint="33"/>
            <w:vAlign w:val="center"/>
            <w:hideMark/>
          </w:tcPr>
          <w:p w:rsidR="002B030B" w:rsidRPr="00E13751" w:rsidRDefault="002B030B" w:rsidP="0049675B">
            <w:pPr>
              <w:cnfStyle w:val="000000000000"/>
              <w:rPr>
                <w:rFonts w:asciiTheme="majorHAnsi" w:hAnsiTheme="majorHAnsi" w:cs="Calibri"/>
              </w:rPr>
            </w:pPr>
            <w:r w:rsidRPr="00E13751">
              <w:rPr>
                <w:rFonts w:asciiTheme="majorHAnsi" w:hAnsiTheme="majorHAnsi" w:cs="Calibri"/>
              </w:rPr>
              <w:t xml:space="preserve">TP chimie physique 2 et génie chimique 2 </w:t>
            </w:r>
          </w:p>
        </w:tc>
        <w:tc>
          <w:tcPr>
            <w:tcW w:w="325" w:type="pct"/>
            <w:tcBorders>
              <w:top w:val="single" w:sz="6" w:space="0" w:color="auto"/>
              <w:left w:val="single" w:sz="6" w:space="0" w:color="auto"/>
              <w:right w:val="single" w:sz="6" w:space="0" w:color="auto"/>
            </w:tcBorders>
            <w:shd w:val="clear" w:color="auto" w:fill="DAEEF3" w:themeFill="accent5" w:themeFillTint="33"/>
            <w:vAlign w:val="center"/>
            <w:hideMark/>
          </w:tcPr>
          <w:p w:rsidR="002B030B" w:rsidRPr="00E13751" w:rsidRDefault="002B030B" w:rsidP="0049675B">
            <w:pPr>
              <w:jc w:val="center"/>
              <w:cnfStyle w:val="000000000000"/>
              <w:rPr>
                <w:rFonts w:asciiTheme="majorHAnsi" w:hAnsiTheme="majorHAnsi"/>
                <w:bCs/>
              </w:rPr>
            </w:pPr>
            <w:r w:rsidRPr="00E13751">
              <w:rPr>
                <w:rFonts w:asciiTheme="majorHAnsi" w:hAnsiTheme="majorHAnsi"/>
                <w:bCs/>
              </w:rPr>
              <w:t>2</w:t>
            </w:r>
          </w:p>
        </w:tc>
        <w:tc>
          <w:tcPr>
            <w:tcW w:w="181" w:type="pct"/>
            <w:tcBorders>
              <w:top w:val="single" w:sz="6" w:space="0" w:color="auto"/>
              <w:left w:val="single" w:sz="6" w:space="0" w:color="auto"/>
              <w:right w:val="single" w:sz="6" w:space="0" w:color="auto"/>
            </w:tcBorders>
            <w:shd w:val="clear" w:color="auto" w:fill="DAEEF3" w:themeFill="accent5" w:themeFillTint="33"/>
            <w:vAlign w:val="center"/>
            <w:hideMark/>
          </w:tcPr>
          <w:p w:rsidR="002B030B" w:rsidRPr="00E13751" w:rsidRDefault="002B030B" w:rsidP="0049675B">
            <w:pPr>
              <w:autoSpaceDE w:val="0"/>
              <w:autoSpaceDN w:val="0"/>
              <w:adjustRightInd w:val="0"/>
              <w:jc w:val="center"/>
              <w:cnfStyle w:val="000000000000"/>
              <w:rPr>
                <w:rFonts w:asciiTheme="majorHAnsi" w:eastAsia="Calibri" w:hAnsiTheme="majorHAnsi"/>
                <w:bCs/>
              </w:rPr>
            </w:pPr>
            <w:r w:rsidRPr="00E13751">
              <w:rPr>
                <w:rFonts w:asciiTheme="majorHAnsi" w:eastAsia="Calibri" w:hAnsiTheme="majorHAnsi"/>
                <w:bCs/>
              </w:rPr>
              <w:t>1</w:t>
            </w:r>
          </w:p>
        </w:tc>
        <w:tc>
          <w:tcPr>
            <w:tcW w:w="290" w:type="pct"/>
            <w:tcBorders>
              <w:top w:val="single" w:sz="6" w:space="0" w:color="auto"/>
              <w:left w:val="single" w:sz="6" w:space="0" w:color="auto"/>
              <w:right w:val="single" w:sz="6" w:space="0" w:color="auto"/>
            </w:tcBorders>
            <w:shd w:val="clear" w:color="auto" w:fill="DAEEF3" w:themeFill="accent5" w:themeFillTint="33"/>
            <w:vAlign w:val="center"/>
            <w:hideMark/>
          </w:tcPr>
          <w:p w:rsidR="002B030B" w:rsidRPr="00E13751" w:rsidRDefault="002B030B" w:rsidP="0049675B">
            <w:pPr>
              <w:autoSpaceDE w:val="0"/>
              <w:autoSpaceDN w:val="0"/>
              <w:adjustRightInd w:val="0"/>
              <w:jc w:val="center"/>
              <w:cnfStyle w:val="000000000000"/>
              <w:rPr>
                <w:rFonts w:asciiTheme="majorHAnsi" w:eastAsia="Calibri" w:hAnsiTheme="majorHAnsi"/>
                <w:bCs/>
              </w:rPr>
            </w:pPr>
          </w:p>
        </w:tc>
        <w:tc>
          <w:tcPr>
            <w:tcW w:w="246" w:type="pct"/>
            <w:tcBorders>
              <w:top w:val="single" w:sz="6" w:space="0" w:color="auto"/>
              <w:left w:val="single" w:sz="6" w:space="0" w:color="auto"/>
              <w:right w:val="single" w:sz="6" w:space="0" w:color="auto"/>
            </w:tcBorders>
            <w:shd w:val="clear" w:color="auto" w:fill="DAEEF3" w:themeFill="accent5" w:themeFillTint="33"/>
            <w:vAlign w:val="center"/>
          </w:tcPr>
          <w:p w:rsidR="002B030B" w:rsidRPr="00E13751" w:rsidRDefault="002B030B" w:rsidP="0049675B">
            <w:pPr>
              <w:autoSpaceDE w:val="0"/>
              <w:autoSpaceDN w:val="0"/>
              <w:adjustRightInd w:val="0"/>
              <w:jc w:val="center"/>
              <w:cnfStyle w:val="000000000000"/>
              <w:rPr>
                <w:rFonts w:asciiTheme="majorHAnsi" w:eastAsia="Calibri" w:hAnsiTheme="majorHAnsi"/>
                <w:bCs/>
              </w:rPr>
            </w:pPr>
          </w:p>
        </w:tc>
        <w:tc>
          <w:tcPr>
            <w:tcW w:w="246" w:type="pct"/>
            <w:tcBorders>
              <w:top w:val="single" w:sz="6" w:space="0" w:color="auto"/>
              <w:left w:val="single" w:sz="6" w:space="0" w:color="auto"/>
              <w:right w:val="single" w:sz="6" w:space="0" w:color="auto"/>
            </w:tcBorders>
            <w:shd w:val="clear" w:color="auto" w:fill="DAEEF3" w:themeFill="accent5" w:themeFillTint="33"/>
            <w:vAlign w:val="center"/>
            <w:hideMark/>
          </w:tcPr>
          <w:p w:rsidR="002B030B" w:rsidRPr="00E13751" w:rsidRDefault="002B030B" w:rsidP="0049675B">
            <w:pPr>
              <w:autoSpaceDE w:val="0"/>
              <w:autoSpaceDN w:val="0"/>
              <w:adjustRightInd w:val="0"/>
              <w:jc w:val="center"/>
              <w:cnfStyle w:val="000000000000"/>
              <w:rPr>
                <w:rFonts w:asciiTheme="majorHAnsi" w:eastAsia="Calibri" w:hAnsiTheme="majorHAnsi"/>
                <w:bCs/>
              </w:rPr>
            </w:pPr>
            <w:r w:rsidRPr="00E13751">
              <w:rPr>
                <w:rFonts w:asciiTheme="majorHAnsi" w:eastAsia="Calibri" w:hAnsiTheme="majorHAnsi"/>
                <w:bCs/>
              </w:rPr>
              <w:t>1h30</w:t>
            </w:r>
          </w:p>
        </w:tc>
        <w:tc>
          <w:tcPr>
            <w:tcW w:w="562" w:type="pct"/>
            <w:tcBorders>
              <w:top w:val="single" w:sz="6" w:space="0" w:color="auto"/>
              <w:left w:val="single" w:sz="6" w:space="0" w:color="auto"/>
              <w:right w:val="single" w:sz="6" w:space="0" w:color="auto"/>
            </w:tcBorders>
            <w:shd w:val="clear" w:color="auto" w:fill="DAEEF3" w:themeFill="accent5" w:themeFillTint="33"/>
            <w:vAlign w:val="center"/>
            <w:hideMark/>
          </w:tcPr>
          <w:p w:rsidR="002B030B" w:rsidRPr="00E13751" w:rsidRDefault="002B030B" w:rsidP="0049675B">
            <w:pPr>
              <w:autoSpaceDE w:val="0"/>
              <w:autoSpaceDN w:val="0"/>
              <w:adjustRightInd w:val="0"/>
              <w:jc w:val="center"/>
              <w:cnfStyle w:val="000000000000"/>
              <w:rPr>
                <w:rFonts w:asciiTheme="majorHAnsi" w:eastAsia="Calibri" w:hAnsiTheme="majorHAnsi"/>
                <w:bCs/>
              </w:rPr>
            </w:pPr>
            <w:r w:rsidRPr="00E13751">
              <w:rPr>
                <w:rFonts w:asciiTheme="majorHAnsi" w:eastAsia="Calibri" w:hAnsiTheme="majorHAnsi"/>
                <w:bCs/>
              </w:rPr>
              <w:t>22h30</w:t>
            </w:r>
          </w:p>
        </w:tc>
        <w:tc>
          <w:tcPr>
            <w:tcW w:w="695" w:type="pct"/>
            <w:tcBorders>
              <w:top w:val="single" w:sz="6" w:space="0" w:color="auto"/>
              <w:left w:val="single" w:sz="6" w:space="0" w:color="auto"/>
              <w:right w:val="single" w:sz="6" w:space="0" w:color="auto"/>
            </w:tcBorders>
            <w:shd w:val="clear" w:color="auto" w:fill="DAEEF3" w:themeFill="accent5" w:themeFillTint="33"/>
            <w:vAlign w:val="center"/>
            <w:hideMark/>
          </w:tcPr>
          <w:p w:rsidR="002B030B" w:rsidRPr="00E13751" w:rsidRDefault="002B030B" w:rsidP="0049675B">
            <w:pPr>
              <w:autoSpaceDE w:val="0"/>
              <w:autoSpaceDN w:val="0"/>
              <w:adjustRightInd w:val="0"/>
              <w:jc w:val="center"/>
              <w:cnfStyle w:val="000000000000"/>
              <w:rPr>
                <w:rFonts w:asciiTheme="majorHAnsi" w:eastAsia="Calibri" w:hAnsiTheme="majorHAnsi"/>
                <w:bCs/>
              </w:rPr>
            </w:pPr>
            <w:r w:rsidRPr="00E13751">
              <w:rPr>
                <w:rFonts w:asciiTheme="majorHAnsi" w:eastAsia="Calibri" w:hAnsiTheme="majorHAnsi"/>
                <w:bCs/>
              </w:rPr>
              <w:t>27h30</w:t>
            </w:r>
          </w:p>
        </w:tc>
        <w:tc>
          <w:tcPr>
            <w:tcW w:w="347" w:type="pct"/>
            <w:tcBorders>
              <w:top w:val="single" w:sz="6" w:space="0" w:color="auto"/>
              <w:left w:val="single" w:sz="6" w:space="0" w:color="auto"/>
              <w:right w:val="single" w:sz="6" w:space="0" w:color="auto"/>
            </w:tcBorders>
            <w:shd w:val="clear" w:color="auto" w:fill="DAEEF3" w:themeFill="accent5" w:themeFillTint="33"/>
            <w:vAlign w:val="center"/>
            <w:hideMark/>
          </w:tcPr>
          <w:p w:rsidR="002B030B" w:rsidRPr="00E13751" w:rsidRDefault="002B030B" w:rsidP="0049675B">
            <w:pPr>
              <w:jc w:val="center"/>
              <w:cnfStyle w:val="000000000000"/>
              <w:rPr>
                <w:rFonts w:asciiTheme="majorHAnsi" w:hAnsiTheme="majorHAnsi"/>
                <w:bCs/>
              </w:rPr>
            </w:pPr>
            <w:r w:rsidRPr="00E13751">
              <w:rPr>
                <w:rFonts w:asciiTheme="majorHAnsi" w:hAnsiTheme="majorHAnsi"/>
                <w:bCs/>
              </w:rPr>
              <w:t>100%</w:t>
            </w:r>
          </w:p>
        </w:tc>
        <w:tc>
          <w:tcPr>
            <w:tcW w:w="474" w:type="pct"/>
            <w:tcBorders>
              <w:top w:val="single" w:sz="6" w:space="0" w:color="auto"/>
              <w:left w:val="single" w:sz="6" w:space="0" w:color="auto"/>
              <w:right w:val="single" w:sz="18" w:space="0" w:color="auto"/>
            </w:tcBorders>
            <w:shd w:val="clear" w:color="auto" w:fill="DAEEF3" w:themeFill="accent5" w:themeFillTint="33"/>
            <w:vAlign w:val="center"/>
            <w:hideMark/>
          </w:tcPr>
          <w:p w:rsidR="002B030B" w:rsidRPr="00E13751" w:rsidRDefault="002B030B" w:rsidP="0049675B">
            <w:pPr>
              <w:autoSpaceDE w:val="0"/>
              <w:autoSpaceDN w:val="0"/>
              <w:adjustRightInd w:val="0"/>
              <w:jc w:val="center"/>
              <w:cnfStyle w:val="000000000000"/>
              <w:rPr>
                <w:rFonts w:asciiTheme="majorHAnsi" w:eastAsia="Calibri" w:hAnsiTheme="majorHAnsi"/>
                <w:bCs/>
              </w:rPr>
            </w:pPr>
          </w:p>
        </w:tc>
      </w:tr>
      <w:tr w:rsidR="002B030B" w:rsidRPr="002B030B" w:rsidTr="0049675B">
        <w:trPr>
          <w:cnfStyle w:val="000000100000"/>
          <w:trHeight w:val="642"/>
          <w:jc w:val="center"/>
        </w:trPr>
        <w:tc>
          <w:tcPr>
            <w:cnfStyle w:val="001000000000"/>
            <w:tcW w:w="737" w:type="pct"/>
            <w:vMerge w:val="restart"/>
            <w:tcBorders>
              <w:top w:val="single" w:sz="18" w:space="0" w:color="auto"/>
              <w:left w:val="single" w:sz="18" w:space="0" w:color="auto"/>
              <w:bottom w:val="single" w:sz="18" w:space="0" w:color="auto"/>
              <w:right w:val="single" w:sz="4" w:space="0" w:color="auto"/>
            </w:tcBorders>
            <w:vAlign w:val="center"/>
            <w:hideMark/>
          </w:tcPr>
          <w:p w:rsidR="002B030B" w:rsidRPr="002B030B" w:rsidRDefault="002B030B" w:rsidP="0049675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UE Découverte</w:t>
            </w:r>
          </w:p>
          <w:p w:rsidR="002B030B" w:rsidRPr="002B030B" w:rsidRDefault="002B030B" w:rsidP="0049675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Code : UED 3.2</w:t>
            </w:r>
          </w:p>
          <w:p w:rsidR="002B030B" w:rsidRPr="002B030B" w:rsidRDefault="002B030B" w:rsidP="0049675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Crédits : 2</w:t>
            </w:r>
          </w:p>
          <w:p w:rsidR="002B030B" w:rsidRPr="002B030B" w:rsidRDefault="002B030B" w:rsidP="0049675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Coefficients : 2</w:t>
            </w:r>
          </w:p>
        </w:tc>
        <w:tc>
          <w:tcPr>
            <w:tcW w:w="897"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2B030B" w:rsidRPr="002B030B" w:rsidRDefault="002B030B" w:rsidP="0049675B">
            <w:pPr>
              <w:cnfStyle w:val="000000100000"/>
              <w:rPr>
                <w:rFonts w:asciiTheme="majorHAnsi" w:hAnsiTheme="majorHAnsi" w:cs="Calibri"/>
              </w:rPr>
            </w:pPr>
            <w:r w:rsidRPr="002B030B">
              <w:rPr>
                <w:rFonts w:asciiTheme="majorHAnsi" w:hAnsiTheme="majorHAnsi" w:cs="Calibri"/>
              </w:rPr>
              <w:t>Procédés cryogéniques</w:t>
            </w:r>
          </w:p>
          <w:p w:rsidR="002B030B" w:rsidRPr="002B030B" w:rsidRDefault="002B030B" w:rsidP="0049675B">
            <w:pPr>
              <w:cnfStyle w:val="000000100000"/>
              <w:rPr>
                <w:rFonts w:asciiTheme="majorHAnsi" w:hAnsiTheme="majorHAnsi" w:cs="Calibri"/>
              </w:rPr>
            </w:pPr>
          </w:p>
        </w:tc>
        <w:tc>
          <w:tcPr>
            <w:tcW w:w="325"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2B030B" w:rsidRPr="002B030B" w:rsidRDefault="002B030B" w:rsidP="0049675B">
            <w:pPr>
              <w:autoSpaceDE w:val="0"/>
              <w:autoSpaceDN w:val="0"/>
              <w:adjustRightInd w:val="0"/>
              <w:jc w:val="center"/>
              <w:cnfStyle w:val="000000100000"/>
              <w:rPr>
                <w:rFonts w:asciiTheme="majorHAnsi" w:eastAsia="Calibri" w:hAnsiTheme="majorHAnsi"/>
                <w:bCs/>
              </w:rPr>
            </w:pPr>
            <w:r w:rsidRPr="002B030B">
              <w:rPr>
                <w:rFonts w:asciiTheme="majorHAnsi" w:eastAsia="Calibri" w:hAnsiTheme="majorHAnsi"/>
                <w:bCs/>
              </w:rPr>
              <w:t>1</w:t>
            </w:r>
          </w:p>
        </w:tc>
        <w:tc>
          <w:tcPr>
            <w:tcW w:w="18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2B030B" w:rsidRPr="002B030B" w:rsidRDefault="002B030B" w:rsidP="0049675B">
            <w:pPr>
              <w:autoSpaceDE w:val="0"/>
              <w:autoSpaceDN w:val="0"/>
              <w:adjustRightInd w:val="0"/>
              <w:jc w:val="center"/>
              <w:cnfStyle w:val="000000100000"/>
              <w:rPr>
                <w:rFonts w:asciiTheme="majorHAnsi" w:eastAsia="Calibri" w:hAnsiTheme="majorHAnsi"/>
                <w:bCs/>
              </w:rPr>
            </w:pPr>
            <w:r w:rsidRPr="002B030B">
              <w:rPr>
                <w:rFonts w:asciiTheme="majorHAnsi" w:eastAsia="Calibri" w:hAnsiTheme="majorHAnsi"/>
                <w:bCs/>
              </w:rPr>
              <w:t>1</w:t>
            </w:r>
          </w:p>
        </w:tc>
        <w:tc>
          <w:tcPr>
            <w:tcW w:w="2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2B030B" w:rsidRPr="002B030B" w:rsidRDefault="002B030B" w:rsidP="0049675B">
            <w:pPr>
              <w:autoSpaceDE w:val="0"/>
              <w:autoSpaceDN w:val="0"/>
              <w:adjustRightInd w:val="0"/>
              <w:jc w:val="center"/>
              <w:cnfStyle w:val="000000100000"/>
              <w:rPr>
                <w:rFonts w:asciiTheme="majorHAnsi" w:eastAsia="Calibri" w:hAnsiTheme="majorHAnsi"/>
                <w:bCs/>
              </w:rPr>
            </w:pPr>
            <w:r w:rsidRPr="002B030B">
              <w:rPr>
                <w:rFonts w:asciiTheme="majorHAnsi" w:eastAsia="Calibri" w:hAnsiTheme="majorHAnsi"/>
                <w:bCs/>
              </w:rPr>
              <w:t>1h30</w:t>
            </w:r>
          </w:p>
        </w:tc>
        <w:tc>
          <w:tcPr>
            <w:tcW w:w="24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2B030B" w:rsidRPr="002B030B" w:rsidRDefault="002B030B" w:rsidP="0049675B">
            <w:pPr>
              <w:autoSpaceDE w:val="0"/>
              <w:autoSpaceDN w:val="0"/>
              <w:adjustRightInd w:val="0"/>
              <w:jc w:val="center"/>
              <w:cnfStyle w:val="000000100000"/>
              <w:rPr>
                <w:rFonts w:asciiTheme="majorHAnsi" w:eastAsia="Calibri" w:hAnsiTheme="majorHAnsi"/>
                <w:bCs/>
              </w:rPr>
            </w:pPr>
          </w:p>
        </w:tc>
        <w:tc>
          <w:tcPr>
            <w:tcW w:w="24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2B030B" w:rsidRPr="002B030B" w:rsidRDefault="002B030B" w:rsidP="0049675B">
            <w:pPr>
              <w:autoSpaceDE w:val="0"/>
              <w:autoSpaceDN w:val="0"/>
              <w:adjustRightInd w:val="0"/>
              <w:jc w:val="center"/>
              <w:cnfStyle w:val="000000100000"/>
              <w:rPr>
                <w:rFonts w:asciiTheme="majorHAnsi" w:eastAsia="Calibri" w:hAnsiTheme="majorHAnsi"/>
                <w:bCs/>
              </w:rPr>
            </w:pPr>
          </w:p>
        </w:tc>
        <w:tc>
          <w:tcPr>
            <w:tcW w:w="56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2B030B" w:rsidRPr="002B030B" w:rsidRDefault="002B030B" w:rsidP="0049675B">
            <w:pPr>
              <w:autoSpaceDE w:val="0"/>
              <w:autoSpaceDN w:val="0"/>
              <w:adjustRightInd w:val="0"/>
              <w:jc w:val="center"/>
              <w:cnfStyle w:val="000000100000"/>
              <w:rPr>
                <w:rFonts w:asciiTheme="majorHAnsi" w:eastAsia="Calibri" w:hAnsiTheme="majorHAnsi"/>
                <w:bCs/>
              </w:rPr>
            </w:pPr>
            <w:r w:rsidRPr="002B030B">
              <w:rPr>
                <w:rFonts w:asciiTheme="majorHAnsi" w:eastAsia="Calibri" w:hAnsiTheme="majorHAnsi"/>
                <w:bCs/>
              </w:rPr>
              <w:t>22h30</w:t>
            </w:r>
          </w:p>
        </w:tc>
        <w:tc>
          <w:tcPr>
            <w:tcW w:w="69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2B030B" w:rsidRPr="002B030B" w:rsidRDefault="002B030B" w:rsidP="0049675B">
            <w:pPr>
              <w:autoSpaceDE w:val="0"/>
              <w:autoSpaceDN w:val="0"/>
              <w:adjustRightInd w:val="0"/>
              <w:jc w:val="center"/>
              <w:cnfStyle w:val="000000100000"/>
              <w:rPr>
                <w:rFonts w:asciiTheme="majorHAnsi" w:eastAsia="Calibri" w:hAnsiTheme="majorHAnsi"/>
                <w:bCs/>
              </w:rPr>
            </w:pPr>
            <w:r w:rsidRPr="002B030B">
              <w:rPr>
                <w:rFonts w:asciiTheme="majorHAnsi" w:eastAsia="Calibri" w:hAnsiTheme="majorHAnsi"/>
                <w:bCs/>
              </w:rPr>
              <w:t>02h30</w:t>
            </w:r>
          </w:p>
        </w:tc>
        <w:tc>
          <w:tcPr>
            <w:tcW w:w="34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2B030B" w:rsidRPr="002B030B" w:rsidRDefault="002B030B" w:rsidP="0049675B">
            <w:pPr>
              <w:autoSpaceDE w:val="0"/>
              <w:autoSpaceDN w:val="0"/>
              <w:adjustRightInd w:val="0"/>
              <w:jc w:val="center"/>
              <w:cnfStyle w:val="000000100000"/>
              <w:rPr>
                <w:rFonts w:asciiTheme="majorHAnsi" w:eastAsia="Calibri" w:hAnsiTheme="majorHAnsi"/>
                <w:bCs/>
              </w:rPr>
            </w:pPr>
          </w:p>
        </w:tc>
        <w:tc>
          <w:tcPr>
            <w:tcW w:w="474"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2B030B" w:rsidRPr="002B030B" w:rsidRDefault="002B030B" w:rsidP="0049675B">
            <w:pPr>
              <w:autoSpaceDE w:val="0"/>
              <w:autoSpaceDN w:val="0"/>
              <w:adjustRightInd w:val="0"/>
              <w:jc w:val="center"/>
              <w:cnfStyle w:val="000000100000"/>
              <w:rPr>
                <w:rFonts w:asciiTheme="majorHAnsi" w:eastAsia="Calibri" w:hAnsiTheme="majorHAnsi"/>
                <w:bCs/>
              </w:rPr>
            </w:pPr>
            <w:r w:rsidRPr="002B030B">
              <w:rPr>
                <w:rFonts w:asciiTheme="majorHAnsi" w:hAnsiTheme="majorHAnsi"/>
                <w:bCs/>
              </w:rPr>
              <w:t>100%</w:t>
            </w:r>
          </w:p>
        </w:tc>
      </w:tr>
      <w:tr w:rsidR="002B030B" w:rsidRPr="002B030B" w:rsidTr="0049675B">
        <w:trPr>
          <w:trHeight w:val="444"/>
          <w:jc w:val="center"/>
        </w:trPr>
        <w:tc>
          <w:tcPr>
            <w:cnfStyle w:val="001000000000"/>
            <w:tcW w:w="737" w:type="pct"/>
            <w:vMerge/>
            <w:tcBorders>
              <w:top w:val="single" w:sz="18" w:space="0" w:color="auto"/>
              <w:left w:val="single" w:sz="18" w:space="0" w:color="auto"/>
              <w:bottom w:val="single" w:sz="18" w:space="0" w:color="auto"/>
              <w:right w:val="single" w:sz="4" w:space="0" w:color="auto"/>
            </w:tcBorders>
            <w:vAlign w:val="center"/>
            <w:hideMark/>
          </w:tcPr>
          <w:p w:rsidR="002B030B" w:rsidRPr="002B030B" w:rsidRDefault="002B030B" w:rsidP="0049675B">
            <w:pPr>
              <w:rPr>
                <w:rFonts w:asciiTheme="majorHAnsi" w:eastAsia="Calibri" w:hAnsiTheme="majorHAnsi" w:cs="Calibri"/>
                <w:color w:val="000000"/>
              </w:rPr>
            </w:pPr>
          </w:p>
        </w:tc>
        <w:tc>
          <w:tcPr>
            <w:tcW w:w="0" w:type="auto"/>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2B030B" w:rsidRPr="002B030B" w:rsidRDefault="002B030B" w:rsidP="0049675B">
            <w:pPr>
              <w:autoSpaceDE w:val="0"/>
              <w:autoSpaceDN w:val="0"/>
              <w:adjustRightInd w:val="0"/>
              <w:cnfStyle w:val="000000000000"/>
              <w:rPr>
                <w:rFonts w:asciiTheme="majorHAnsi" w:hAnsiTheme="majorHAnsi" w:cs="Calibri"/>
              </w:rPr>
            </w:pPr>
            <w:r w:rsidRPr="002B030B">
              <w:rPr>
                <w:rFonts w:asciiTheme="majorHAnsi" w:eastAsia="Calibri" w:hAnsiTheme="majorHAnsi"/>
                <w:bCs/>
              </w:rPr>
              <w:t>Corrosion</w:t>
            </w:r>
          </w:p>
        </w:tc>
        <w:tc>
          <w:tcPr>
            <w:tcW w:w="325"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2B030B" w:rsidRPr="002B030B" w:rsidRDefault="002B030B" w:rsidP="0049675B">
            <w:pPr>
              <w:autoSpaceDE w:val="0"/>
              <w:autoSpaceDN w:val="0"/>
              <w:adjustRightInd w:val="0"/>
              <w:jc w:val="center"/>
              <w:cnfStyle w:val="000000000000"/>
              <w:rPr>
                <w:rFonts w:asciiTheme="majorHAnsi" w:eastAsia="Calibri" w:hAnsiTheme="majorHAnsi"/>
                <w:bCs/>
              </w:rPr>
            </w:pPr>
            <w:r w:rsidRPr="002B030B">
              <w:rPr>
                <w:rFonts w:asciiTheme="majorHAnsi" w:eastAsia="Calibri" w:hAnsiTheme="majorHAnsi"/>
                <w:bCs/>
              </w:rPr>
              <w:t>1</w:t>
            </w:r>
          </w:p>
        </w:tc>
        <w:tc>
          <w:tcPr>
            <w:tcW w:w="18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2B030B" w:rsidRPr="002B030B" w:rsidRDefault="002B030B" w:rsidP="0049675B">
            <w:pPr>
              <w:autoSpaceDE w:val="0"/>
              <w:autoSpaceDN w:val="0"/>
              <w:adjustRightInd w:val="0"/>
              <w:jc w:val="center"/>
              <w:cnfStyle w:val="000000000000"/>
              <w:rPr>
                <w:rFonts w:asciiTheme="majorHAnsi" w:eastAsia="Calibri" w:hAnsiTheme="majorHAnsi"/>
                <w:bCs/>
              </w:rPr>
            </w:pPr>
            <w:r w:rsidRPr="002B030B">
              <w:rPr>
                <w:rFonts w:asciiTheme="majorHAnsi" w:eastAsia="Calibri" w:hAnsiTheme="majorHAnsi"/>
                <w:bCs/>
              </w:rPr>
              <w:t>1</w:t>
            </w:r>
          </w:p>
        </w:tc>
        <w:tc>
          <w:tcPr>
            <w:tcW w:w="29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2B030B" w:rsidRPr="002B030B" w:rsidRDefault="002B030B" w:rsidP="0049675B">
            <w:pPr>
              <w:autoSpaceDE w:val="0"/>
              <w:autoSpaceDN w:val="0"/>
              <w:adjustRightInd w:val="0"/>
              <w:jc w:val="center"/>
              <w:cnfStyle w:val="000000000000"/>
              <w:rPr>
                <w:rFonts w:asciiTheme="majorHAnsi" w:eastAsia="Calibri" w:hAnsiTheme="majorHAnsi"/>
                <w:bCs/>
              </w:rPr>
            </w:pPr>
            <w:r w:rsidRPr="002B030B">
              <w:rPr>
                <w:rFonts w:asciiTheme="majorHAnsi" w:eastAsia="Calibri" w:hAnsiTheme="majorHAnsi"/>
                <w:bCs/>
              </w:rPr>
              <w:t>1h30</w:t>
            </w:r>
          </w:p>
        </w:tc>
        <w:tc>
          <w:tcPr>
            <w:tcW w:w="24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2B030B" w:rsidRPr="002B030B" w:rsidRDefault="002B030B" w:rsidP="0049675B">
            <w:pPr>
              <w:autoSpaceDE w:val="0"/>
              <w:autoSpaceDN w:val="0"/>
              <w:adjustRightInd w:val="0"/>
              <w:jc w:val="center"/>
              <w:cnfStyle w:val="000000000000"/>
              <w:rPr>
                <w:rFonts w:asciiTheme="majorHAnsi" w:eastAsia="Calibri" w:hAnsiTheme="majorHAnsi"/>
                <w:bCs/>
              </w:rPr>
            </w:pPr>
          </w:p>
        </w:tc>
        <w:tc>
          <w:tcPr>
            <w:tcW w:w="24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2B030B" w:rsidRPr="002B030B" w:rsidRDefault="002B030B" w:rsidP="0049675B">
            <w:pPr>
              <w:autoSpaceDE w:val="0"/>
              <w:autoSpaceDN w:val="0"/>
              <w:adjustRightInd w:val="0"/>
              <w:jc w:val="center"/>
              <w:cnfStyle w:val="000000000000"/>
              <w:rPr>
                <w:rFonts w:asciiTheme="majorHAnsi" w:eastAsia="Calibri" w:hAnsiTheme="majorHAnsi"/>
                <w:bCs/>
              </w:rPr>
            </w:pPr>
          </w:p>
        </w:tc>
        <w:tc>
          <w:tcPr>
            <w:tcW w:w="56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2B030B" w:rsidRPr="002B030B" w:rsidRDefault="002B030B" w:rsidP="0049675B">
            <w:pPr>
              <w:autoSpaceDE w:val="0"/>
              <w:autoSpaceDN w:val="0"/>
              <w:adjustRightInd w:val="0"/>
              <w:jc w:val="center"/>
              <w:cnfStyle w:val="000000000000"/>
              <w:rPr>
                <w:rFonts w:asciiTheme="majorHAnsi" w:eastAsia="Calibri" w:hAnsiTheme="majorHAnsi"/>
                <w:bCs/>
              </w:rPr>
            </w:pPr>
            <w:r w:rsidRPr="002B030B">
              <w:rPr>
                <w:rFonts w:asciiTheme="majorHAnsi" w:eastAsia="Calibri" w:hAnsiTheme="majorHAnsi"/>
                <w:bCs/>
              </w:rPr>
              <w:t>22h30</w:t>
            </w:r>
          </w:p>
        </w:tc>
        <w:tc>
          <w:tcPr>
            <w:tcW w:w="69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2B030B" w:rsidRPr="002B030B" w:rsidRDefault="002B030B" w:rsidP="0049675B">
            <w:pPr>
              <w:autoSpaceDE w:val="0"/>
              <w:autoSpaceDN w:val="0"/>
              <w:adjustRightInd w:val="0"/>
              <w:jc w:val="center"/>
              <w:cnfStyle w:val="000000000000"/>
              <w:rPr>
                <w:rFonts w:asciiTheme="majorHAnsi" w:eastAsia="Calibri" w:hAnsiTheme="majorHAnsi"/>
                <w:bCs/>
              </w:rPr>
            </w:pPr>
            <w:r w:rsidRPr="002B030B">
              <w:rPr>
                <w:rFonts w:asciiTheme="majorHAnsi" w:eastAsia="Calibri" w:hAnsiTheme="majorHAnsi"/>
                <w:bCs/>
              </w:rPr>
              <w:t>02h30</w:t>
            </w:r>
          </w:p>
        </w:tc>
        <w:tc>
          <w:tcPr>
            <w:tcW w:w="34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2B030B" w:rsidRPr="002B030B" w:rsidRDefault="002B030B" w:rsidP="0049675B">
            <w:pPr>
              <w:autoSpaceDE w:val="0"/>
              <w:autoSpaceDN w:val="0"/>
              <w:adjustRightInd w:val="0"/>
              <w:jc w:val="center"/>
              <w:cnfStyle w:val="000000000000"/>
              <w:rPr>
                <w:rFonts w:asciiTheme="majorHAnsi" w:eastAsia="Calibri" w:hAnsiTheme="majorHAnsi"/>
                <w:bCs/>
              </w:rPr>
            </w:pPr>
          </w:p>
        </w:tc>
        <w:tc>
          <w:tcPr>
            <w:tcW w:w="474"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2B030B" w:rsidRPr="002B030B" w:rsidRDefault="002B030B" w:rsidP="0049675B">
            <w:pPr>
              <w:autoSpaceDE w:val="0"/>
              <w:autoSpaceDN w:val="0"/>
              <w:adjustRightInd w:val="0"/>
              <w:jc w:val="center"/>
              <w:cnfStyle w:val="000000000000"/>
              <w:rPr>
                <w:rFonts w:asciiTheme="majorHAnsi" w:eastAsia="Calibri" w:hAnsiTheme="majorHAnsi"/>
                <w:bCs/>
              </w:rPr>
            </w:pPr>
            <w:r w:rsidRPr="002B030B">
              <w:rPr>
                <w:rFonts w:asciiTheme="majorHAnsi" w:eastAsia="Calibri" w:hAnsiTheme="majorHAnsi"/>
                <w:bCs/>
              </w:rPr>
              <w:t>100%</w:t>
            </w:r>
          </w:p>
        </w:tc>
      </w:tr>
      <w:tr w:rsidR="002B030B" w:rsidRPr="002B030B" w:rsidTr="0049675B">
        <w:trPr>
          <w:cnfStyle w:val="000000100000"/>
          <w:trHeight w:val="360"/>
          <w:jc w:val="center"/>
        </w:trPr>
        <w:tc>
          <w:tcPr>
            <w:cnfStyle w:val="001000000000"/>
            <w:tcW w:w="737" w:type="pct"/>
            <w:tcBorders>
              <w:top w:val="single" w:sz="18" w:space="0" w:color="auto"/>
              <w:left w:val="single" w:sz="18" w:space="0" w:color="auto"/>
              <w:bottom w:val="single" w:sz="18" w:space="0" w:color="auto"/>
              <w:right w:val="single" w:sz="6" w:space="0" w:color="auto"/>
            </w:tcBorders>
            <w:vAlign w:val="center"/>
            <w:hideMark/>
          </w:tcPr>
          <w:p w:rsidR="002B030B" w:rsidRPr="002B030B" w:rsidRDefault="002B030B" w:rsidP="0049675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UE Transversale</w:t>
            </w:r>
          </w:p>
          <w:p w:rsidR="002B030B" w:rsidRPr="002B030B" w:rsidRDefault="002B030B" w:rsidP="0049675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Code : UET 3.2</w:t>
            </w:r>
          </w:p>
          <w:p w:rsidR="002B030B" w:rsidRPr="002B030B" w:rsidRDefault="002B030B" w:rsidP="0049675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Crédits : 1</w:t>
            </w:r>
          </w:p>
          <w:p w:rsidR="002B030B" w:rsidRPr="002B030B" w:rsidRDefault="002B030B" w:rsidP="0049675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Coefficients : 1</w:t>
            </w:r>
          </w:p>
        </w:tc>
        <w:tc>
          <w:tcPr>
            <w:tcW w:w="89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2B030B" w:rsidRPr="002B030B" w:rsidRDefault="002B030B" w:rsidP="0049675B">
            <w:pPr>
              <w:autoSpaceDE w:val="0"/>
              <w:autoSpaceDN w:val="0"/>
              <w:adjustRightInd w:val="0"/>
              <w:cnfStyle w:val="000000100000"/>
              <w:rPr>
                <w:rFonts w:asciiTheme="majorHAnsi" w:eastAsia="Calibri" w:hAnsiTheme="majorHAnsi"/>
                <w:bCs/>
              </w:rPr>
            </w:pPr>
            <w:r w:rsidRPr="002B030B">
              <w:rPr>
                <w:rFonts w:asciiTheme="majorHAnsi" w:eastAsia="Calibri" w:hAnsiTheme="majorHAnsi"/>
                <w:bCs/>
              </w:rPr>
              <w:t>Projet professionnel et gestion d'entreprise</w:t>
            </w:r>
          </w:p>
        </w:tc>
        <w:tc>
          <w:tcPr>
            <w:tcW w:w="32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2B030B" w:rsidRPr="002B030B" w:rsidRDefault="002B030B" w:rsidP="0049675B">
            <w:pPr>
              <w:autoSpaceDE w:val="0"/>
              <w:autoSpaceDN w:val="0"/>
              <w:adjustRightInd w:val="0"/>
              <w:jc w:val="center"/>
              <w:cnfStyle w:val="000000100000"/>
              <w:rPr>
                <w:rFonts w:asciiTheme="majorHAnsi" w:eastAsia="Calibri" w:hAnsiTheme="majorHAnsi"/>
                <w:bCs/>
              </w:rPr>
            </w:pPr>
            <w:r w:rsidRPr="002B030B">
              <w:rPr>
                <w:rFonts w:asciiTheme="majorHAnsi" w:eastAsia="Calibri" w:hAnsiTheme="majorHAnsi"/>
                <w:bCs/>
              </w:rPr>
              <w:t>1</w:t>
            </w:r>
          </w:p>
        </w:tc>
        <w:tc>
          <w:tcPr>
            <w:tcW w:w="18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2B030B" w:rsidRPr="002B030B" w:rsidRDefault="002B030B" w:rsidP="0049675B">
            <w:pPr>
              <w:autoSpaceDE w:val="0"/>
              <w:autoSpaceDN w:val="0"/>
              <w:adjustRightInd w:val="0"/>
              <w:jc w:val="center"/>
              <w:cnfStyle w:val="000000100000"/>
              <w:rPr>
                <w:rFonts w:asciiTheme="majorHAnsi" w:eastAsia="Calibri" w:hAnsiTheme="majorHAnsi"/>
                <w:bCs/>
              </w:rPr>
            </w:pPr>
            <w:r w:rsidRPr="002B030B">
              <w:rPr>
                <w:rFonts w:asciiTheme="majorHAnsi" w:eastAsia="Calibri" w:hAnsiTheme="majorHAnsi"/>
                <w:bCs/>
              </w:rPr>
              <w:t>1</w:t>
            </w:r>
          </w:p>
        </w:tc>
        <w:tc>
          <w:tcPr>
            <w:tcW w:w="29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2B030B" w:rsidRPr="002B030B" w:rsidRDefault="002B030B" w:rsidP="0049675B">
            <w:pPr>
              <w:autoSpaceDE w:val="0"/>
              <w:autoSpaceDN w:val="0"/>
              <w:adjustRightInd w:val="0"/>
              <w:jc w:val="center"/>
              <w:cnfStyle w:val="000000100000"/>
              <w:rPr>
                <w:rFonts w:asciiTheme="majorHAnsi" w:eastAsia="Calibri" w:hAnsiTheme="majorHAnsi"/>
                <w:bCs/>
              </w:rPr>
            </w:pPr>
            <w:r w:rsidRPr="002B030B">
              <w:rPr>
                <w:rFonts w:asciiTheme="majorHAnsi" w:eastAsia="Calibri" w:hAnsiTheme="majorHAnsi"/>
                <w:bCs/>
              </w:rPr>
              <w:t>1h30</w:t>
            </w:r>
          </w:p>
        </w:tc>
        <w:tc>
          <w:tcPr>
            <w:tcW w:w="24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2B030B" w:rsidRPr="002B030B" w:rsidRDefault="002B030B" w:rsidP="0049675B">
            <w:pPr>
              <w:autoSpaceDE w:val="0"/>
              <w:autoSpaceDN w:val="0"/>
              <w:adjustRightInd w:val="0"/>
              <w:jc w:val="center"/>
              <w:cnfStyle w:val="000000100000"/>
              <w:rPr>
                <w:rFonts w:asciiTheme="majorHAnsi" w:eastAsia="Calibri" w:hAnsiTheme="majorHAnsi"/>
                <w:bCs/>
              </w:rPr>
            </w:pPr>
          </w:p>
        </w:tc>
        <w:tc>
          <w:tcPr>
            <w:tcW w:w="24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2B030B" w:rsidRPr="002B030B" w:rsidRDefault="002B030B" w:rsidP="0049675B">
            <w:pPr>
              <w:autoSpaceDE w:val="0"/>
              <w:autoSpaceDN w:val="0"/>
              <w:adjustRightInd w:val="0"/>
              <w:jc w:val="center"/>
              <w:cnfStyle w:val="000000100000"/>
              <w:rPr>
                <w:rFonts w:asciiTheme="majorHAnsi" w:eastAsia="Calibri" w:hAnsiTheme="majorHAnsi"/>
                <w:bCs/>
              </w:rPr>
            </w:pPr>
          </w:p>
        </w:tc>
        <w:tc>
          <w:tcPr>
            <w:tcW w:w="56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2B030B" w:rsidRPr="002B030B" w:rsidRDefault="002B030B" w:rsidP="0049675B">
            <w:pPr>
              <w:autoSpaceDE w:val="0"/>
              <w:autoSpaceDN w:val="0"/>
              <w:adjustRightInd w:val="0"/>
              <w:jc w:val="center"/>
              <w:cnfStyle w:val="000000100000"/>
              <w:rPr>
                <w:rFonts w:asciiTheme="majorHAnsi" w:eastAsia="Calibri" w:hAnsiTheme="majorHAnsi"/>
                <w:bCs/>
              </w:rPr>
            </w:pPr>
            <w:r w:rsidRPr="002B030B">
              <w:rPr>
                <w:rFonts w:asciiTheme="majorHAnsi" w:eastAsia="Calibri" w:hAnsiTheme="majorHAnsi"/>
                <w:bCs/>
              </w:rPr>
              <w:t>22h30</w:t>
            </w:r>
          </w:p>
        </w:tc>
        <w:tc>
          <w:tcPr>
            <w:tcW w:w="69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2B030B" w:rsidRPr="002B030B" w:rsidRDefault="002B030B" w:rsidP="0049675B">
            <w:pPr>
              <w:autoSpaceDE w:val="0"/>
              <w:autoSpaceDN w:val="0"/>
              <w:adjustRightInd w:val="0"/>
              <w:jc w:val="center"/>
              <w:cnfStyle w:val="000000100000"/>
              <w:rPr>
                <w:rFonts w:asciiTheme="majorHAnsi" w:eastAsia="Calibri" w:hAnsiTheme="majorHAnsi"/>
                <w:bCs/>
              </w:rPr>
            </w:pPr>
            <w:r w:rsidRPr="002B030B">
              <w:rPr>
                <w:rFonts w:asciiTheme="majorHAnsi" w:eastAsia="Calibri" w:hAnsiTheme="majorHAnsi"/>
                <w:bCs/>
              </w:rPr>
              <w:t>02h30</w:t>
            </w:r>
          </w:p>
        </w:tc>
        <w:tc>
          <w:tcPr>
            <w:tcW w:w="34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2B030B" w:rsidRPr="002B030B" w:rsidRDefault="002B030B" w:rsidP="0049675B">
            <w:pPr>
              <w:autoSpaceDE w:val="0"/>
              <w:autoSpaceDN w:val="0"/>
              <w:adjustRightInd w:val="0"/>
              <w:jc w:val="center"/>
              <w:cnfStyle w:val="000000100000"/>
              <w:rPr>
                <w:rFonts w:asciiTheme="majorHAnsi" w:eastAsia="Calibri" w:hAnsiTheme="majorHAnsi"/>
                <w:bCs/>
              </w:rPr>
            </w:pPr>
          </w:p>
        </w:tc>
        <w:tc>
          <w:tcPr>
            <w:tcW w:w="474"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2B030B" w:rsidRPr="002B030B" w:rsidRDefault="002B030B" w:rsidP="0049675B">
            <w:pPr>
              <w:autoSpaceDE w:val="0"/>
              <w:autoSpaceDN w:val="0"/>
              <w:adjustRightInd w:val="0"/>
              <w:jc w:val="center"/>
              <w:cnfStyle w:val="000000100000"/>
              <w:rPr>
                <w:rFonts w:asciiTheme="majorHAnsi" w:eastAsia="Calibri" w:hAnsiTheme="majorHAnsi"/>
                <w:bCs/>
              </w:rPr>
            </w:pPr>
            <w:r w:rsidRPr="002B030B">
              <w:rPr>
                <w:rFonts w:asciiTheme="majorHAnsi" w:eastAsia="Calibri" w:hAnsiTheme="majorHAnsi"/>
                <w:bCs/>
              </w:rPr>
              <w:t>100%</w:t>
            </w:r>
          </w:p>
        </w:tc>
      </w:tr>
      <w:tr w:rsidR="002B030B" w:rsidRPr="002B030B" w:rsidTr="0049675B">
        <w:trPr>
          <w:trHeight w:val="288"/>
          <w:jc w:val="center"/>
        </w:trPr>
        <w:tc>
          <w:tcPr>
            <w:cnfStyle w:val="001000000000"/>
            <w:tcW w:w="737" w:type="pct"/>
            <w:tcBorders>
              <w:top w:val="single" w:sz="18" w:space="0" w:color="auto"/>
              <w:left w:val="single" w:sz="18" w:space="0" w:color="auto"/>
              <w:right w:val="single" w:sz="6" w:space="0" w:color="auto"/>
            </w:tcBorders>
            <w:vAlign w:val="center"/>
            <w:hideMark/>
          </w:tcPr>
          <w:p w:rsidR="002B030B" w:rsidRPr="002B030B" w:rsidRDefault="002B030B" w:rsidP="0049675B">
            <w:pPr>
              <w:autoSpaceDE w:val="0"/>
              <w:autoSpaceDN w:val="0"/>
              <w:adjustRightInd w:val="0"/>
              <w:rPr>
                <w:rFonts w:asciiTheme="majorHAnsi" w:eastAsia="Calibri" w:hAnsiTheme="majorHAnsi" w:cs="Calibri"/>
                <w:color w:val="000000"/>
              </w:rPr>
            </w:pPr>
            <w:r w:rsidRPr="002B030B">
              <w:rPr>
                <w:rFonts w:asciiTheme="majorHAnsi" w:eastAsia="Calibri" w:hAnsiTheme="majorHAnsi" w:cs="Calibri"/>
                <w:color w:val="000000"/>
              </w:rPr>
              <w:t>Total semestre 6</w:t>
            </w:r>
          </w:p>
        </w:tc>
        <w:tc>
          <w:tcPr>
            <w:tcW w:w="89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2B030B" w:rsidRPr="002B030B" w:rsidRDefault="002B030B" w:rsidP="0049675B">
            <w:pPr>
              <w:autoSpaceDE w:val="0"/>
              <w:autoSpaceDN w:val="0"/>
              <w:adjustRightInd w:val="0"/>
              <w:cnfStyle w:val="000000000000"/>
              <w:rPr>
                <w:rFonts w:asciiTheme="majorHAnsi" w:eastAsia="Calibri" w:hAnsiTheme="majorHAnsi" w:cs="Calibri"/>
                <w:b/>
                <w:bCs/>
                <w:color w:val="000000"/>
              </w:rPr>
            </w:pPr>
          </w:p>
        </w:tc>
        <w:tc>
          <w:tcPr>
            <w:tcW w:w="32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2B030B" w:rsidRPr="002B030B" w:rsidRDefault="002B030B" w:rsidP="0049675B">
            <w:pPr>
              <w:autoSpaceDE w:val="0"/>
              <w:autoSpaceDN w:val="0"/>
              <w:adjustRightInd w:val="0"/>
              <w:jc w:val="center"/>
              <w:cnfStyle w:val="000000000000"/>
              <w:rPr>
                <w:rFonts w:asciiTheme="majorHAnsi" w:eastAsia="Calibri" w:hAnsiTheme="majorHAnsi" w:cs="Calibri"/>
                <w:b/>
                <w:bCs/>
                <w:color w:val="000000"/>
              </w:rPr>
            </w:pPr>
            <w:r w:rsidRPr="002B030B">
              <w:rPr>
                <w:rFonts w:asciiTheme="majorHAnsi" w:eastAsia="Calibri" w:hAnsiTheme="majorHAnsi" w:cs="Calibri"/>
                <w:b/>
                <w:bCs/>
                <w:color w:val="000000"/>
              </w:rPr>
              <w:t>30</w:t>
            </w:r>
          </w:p>
        </w:tc>
        <w:tc>
          <w:tcPr>
            <w:tcW w:w="18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2B030B" w:rsidRPr="002B030B" w:rsidRDefault="002B030B" w:rsidP="0049675B">
            <w:pPr>
              <w:autoSpaceDE w:val="0"/>
              <w:autoSpaceDN w:val="0"/>
              <w:adjustRightInd w:val="0"/>
              <w:jc w:val="center"/>
              <w:cnfStyle w:val="000000000000"/>
              <w:rPr>
                <w:rFonts w:asciiTheme="majorHAnsi" w:eastAsia="Calibri" w:hAnsiTheme="majorHAnsi" w:cs="Calibri"/>
                <w:b/>
                <w:bCs/>
                <w:color w:val="000000"/>
              </w:rPr>
            </w:pPr>
            <w:r w:rsidRPr="002B030B">
              <w:rPr>
                <w:rFonts w:asciiTheme="majorHAnsi" w:eastAsia="Calibri" w:hAnsiTheme="majorHAnsi" w:cs="Calibri"/>
                <w:b/>
                <w:bCs/>
                <w:color w:val="000000"/>
              </w:rPr>
              <w:t>17</w:t>
            </w:r>
          </w:p>
        </w:tc>
        <w:tc>
          <w:tcPr>
            <w:tcW w:w="29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2B030B" w:rsidRPr="00E13751" w:rsidRDefault="002B030B" w:rsidP="0049675B">
            <w:pPr>
              <w:cnfStyle w:val="000000000000"/>
              <w:rPr>
                <w:rFonts w:asciiTheme="majorHAnsi" w:hAnsiTheme="majorHAnsi"/>
                <w:b/>
                <w:bCs/>
              </w:rPr>
            </w:pPr>
            <w:r w:rsidRPr="00E13751">
              <w:rPr>
                <w:rFonts w:asciiTheme="majorHAnsi" w:hAnsiTheme="majorHAnsi"/>
                <w:b/>
                <w:bCs/>
              </w:rPr>
              <w:t>13h30</w:t>
            </w:r>
          </w:p>
        </w:tc>
        <w:tc>
          <w:tcPr>
            <w:tcW w:w="24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2B030B" w:rsidRPr="00E13751" w:rsidRDefault="00BE07D2" w:rsidP="0049675B">
            <w:pPr>
              <w:autoSpaceDE w:val="0"/>
              <w:autoSpaceDN w:val="0"/>
              <w:adjustRightInd w:val="0"/>
              <w:jc w:val="center"/>
              <w:cnfStyle w:val="000000000000"/>
              <w:rPr>
                <w:rFonts w:asciiTheme="majorHAnsi" w:eastAsia="Calibri" w:hAnsiTheme="majorHAnsi" w:cs="Calibri"/>
                <w:b/>
                <w:bCs/>
              </w:rPr>
            </w:pPr>
            <w:r>
              <w:rPr>
                <w:rFonts w:asciiTheme="majorHAnsi" w:eastAsia="Calibri" w:hAnsiTheme="majorHAnsi" w:cs="Calibri"/>
                <w:b/>
                <w:bCs/>
              </w:rPr>
              <w:t>6</w:t>
            </w:r>
            <w:r w:rsidR="002B030B" w:rsidRPr="00E13751">
              <w:rPr>
                <w:rFonts w:asciiTheme="majorHAnsi" w:eastAsia="Calibri" w:hAnsiTheme="majorHAnsi" w:cs="Calibri"/>
                <w:b/>
                <w:bCs/>
              </w:rPr>
              <w:t>h00</w:t>
            </w:r>
          </w:p>
        </w:tc>
        <w:tc>
          <w:tcPr>
            <w:tcW w:w="24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2B030B" w:rsidRPr="00E13751" w:rsidRDefault="00BE07D2" w:rsidP="0049675B">
            <w:pPr>
              <w:autoSpaceDE w:val="0"/>
              <w:autoSpaceDN w:val="0"/>
              <w:adjustRightInd w:val="0"/>
              <w:jc w:val="center"/>
              <w:cnfStyle w:val="000000000000"/>
              <w:rPr>
                <w:rFonts w:asciiTheme="majorHAnsi" w:eastAsia="Calibri" w:hAnsiTheme="majorHAnsi" w:cs="Calibri"/>
                <w:b/>
                <w:bCs/>
              </w:rPr>
            </w:pPr>
            <w:r>
              <w:rPr>
                <w:rFonts w:asciiTheme="majorHAnsi" w:eastAsia="Calibri" w:hAnsiTheme="majorHAnsi" w:cs="Calibri"/>
                <w:b/>
                <w:bCs/>
              </w:rPr>
              <w:t>5</w:t>
            </w:r>
            <w:r w:rsidR="002B030B" w:rsidRPr="00E13751">
              <w:rPr>
                <w:rFonts w:asciiTheme="majorHAnsi" w:eastAsia="Calibri" w:hAnsiTheme="majorHAnsi" w:cs="Calibri"/>
                <w:b/>
                <w:bCs/>
              </w:rPr>
              <w:t>h30</w:t>
            </w:r>
          </w:p>
        </w:tc>
        <w:tc>
          <w:tcPr>
            <w:tcW w:w="56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2B030B" w:rsidRPr="002B030B" w:rsidRDefault="002B030B" w:rsidP="0049675B">
            <w:pPr>
              <w:autoSpaceDE w:val="0"/>
              <w:autoSpaceDN w:val="0"/>
              <w:adjustRightInd w:val="0"/>
              <w:jc w:val="center"/>
              <w:cnfStyle w:val="000000000000"/>
              <w:rPr>
                <w:rFonts w:asciiTheme="majorHAnsi" w:eastAsia="Calibri" w:hAnsiTheme="majorHAnsi" w:cs="Calibri"/>
                <w:b/>
                <w:bCs/>
              </w:rPr>
            </w:pPr>
            <w:r w:rsidRPr="002B030B">
              <w:rPr>
                <w:rFonts w:asciiTheme="majorHAnsi" w:eastAsia="Calibri" w:hAnsiTheme="majorHAnsi" w:cs="Calibri"/>
                <w:b/>
                <w:bCs/>
              </w:rPr>
              <w:t>375h00</w:t>
            </w:r>
          </w:p>
        </w:tc>
        <w:tc>
          <w:tcPr>
            <w:tcW w:w="69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2B030B" w:rsidRPr="002B030B" w:rsidRDefault="002B030B" w:rsidP="0049675B">
            <w:pPr>
              <w:autoSpaceDE w:val="0"/>
              <w:autoSpaceDN w:val="0"/>
              <w:adjustRightInd w:val="0"/>
              <w:jc w:val="center"/>
              <w:cnfStyle w:val="000000000000"/>
              <w:rPr>
                <w:rFonts w:asciiTheme="majorHAnsi" w:eastAsia="Calibri" w:hAnsiTheme="majorHAnsi" w:cs="Calibri"/>
                <w:b/>
                <w:bCs/>
              </w:rPr>
            </w:pPr>
            <w:r w:rsidRPr="002B030B">
              <w:rPr>
                <w:rFonts w:asciiTheme="majorHAnsi" w:eastAsia="Calibri" w:hAnsiTheme="majorHAnsi" w:cs="Calibri"/>
                <w:b/>
                <w:bCs/>
              </w:rPr>
              <w:t>375h00</w:t>
            </w:r>
          </w:p>
        </w:tc>
        <w:tc>
          <w:tcPr>
            <w:tcW w:w="34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2B030B" w:rsidRPr="002B030B" w:rsidRDefault="002B030B" w:rsidP="0049675B">
            <w:pPr>
              <w:autoSpaceDE w:val="0"/>
              <w:autoSpaceDN w:val="0"/>
              <w:adjustRightInd w:val="0"/>
              <w:jc w:val="center"/>
              <w:cnfStyle w:val="000000000000"/>
              <w:rPr>
                <w:rFonts w:asciiTheme="majorHAnsi" w:eastAsia="Calibri" w:hAnsiTheme="majorHAnsi" w:cs="Calibri"/>
                <w:b/>
                <w:bCs/>
                <w:color w:val="000000"/>
              </w:rPr>
            </w:pPr>
          </w:p>
        </w:tc>
        <w:tc>
          <w:tcPr>
            <w:tcW w:w="474"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2B030B" w:rsidRPr="002B030B" w:rsidRDefault="002B030B" w:rsidP="0049675B">
            <w:pPr>
              <w:autoSpaceDE w:val="0"/>
              <w:autoSpaceDN w:val="0"/>
              <w:adjustRightInd w:val="0"/>
              <w:jc w:val="center"/>
              <w:cnfStyle w:val="000000000000"/>
              <w:rPr>
                <w:rFonts w:asciiTheme="majorHAnsi" w:eastAsia="Calibri" w:hAnsiTheme="majorHAnsi" w:cs="Calibri"/>
                <w:b/>
                <w:bCs/>
                <w:color w:val="000000"/>
              </w:rPr>
            </w:pPr>
          </w:p>
        </w:tc>
      </w:tr>
    </w:tbl>
    <w:p w:rsidR="002B030B" w:rsidRPr="002B030B" w:rsidRDefault="002B030B" w:rsidP="002B030B">
      <w:pPr>
        <w:rPr>
          <w:rFonts w:asciiTheme="majorHAnsi" w:hAnsiTheme="majorHAnsi"/>
          <w:sz w:val="22"/>
          <w:szCs w:val="22"/>
        </w:rPr>
      </w:pPr>
      <w:r w:rsidRPr="002B030B">
        <w:rPr>
          <w:rFonts w:asciiTheme="majorHAnsi" w:eastAsia="Calibri" w:hAnsiTheme="majorHAnsi" w:cs="Arial"/>
          <w:sz w:val="22"/>
          <w:szCs w:val="22"/>
        </w:rPr>
        <w:t>Les modes d'évaluation présentés dans ces tableaux, ne sont donnés qu'à titre indicatif, l'équipe de formation de l'établissement peut proposer d'autres pondérations.</w:t>
      </w:r>
    </w:p>
    <w:p w:rsidR="002B030B" w:rsidRDefault="002B030B" w:rsidP="00754003">
      <w:pPr>
        <w:rPr>
          <w:rFonts w:asciiTheme="majorHAnsi" w:eastAsia="Calibri" w:hAnsiTheme="majorHAnsi" w:cs="Calibri"/>
          <w:b/>
          <w:bCs/>
          <w:color w:val="000000"/>
          <w:u w:val="thick" w:color="F79646" w:themeColor="accent6"/>
        </w:rPr>
      </w:pPr>
    </w:p>
    <w:p w:rsidR="002B030B" w:rsidRDefault="002B030B" w:rsidP="00754003">
      <w:pPr>
        <w:rPr>
          <w:rFonts w:asciiTheme="majorHAnsi" w:eastAsia="Calibri" w:hAnsiTheme="majorHAnsi" w:cs="Calibri"/>
          <w:b/>
          <w:bCs/>
          <w:color w:val="000000"/>
          <w:u w:val="thick" w:color="F79646" w:themeColor="accent6"/>
        </w:rPr>
      </w:pPr>
    </w:p>
    <w:p w:rsidR="008D2FB5" w:rsidRPr="00646357" w:rsidRDefault="008D2FB5" w:rsidP="00E11DD5">
      <w:pPr>
        <w:rPr>
          <w:rFonts w:asciiTheme="majorHAnsi" w:eastAsiaTheme="minorHAnsi" w:hAnsiTheme="majorHAnsi" w:cstheme="minorBidi"/>
        </w:rPr>
        <w:sectPr w:rsidR="008D2FB5" w:rsidRPr="00646357" w:rsidSect="00FA3B46">
          <w:pgSz w:w="16838" w:h="11906" w:orient="landscape"/>
          <w:pgMar w:top="1134" w:right="1134" w:bottom="1134" w:left="1134" w:header="709" w:footer="709" w:gutter="0"/>
          <w:pgBorders w:offsetFrom="page">
            <w:top w:val="thinThickSmallGap" w:sz="24" w:space="24" w:color="E36C0A" w:themeColor="accent6" w:themeShade="BF"/>
            <w:left w:val="thinThickSmallGap" w:sz="24" w:space="24" w:color="E36C0A" w:themeColor="accent6" w:themeShade="BF"/>
            <w:bottom w:val="thinThickSmallGap" w:sz="24" w:space="24" w:color="E36C0A" w:themeColor="accent6" w:themeShade="BF"/>
            <w:right w:val="thickThinSmallGap" w:sz="24" w:space="24" w:color="E36C0A" w:themeColor="accent6" w:themeShade="BF"/>
          </w:pgBorders>
          <w:cols w:space="708"/>
          <w:docGrid w:linePitch="326"/>
        </w:sectPr>
      </w:pPr>
    </w:p>
    <w:p w:rsidR="00E23742" w:rsidRDefault="00E23742" w:rsidP="001A2805">
      <w:pPr>
        <w:rPr>
          <w:rFonts w:asciiTheme="majorHAnsi" w:hAnsiTheme="majorHAnsi" w:cs="Calibri"/>
          <w:b/>
          <w:u w:val="thick" w:color="F79646" w:themeColor="accent6"/>
        </w:rPr>
      </w:pPr>
      <w:r>
        <w:rPr>
          <w:rFonts w:asciiTheme="majorHAnsi" w:hAnsiTheme="majorHAnsi" w:cs="Calibri"/>
          <w:b/>
          <w:sz w:val="28"/>
          <w:szCs w:val="28"/>
          <w:u w:val="thick" w:color="F79646" w:themeColor="accent6"/>
        </w:rPr>
        <w:lastRenderedPageBreak/>
        <w:t>Récapitulatif global de la formation :</w:t>
      </w:r>
    </w:p>
    <w:p w:rsidR="00754003" w:rsidRDefault="00754003" w:rsidP="00754003">
      <w:pPr>
        <w:jc w:val="center"/>
        <w:rPr>
          <w:rFonts w:ascii="Calibri" w:hAnsi="Calibri" w:cs="Calibri"/>
          <w:b/>
        </w:rPr>
      </w:pPr>
    </w:p>
    <w:tbl>
      <w:tblPr>
        <w:tblStyle w:val="Tramemoyenne2-Accent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440"/>
        <w:gridCol w:w="1375"/>
        <w:gridCol w:w="1442"/>
        <w:gridCol w:w="1373"/>
        <w:gridCol w:w="1316"/>
      </w:tblGrid>
      <w:tr w:rsidR="00754003" w:rsidRPr="00DA2D50" w:rsidTr="00981124">
        <w:trPr>
          <w:cnfStyle w:val="100000000000"/>
        </w:trPr>
        <w:tc>
          <w:tcPr>
            <w:cnfStyle w:val="001000000100"/>
            <w:tcW w:w="3085" w:type="dxa"/>
            <w:tcBorders>
              <w:top w:val="single" w:sz="12" w:space="0" w:color="auto"/>
              <w:left w:val="single" w:sz="12" w:space="0" w:color="auto"/>
              <w:bottom w:val="single" w:sz="4" w:space="0" w:color="auto"/>
              <w:right w:val="single" w:sz="4" w:space="0" w:color="auto"/>
            </w:tcBorders>
            <w:hideMark/>
          </w:tcPr>
          <w:p w:rsidR="00754003" w:rsidRPr="00DA2D50" w:rsidRDefault="00B373C5" w:rsidP="00981124">
            <w:pPr>
              <w:spacing w:before="40" w:after="40"/>
              <w:ind w:right="-86"/>
              <w:rPr>
                <w:rFonts w:asciiTheme="majorHAnsi" w:hAnsiTheme="majorHAnsi" w:cs="Calibri"/>
                <w:bCs w:val="0"/>
                <w:color w:val="auto"/>
                <w:sz w:val="20"/>
                <w:szCs w:val="20"/>
              </w:rPr>
            </w:pPr>
            <w:r w:rsidRPr="00B373C5">
              <w:rPr>
                <w:rFonts w:asciiTheme="majorHAnsi" w:hAnsiTheme="majorHAnsi"/>
                <w:bCs w:val="0"/>
                <w:noProof/>
                <w:sz w:val="20"/>
                <w:szCs w:val="20"/>
                <w:lang w:eastAsia="fr-FR"/>
              </w:rPr>
              <w:pict>
                <v:shapetype id="_x0000_t32" coordsize="21600,21600" o:spt="32" o:oned="t" path="m,l21600,21600e" filled="f">
                  <v:path arrowok="t" fillok="f" o:connecttype="none"/>
                  <o:lock v:ext="edit" shapetype="t"/>
                </v:shapetype>
                <v:shape id="AutoShape 27" o:spid="_x0000_s1029" type="#_x0000_t32" style="position:absolute;margin-left:-4.95pt;margin-top:.65pt;width:153.75pt;height:33.75pt;flip:x 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LfILwIAAFUEAAAOAAAAZHJzL2Uyb0RvYy54bWysVMGO2jAQvVfqP1i+Q0g2sBARVqsE2sO2&#10;Rdpt78Z2iFXHtmwvAVX9944doKW9VFU5mLE98+bNzHOWD8dOogO3TmhV4nQ8wYgrqplQ+xJ/ftmM&#10;5hg5TxQjUite4hN3+GH19s2yNwXPdKsl4xYBiHJFb0rcem+KJHG05R1xY224gstG24542Np9wizp&#10;Ab2TSTaZzJJeW2asptw5OK2HS7yK+E3Dqf/UNI57JEsM3HxcbVx3YU1WS1LsLTGtoGca5B9YdEQo&#10;SHqFqokn6NWKP6A6Qa12uvFjqrtEN42gPNYA1aST36p5bonhsRZojjPXNrn/B0s/HrYWCVbiO4wU&#10;6WBEj69ex8wouw/96Y0rwK1SWxsqpEf1bJ40/eqQ0lVL1J5H75eTgeA0RCQ3IWHjDGTZ9R80Ax8C&#10;CWKzjo3tUCOFeR8Co/UlWCENtAYd45xO1znxo0cUDtPFNJtlU4wo3OXZPNghLSkCYog21vl3XHco&#10;GCV23hKxb32llQJJaDvkIIcn54fAS0AIVnojpIRzUkiF+hJDumkk5bQULFyGO2f3u0padCBBW/F3&#10;ZnHjZvWrYhGs5YStz7YnQg42sJYq4EF1QOdsDeL5tpgs1vP1PB/l2Ww9yid1PXrcVPlotknvp/Vd&#10;XVV1+j1QS/OiFYxxFdhdhJzmfyeU85MaJHiV8rUNyS16bDSQvfxH0nHkYcqDXnaanbY2tDZMH7Qb&#10;nc/vLDyOX/fR6+fXYPUDAAD//wMAUEsDBBQABgAIAAAAIQD+L/dq3gAAAAcBAAAPAAAAZHJzL2Rv&#10;d25yZXYueG1sTI7NSsNAFIX3Qt9huIVupJ1YJU1iJkWEFosLsRXXk8w1CWbuhMy0iT6915Uuzw/n&#10;fPl2sp244OBbRwpuVhEIpMqZlmoFb6fdMgHhgyajO0eo4As9bIvZVa4z40Z6xcsx1IJHyGdaQRNC&#10;n0npqwat9ivXI3H24QarA8uhlmbQI4/bTq6jKJZWt8QPje7xscHq83i2Cu7iU7kfKzxs5Mv3aJ6f&#10;3veHa6vUYj493IMIOIW/MvziMzoUzFS6MxkvOgXLNOUm+7cgOF6nmxhEqSBOEpBFLv/zFz8AAAD/&#10;/wMAUEsBAi0AFAAGAAgAAAAhALaDOJL+AAAA4QEAABMAAAAAAAAAAAAAAAAAAAAAAFtDb250ZW50&#10;X1R5cGVzXS54bWxQSwECLQAUAAYACAAAACEAOP0h/9YAAACUAQAACwAAAAAAAAAAAAAAAAAvAQAA&#10;X3JlbHMvLnJlbHNQSwECLQAUAAYACAAAACEAbey3yC8CAABVBAAADgAAAAAAAAAAAAAAAAAuAgAA&#10;ZHJzL2Uyb0RvYy54bWxQSwECLQAUAAYACAAAACEA/i/3at4AAAAHAQAADwAAAAAAAAAAAAAAAACJ&#10;BAAAZHJzL2Rvd25yZXYueG1sUEsFBgAAAAAEAAQA8wAAAJQFAAAAAA==&#10;"/>
              </w:pict>
            </w:r>
            <w:r w:rsidR="00754003" w:rsidRPr="00DA2D50">
              <w:rPr>
                <w:rFonts w:asciiTheme="majorHAnsi" w:hAnsiTheme="majorHAnsi" w:cs="Calibri"/>
                <w:bCs w:val="0"/>
                <w:color w:val="auto"/>
                <w:sz w:val="20"/>
                <w:szCs w:val="20"/>
              </w:rPr>
              <w:t xml:space="preserve">                                          UE</w:t>
            </w:r>
          </w:p>
          <w:p w:rsidR="00754003" w:rsidRPr="00DA2D50" w:rsidRDefault="00754003" w:rsidP="00981124">
            <w:pPr>
              <w:spacing w:before="40" w:after="40"/>
              <w:rPr>
                <w:rFonts w:asciiTheme="majorHAnsi" w:hAnsiTheme="majorHAnsi" w:cs="Calibri"/>
                <w:bCs w:val="0"/>
                <w:color w:val="auto"/>
                <w:sz w:val="20"/>
                <w:szCs w:val="20"/>
              </w:rPr>
            </w:pPr>
            <w:r w:rsidRPr="00DA2D50">
              <w:rPr>
                <w:rFonts w:asciiTheme="majorHAnsi" w:hAnsiTheme="majorHAnsi" w:cs="Calibri"/>
                <w:bCs w:val="0"/>
                <w:color w:val="auto"/>
                <w:sz w:val="20"/>
                <w:szCs w:val="20"/>
              </w:rPr>
              <w:t xml:space="preserve">   VH</w:t>
            </w:r>
          </w:p>
        </w:tc>
        <w:tc>
          <w:tcPr>
            <w:tcW w:w="1440" w:type="dxa"/>
            <w:tcBorders>
              <w:top w:val="single" w:sz="12" w:space="0" w:color="auto"/>
              <w:left w:val="single" w:sz="4" w:space="0" w:color="auto"/>
              <w:bottom w:val="single" w:sz="12" w:space="0" w:color="auto"/>
              <w:right w:val="single" w:sz="4" w:space="0" w:color="auto"/>
            </w:tcBorders>
            <w:hideMark/>
          </w:tcPr>
          <w:p w:rsidR="00754003" w:rsidRPr="00DA2D50" w:rsidRDefault="00754003" w:rsidP="00981124">
            <w:pPr>
              <w:spacing w:before="40" w:after="40"/>
              <w:ind w:right="35"/>
              <w:jc w:val="center"/>
              <w:cnfStyle w:val="100000000000"/>
              <w:rPr>
                <w:rFonts w:asciiTheme="majorHAnsi" w:hAnsiTheme="majorHAnsi" w:cs="Calibri"/>
                <w:bCs w:val="0"/>
                <w:color w:val="auto"/>
                <w:sz w:val="20"/>
                <w:szCs w:val="20"/>
              </w:rPr>
            </w:pPr>
            <w:r w:rsidRPr="00DA2D50">
              <w:rPr>
                <w:rFonts w:asciiTheme="majorHAnsi" w:hAnsiTheme="majorHAnsi" w:cs="Calibri"/>
                <w:bCs w:val="0"/>
                <w:color w:val="auto"/>
                <w:sz w:val="20"/>
                <w:szCs w:val="20"/>
              </w:rPr>
              <w:t>UEF</w:t>
            </w:r>
          </w:p>
        </w:tc>
        <w:tc>
          <w:tcPr>
            <w:tcW w:w="1375" w:type="dxa"/>
            <w:tcBorders>
              <w:top w:val="single" w:sz="12" w:space="0" w:color="auto"/>
              <w:left w:val="single" w:sz="4" w:space="0" w:color="auto"/>
              <w:bottom w:val="single" w:sz="12" w:space="0" w:color="auto"/>
              <w:right w:val="single" w:sz="4" w:space="0" w:color="auto"/>
            </w:tcBorders>
            <w:hideMark/>
          </w:tcPr>
          <w:p w:rsidR="00754003" w:rsidRPr="00DA2D50" w:rsidRDefault="00754003" w:rsidP="00981124">
            <w:pPr>
              <w:spacing w:before="40" w:after="40"/>
              <w:ind w:right="100"/>
              <w:jc w:val="center"/>
              <w:cnfStyle w:val="100000000000"/>
              <w:rPr>
                <w:rFonts w:asciiTheme="majorHAnsi" w:hAnsiTheme="majorHAnsi" w:cs="Calibri"/>
                <w:bCs w:val="0"/>
                <w:color w:val="auto"/>
                <w:sz w:val="20"/>
                <w:szCs w:val="20"/>
              </w:rPr>
            </w:pPr>
            <w:r w:rsidRPr="00DA2D50">
              <w:rPr>
                <w:rFonts w:asciiTheme="majorHAnsi" w:hAnsiTheme="majorHAnsi" w:cs="Calibri"/>
                <w:bCs w:val="0"/>
                <w:color w:val="auto"/>
                <w:sz w:val="20"/>
                <w:szCs w:val="20"/>
              </w:rPr>
              <w:t>UEM</w:t>
            </w:r>
          </w:p>
        </w:tc>
        <w:tc>
          <w:tcPr>
            <w:tcW w:w="1442" w:type="dxa"/>
            <w:tcBorders>
              <w:top w:val="single" w:sz="12" w:space="0" w:color="auto"/>
              <w:left w:val="single" w:sz="4" w:space="0" w:color="auto"/>
              <w:bottom w:val="single" w:sz="12" w:space="0" w:color="auto"/>
              <w:right w:val="single" w:sz="4" w:space="0" w:color="auto"/>
            </w:tcBorders>
            <w:hideMark/>
          </w:tcPr>
          <w:p w:rsidR="00754003" w:rsidRPr="00DA2D50" w:rsidRDefault="00754003" w:rsidP="00981124">
            <w:pPr>
              <w:spacing w:before="40" w:after="40"/>
              <w:ind w:right="49"/>
              <w:jc w:val="center"/>
              <w:cnfStyle w:val="100000000000"/>
              <w:rPr>
                <w:rFonts w:asciiTheme="majorHAnsi" w:hAnsiTheme="majorHAnsi" w:cs="Calibri"/>
                <w:bCs w:val="0"/>
                <w:color w:val="auto"/>
                <w:sz w:val="20"/>
                <w:szCs w:val="20"/>
              </w:rPr>
            </w:pPr>
            <w:r w:rsidRPr="00DA2D50">
              <w:rPr>
                <w:rFonts w:asciiTheme="majorHAnsi" w:hAnsiTheme="majorHAnsi" w:cs="Calibri"/>
                <w:bCs w:val="0"/>
                <w:color w:val="auto"/>
                <w:sz w:val="20"/>
                <w:szCs w:val="20"/>
              </w:rPr>
              <w:t>UED</w:t>
            </w:r>
          </w:p>
        </w:tc>
        <w:tc>
          <w:tcPr>
            <w:tcW w:w="1373" w:type="dxa"/>
            <w:tcBorders>
              <w:top w:val="single" w:sz="12" w:space="0" w:color="auto"/>
              <w:left w:val="single" w:sz="4" w:space="0" w:color="auto"/>
              <w:bottom w:val="single" w:sz="12" w:space="0" w:color="auto"/>
              <w:right w:val="single" w:sz="4" w:space="0" w:color="auto"/>
            </w:tcBorders>
            <w:hideMark/>
          </w:tcPr>
          <w:p w:rsidR="00754003" w:rsidRPr="00DA2D50" w:rsidRDefault="00754003" w:rsidP="00981124">
            <w:pPr>
              <w:spacing w:before="40" w:after="40"/>
              <w:ind w:right="57"/>
              <w:jc w:val="center"/>
              <w:cnfStyle w:val="100000000000"/>
              <w:rPr>
                <w:rFonts w:asciiTheme="majorHAnsi" w:hAnsiTheme="majorHAnsi" w:cs="Calibri"/>
                <w:bCs w:val="0"/>
                <w:color w:val="auto"/>
                <w:sz w:val="20"/>
                <w:szCs w:val="20"/>
              </w:rPr>
            </w:pPr>
            <w:r w:rsidRPr="00DA2D50">
              <w:rPr>
                <w:rFonts w:asciiTheme="majorHAnsi" w:hAnsiTheme="majorHAnsi" w:cs="Calibri"/>
                <w:bCs w:val="0"/>
                <w:color w:val="auto"/>
                <w:sz w:val="20"/>
                <w:szCs w:val="20"/>
              </w:rPr>
              <w:t>UET</w:t>
            </w:r>
          </w:p>
        </w:tc>
        <w:tc>
          <w:tcPr>
            <w:tcW w:w="1316" w:type="dxa"/>
            <w:tcBorders>
              <w:top w:val="single" w:sz="12" w:space="0" w:color="auto"/>
              <w:left w:val="single" w:sz="4" w:space="0" w:color="auto"/>
              <w:bottom w:val="single" w:sz="12" w:space="0" w:color="auto"/>
              <w:right w:val="single" w:sz="12" w:space="0" w:color="auto"/>
            </w:tcBorders>
            <w:hideMark/>
          </w:tcPr>
          <w:p w:rsidR="00754003" w:rsidRPr="00DA2D50" w:rsidRDefault="00754003" w:rsidP="00981124">
            <w:pPr>
              <w:spacing w:before="40" w:after="40"/>
              <w:ind w:right="282"/>
              <w:jc w:val="center"/>
              <w:cnfStyle w:val="100000000000"/>
              <w:rPr>
                <w:rFonts w:asciiTheme="majorHAnsi" w:hAnsiTheme="majorHAnsi" w:cs="Calibri"/>
                <w:bCs w:val="0"/>
                <w:color w:val="auto"/>
                <w:sz w:val="20"/>
                <w:szCs w:val="20"/>
              </w:rPr>
            </w:pPr>
            <w:r w:rsidRPr="00DA2D50">
              <w:rPr>
                <w:rFonts w:asciiTheme="majorHAnsi" w:hAnsiTheme="majorHAnsi" w:cs="Calibri"/>
                <w:bCs w:val="0"/>
                <w:color w:val="auto"/>
                <w:sz w:val="20"/>
                <w:szCs w:val="20"/>
              </w:rPr>
              <w:t>Total</w:t>
            </w:r>
          </w:p>
        </w:tc>
      </w:tr>
      <w:tr w:rsidR="00754003" w:rsidRPr="00DA2D50" w:rsidTr="00981124">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754003" w:rsidRPr="00DA2D50" w:rsidRDefault="00754003" w:rsidP="00981124">
            <w:pPr>
              <w:tabs>
                <w:tab w:val="left" w:pos="1486"/>
                <w:tab w:val="left" w:pos="1542"/>
              </w:tabs>
              <w:spacing w:before="40" w:after="40"/>
              <w:ind w:right="-86"/>
              <w:rPr>
                <w:rFonts w:asciiTheme="majorHAnsi" w:hAnsiTheme="majorHAnsi" w:cs="Calibri"/>
                <w:bCs w:val="0"/>
                <w:color w:val="auto"/>
                <w:sz w:val="20"/>
                <w:szCs w:val="20"/>
              </w:rPr>
            </w:pPr>
            <w:r w:rsidRPr="00DA2D50">
              <w:rPr>
                <w:rFonts w:asciiTheme="majorHAnsi" w:hAnsiTheme="majorHAnsi" w:cs="Calibri"/>
                <w:bCs w:val="0"/>
                <w:color w:val="auto"/>
                <w:sz w:val="20"/>
                <w:szCs w:val="20"/>
              </w:rPr>
              <w:t>Cours</w:t>
            </w:r>
          </w:p>
        </w:tc>
        <w:tc>
          <w:tcPr>
            <w:tcW w:w="1440" w:type="dxa"/>
            <w:tcBorders>
              <w:top w:val="single" w:sz="12" w:space="0" w:color="auto"/>
              <w:left w:val="single" w:sz="12" w:space="0" w:color="auto"/>
              <w:bottom w:val="single" w:sz="4" w:space="0" w:color="auto"/>
              <w:right w:val="single" w:sz="4" w:space="0" w:color="auto"/>
            </w:tcBorders>
            <w:hideMark/>
          </w:tcPr>
          <w:p w:rsidR="00754003" w:rsidRPr="00DA2D50" w:rsidRDefault="00754003" w:rsidP="00981124">
            <w:pPr>
              <w:spacing w:before="40" w:after="40"/>
              <w:jc w:val="center"/>
              <w:cnfStyle w:val="000000100000"/>
              <w:rPr>
                <w:rFonts w:asciiTheme="majorHAnsi" w:hAnsiTheme="majorHAnsi" w:cs="Calibri"/>
                <w:b/>
                <w:sz w:val="20"/>
                <w:szCs w:val="20"/>
              </w:rPr>
            </w:pPr>
            <w:r w:rsidRPr="00DA2D50">
              <w:rPr>
                <w:rFonts w:asciiTheme="majorHAnsi" w:hAnsiTheme="majorHAnsi" w:cs="Calibri"/>
                <w:b/>
                <w:sz w:val="20"/>
                <w:szCs w:val="20"/>
              </w:rPr>
              <w:t>742h30</w:t>
            </w:r>
          </w:p>
        </w:tc>
        <w:tc>
          <w:tcPr>
            <w:tcW w:w="1375" w:type="dxa"/>
            <w:tcBorders>
              <w:top w:val="single" w:sz="12" w:space="0" w:color="auto"/>
              <w:left w:val="single" w:sz="4" w:space="0" w:color="auto"/>
              <w:bottom w:val="single" w:sz="4" w:space="0" w:color="auto"/>
              <w:right w:val="single" w:sz="4" w:space="0" w:color="auto"/>
            </w:tcBorders>
            <w:hideMark/>
          </w:tcPr>
          <w:p w:rsidR="00754003" w:rsidRPr="00DA2D50" w:rsidRDefault="00754003" w:rsidP="00C23140">
            <w:pPr>
              <w:spacing w:before="40" w:after="40"/>
              <w:jc w:val="center"/>
              <w:cnfStyle w:val="000000100000"/>
              <w:rPr>
                <w:rFonts w:asciiTheme="majorHAnsi" w:hAnsiTheme="majorHAnsi" w:cs="Calibri"/>
                <w:b/>
                <w:sz w:val="20"/>
                <w:szCs w:val="20"/>
              </w:rPr>
            </w:pPr>
            <w:r w:rsidRPr="00DA2D50">
              <w:rPr>
                <w:rFonts w:asciiTheme="majorHAnsi" w:hAnsiTheme="majorHAnsi" w:cs="Calibri"/>
                <w:b/>
                <w:sz w:val="20"/>
                <w:szCs w:val="20"/>
              </w:rPr>
              <w:t>1</w:t>
            </w:r>
            <w:r w:rsidR="00C23140" w:rsidRPr="00DA2D50">
              <w:rPr>
                <w:rFonts w:asciiTheme="majorHAnsi" w:hAnsiTheme="majorHAnsi" w:cs="Calibri"/>
                <w:b/>
                <w:sz w:val="20"/>
                <w:szCs w:val="20"/>
              </w:rPr>
              <w:t>65</w:t>
            </w:r>
            <w:r w:rsidRPr="00DA2D50">
              <w:rPr>
                <w:rFonts w:asciiTheme="majorHAnsi" w:hAnsiTheme="majorHAnsi" w:cs="Calibri"/>
                <w:b/>
                <w:sz w:val="20"/>
                <w:szCs w:val="20"/>
              </w:rPr>
              <w:t>h</w:t>
            </w:r>
            <w:r w:rsidR="00C23140" w:rsidRPr="00DA2D50">
              <w:rPr>
                <w:rFonts w:asciiTheme="majorHAnsi" w:hAnsiTheme="majorHAnsi" w:cs="Calibri"/>
                <w:b/>
                <w:sz w:val="20"/>
                <w:szCs w:val="20"/>
              </w:rPr>
              <w:t>0</w:t>
            </w:r>
            <w:r w:rsidRPr="00DA2D50">
              <w:rPr>
                <w:rFonts w:asciiTheme="majorHAnsi" w:hAnsiTheme="majorHAnsi" w:cs="Calibri"/>
                <w:b/>
                <w:sz w:val="20"/>
                <w:szCs w:val="20"/>
              </w:rPr>
              <w:t>0</w:t>
            </w:r>
          </w:p>
        </w:tc>
        <w:tc>
          <w:tcPr>
            <w:tcW w:w="1442" w:type="dxa"/>
            <w:tcBorders>
              <w:top w:val="single" w:sz="12" w:space="0" w:color="auto"/>
              <w:left w:val="single" w:sz="4" w:space="0" w:color="auto"/>
              <w:bottom w:val="single" w:sz="4" w:space="0" w:color="auto"/>
              <w:right w:val="single" w:sz="4" w:space="0" w:color="auto"/>
            </w:tcBorders>
            <w:hideMark/>
          </w:tcPr>
          <w:p w:rsidR="00754003" w:rsidRPr="00DA2D50" w:rsidRDefault="00754003" w:rsidP="00981124">
            <w:pPr>
              <w:spacing w:before="40" w:after="40"/>
              <w:jc w:val="center"/>
              <w:cnfStyle w:val="000000100000"/>
              <w:rPr>
                <w:rFonts w:asciiTheme="majorHAnsi" w:hAnsiTheme="majorHAnsi" w:cs="Calibri"/>
                <w:b/>
                <w:sz w:val="20"/>
                <w:szCs w:val="20"/>
              </w:rPr>
            </w:pPr>
            <w:r w:rsidRPr="00DA2D50">
              <w:rPr>
                <w:rFonts w:asciiTheme="majorHAnsi" w:hAnsiTheme="majorHAnsi" w:cs="Calibri"/>
                <w:b/>
                <w:sz w:val="20"/>
                <w:szCs w:val="20"/>
              </w:rPr>
              <w:t>225h00</w:t>
            </w:r>
          </w:p>
        </w:tc>
        <w:tc>
          <w:tcPr>
            <w:tcW w:w="1373" w:type="dxa"/>
            <w:tcBorders>
              <w:top w:val="single" w:sz="12" w:space="0" w:color="auto"/>
              <w:left w:val="single" w:sz="4" w:space="0" w:color="auto"/>
              <w:bottom w:val="single" w:sz="4" w:space="0" w:color="auto"/>
              <w:right w:val="single" w:sz="4" w:space="0" w:color="auto"/>
            </w:tcBorders>
            <w:hideMark/>
          </w:tcPr>
          <w:p w:rsidR="00754003" w:rsidRPr="00DA2D50" w:rsidRDefault="00754003" w:rsidP="00981124">
            <w:pPr>
              <w:spacing w:before="40" w:after="40"/>
              <w:jc w:val="center"/>
              <w:cnfStyle w:val="000000100000"/>
              <w:rPr>
                <w:rFonts w:asciiTheme="majorHAnsi" w:hAnsiTheme="majorHAnsi" w:cs="Calibri"/>
                <w:b/>
                <w:sz w:val="20"/>
                <w:szCs w:val="20"/>
              </w:rPr>
            </w:pPr>
            <w:r w:rsidRPr="00DA2D50">
              <w:rPr>
                <w:rFonts w:asciiTheme="majorHAnsi" w:hAnsiTheme="majorHAnsi" w:cs="Calibri"/>
                <w:b/>
                <w:sz w:val="20"/>
                <w:szCs w:val="20"/>
              </w:rPr>
              <w:t>180h00</w:t>
            </w:r>
          </w:p>
        </w:tc>
        <w:tc>
          <w:tcPr>
            <w:tcW w:w="1316" w:type="dxa"/>
            <w:tcBorders>
              <w:top w:val="single" w:sz="12" w:space="0" w:color="auto"/>
              <w:left w:val="single" w:sz="4" w:space="0" w:color="auto"/>
              <w:bottom w:val="single" w:sz="4" w:space="0" w:color="auto"/>
              <w:right w:val="single" w:sz="12" w:space="0" w:color="auto"/>
            </w:tcBorders>
            <w:hideMark/>
          </w:tcPr>
          <w:p w:rsidR="00754003" w:rsidRPr="00DA2D50" w:rsidRDefault="00754003" w:rsidP="00C23140">
            <w:pPr>
              <w:spacing w:before="40" w:after="40"/>
              <w:jc w:val="center"/>
              <w:cnfStyle w:val="000000100000"/>
              <w:rPr>
                <w:rFonts w:asciiTheme="majorHAnsi" w:hAnsiTheme="majorHAnsi" w:cs="Calibri"/>
                <w:b/>
                <w:sz w:val="20"/>
                <w:szCs w:val="20"/>
              </w:rPr>
            </w:pPr>
            <w:r w:rsidRPr="00DA2D50">
              <w:rPr>
                <w:rFonts w:asciiTheme="majorHAnsi" w:hAnsiTheme="majorHAnsi" w:cs="Calibri"/>
                <w:b/>
                <w:sz w:val="20"/>
                <w:szCs w:val="20"/>
              </w:rPr>
              <w:t>1</w:t>
            </w:r>
            <w:r w:rsidR="00C23140" w:rsidRPr="00DA2D50">
              <w:rPr>
                <w:rFonts w:asciiTheme="majorHAnsi" w:hAnsiTheme="majorHAnsi" w:cs="Calibri"/>
                <w:b/>
                <w:sz w:val="20"/>
                <w:szCs w:val="20"/>
              </w:rPr>
              <w:t>312</w:t>
            </w:r>
            <w:r w:rsidRPr="00DA2D50">
              <w:rPr>
                <w:rFonts w:asciiTheme="majorHAnsi" w:hAnsiTheme="majorHAnsi" w:cs="Calibri"/>
                <w:b/>
                <w:sz w:val="20"/>
                <w:szCs w:val="20"/>
              </w:rPr>
              <w:t>h</w:t>
            </w:r>
            <w:r w:rsidR="00C23140" w:rsidRPr="00DA2D50">
              <w:rPr>
                <w:rFonts w:asciiTheme="majorHAnsi" w:hAnsiTheme="majorHAnsi" w:cs="Calibri"/>
                <w:b/>
                <w:sz w:val="20"/>
                <w:szCs w:val="20"/>
              </w:rPr>
              <w:t>3</w:t>
            </w:r>
            <w:r w:rsidRPr="00DA2D50">
              <w:rPr>
                <w:rFonts w:asciiTheme="majorHAnsi" w:hAnsiTheme="majorHAnsi" w:cs="Calibri"/>
                <w:b/>
                <w:sz w:val="20"/>
                <w:szCs w:val="20"/>
              </w:rPr>
              <w:t>0</w:t>
            </w:r>
          </w:p>
        </w:tc>
      </w:tr>
      <w:tr w:rsidR="00754003" w:rsidRPr="00DA2D50" w:rsidTr="00981124">
        <w:tc>
          <w:tcPr>
            <w:cnfStyle w:val="001000000000"/>
            <w:tcW w:w="3085" w:type="dxa"/>
            <w:tcBorders>
              <w:top w:val="single" w:sz="4" w:space="0" w:color="auto"/>
              <w:left w:val="single" w:sz="12" w:space="0" w:color="auto"/>
              <w:bottom w:val="single" w:sz="4" w:space="0" w:color="auto"/>
              <w:right w:val="single" w:sz="12" w:space="0" w:color="auto"/>
            </w:tcBorders>
            <w:hideMark/>
          </w:tcPr>
          <w:p w:rsidR="00754003" w:rsidRPr="00DA2D50" w:rsidRDefault="00754003" w:rsidP="00981124">
            <w:pPr>
              <w:tabs>
                <w:tab w:val="left" w:pos="1486"/>
                <w:tab w:val="left" w:pos="1542"/>
              </w:tabs>
              <w:spacing w:before="40" w:after="40"/>
              <w:ind w:right="-86"/>
              <w:rPr>
                <w:rFonts w:asciiTheme="majorHAnsi" w:hAnsiTheme="majorHAnsi" w:cs="Calibri"/>
                <w:bCs w:val="0"/>
                <w:color w:val="auto"/>
                <w:sz w:val="20"/>
                <w:szCs w:val="20"/>
              </w:rPr>
            </w:pPr>
            <w:r w:rsidRPr="00DA2D50">
              <w:rPr>
                <w:rFonts w:asciiTheme="majorHAnsi" w:hAnsiTheme="majorHAnsi" w:cs="Calibri"/>
                <w:bCs w:val="0"/>
                <w:color w:val="auto"/>
                <w:sz w:val="20"/>
                <w:szCs w:val="20"/>
              </w:rPr>
              <w:t>TD</w:t>
            </w:r>
          </w:p>
        </w:tc>
        <w:tc>
          <w:tcPr>
            <w:tcW w:w="1440" w:type="dxa"/>
            <w:tcBorders>
              <w:top w:val="single" w:sz="4" w:space="0" w:color="auto"/>
              <w:left w:val="single" w:sz="12" w:space="0" w:color="auto"/>
              <w:bottom w:val="single" w:sz="4" w:space="0" w:color="auto"/>
              <w:right w:val="single" w:sz="4" w:space="0" w:color="auto"/>
            </w:tcBorders>
            <w:hideMark/>
          </w:tcPr>
          <w:p w:rsidR="00754003" w:rsidRPr="00DA2D50" w:rsidRDefault="00754003" w:rsidP="00981124">
            <w:pPr>
              <w:spacing w:before="40" w:after="40"/>
              <w:jc w:val="center"/>
              <w:cnfStyle w:val="000000000000"/>
              <w:rPr>
                <w:rFonts w:asciiTheme="majorHAnsi" w:hAnsiTheme="majorHAnsi" w:cs="Calibri"/>
                <w:b/>
                <w:sz w:val="20"/>
                <w:szCs w:val="20"/>
              </w:rPr>
            </w:pPr>
            <w:r w:rsidRPr="00DA2D50">
              <w:rPr>
                <w:rFonts w:asciiTheme="majorHAnsi" w:hAnsiTheme="majorHAnsi" w:cs="Calibri"/>
                <w:b/>
                <w:sz w:val="20"/>
                <w:szCs w:val="20"/>
              </w:rPr>
              <w:t>472h30</w:t>
            </w:r>
          </w:p>
        </w:tc>
        <w:tc>
          <w:tcPr>
            <w:tcW w:w="1375" w:type="dxa"/>
            <w:tcBorders>
              <w:top w:val="single" w:sz="4" w:space="0" w:color="auto"/>
              <w:left w:val="single" w:sz="4" w:space="0" w:color="auto"/>
              <w:bottom w:val="single" w:sz="4" w:space="0" w:color="auto"/>
              <w:right w:val="single" w:sz="4" w:space="0" w:color="auto"/>
            </w:tcBorders>
            <w:hideMark/>
          </w:tcPr>
          <w:p w:rsidR="00754003" w:rsidRPr="00DA2D50" w:rsidRDefault="00754003" w:rsidP="00981124">
            <w:pPr>
              <w:spacing w:before="40" w:after="40"/>
              <w:jc w:val="center"/>
              <w:cnfStyle w:val="000000000000"/>
              <w:rPr>
                <w:rFonts w:asciiTheme="majorHAnsi" w:hAnsiTheme="majorHAnsi" w:cs="Calibri"/>
                <w:b/>
                <w:sz w:val="20"/>
                <w:szCs w:val="20"/>
              </w:rPr>
            </w:pPr>
            <w:r w:rsidRPr="00DA2D50">
              <w:rPr>
                <w:rFonts w:asciiTheme="majorHAnsi" w:hAnsiTheme="majorHAnsi" w:cs="Calibri"/>
                <w:b/>
                <w:sz w:val="20"/>
                <w:szCs w:val="20"/>
              </w:rPr>
              <w:t>45h00</w:t>
            </w:r>
          </w:p>
        </w:tc>
        <w:tc>
          <w:tcPr>
            <w:tcW w:w="1442" w:type="dxa"/>
            <w:tcBorders>
              <w:top w:val="single" w:sz="4" w:space="0" w:color="auto"/>
              <w:left w:val="single" w:sz="4" w:space="0" w:color="auto"/>
              <w:bottom w:val="single" w:sz="4" w:space="0" w:color="auto"/>
              <w:right w:val="single" w:sz="4" w:space="0" w:color="auto"/>
            </w:tcBorders>
            <w:hideMark/>
          </w:tcPr>
          <w:p w:rsidR="00754003" w:rsidRPr="00DA2D50" w:rsidRDefault="00754003" w:rsidP="00981124">
            <w:pPr>
              <w:spacing w:before="40" w:after="40"/>
              <w:jc w:val="center"/>
              <w:cnfStyle w:val="000000000000"/>
              <w:rPr>
                <w:rFonts w:asciiTheme="majorHAnsi" w:hAnsiTheme="majorHAnsi" w:cs="Calibri"/>
                <w:b/>
                <w:sz w:val="20"/>
                <w:szCs w:val="20"/>
              </w:rPr>
            </w:pPr>
            <w:r w:rsidRPr="00DA2D50">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754003" w:rsidRPr="00DA2D50" w:rsidRDefault="00754003" w:rsidP="00981124">
            <w:pPr>
              <w:spacing w:before="40" w:after="40"/>
              <w:jc w:val="center"/>
              <w:cnfStyle w:val="000000000000"/>
              <w:rPr>
                <w:rFonts w:asciiTheme="majorHAnsi" w:hAnsiTheme="majorHAnsi" w:cs="Calibri"/>
                <w:b/>
                <w:sz w:val="20"/>
                <w:szCs w:val="20"/>
              </w:rPr>
            </w:pPr>
            <w:r w:rsidRPr="00DA2D50">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754003" w:rsidRPr="00DA2D50" w:rsidRDefault="00754003" w:rsidP="00981124">
            <w:pPr>
              <w:spacing w:before="40" w:after="40"/>
              <w:jc w:val="center"/>
              <w:cnfStyle w:val="000000000000"/>
              <w:rPr>
                <w:rFonts w:asciiTheme="majorHAnsi" w:hAnsiTheme="majorHAnsi" w:cs="Calibri"/>
                <w:b/>
                <w:sz w:val="20"/>
                <w:szCs w:val="20"/>
              </w:rPr>
            </w:pPr>
            <w:r w:rsidRPr="00DA2D50">
              <w:rPr>
                <w:rFonts w:asciiTheme="majorHAnsi" w:hAnsiTheme="majorHAnsi" w:cs="Calibri"/>
                <w:b/>
                <w:sz w:val="20"/>
                <w:szCs w:val="20"/>
              </w:rPr>
              <w:t>517h30</w:t>
            </w:r>
          </w:p>
        </w:tc>
      </w:tr>
      <w:tr w:rsidR="00754003" w:rsidRPr="00DA2D50" w:rsidTr="00981124">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754003" w:rsidRPr="00DA2D50" w:rsidRDefault="00754003" w:rsidP="00981124">
            <w:pPr>
              <w:tabs>
                <w:tab w:val="left" w:pos="1486"/>
                <w:tab w:val="left" w:pos="1542"/>
              </w:tabs>
              <w:spacing w:before="40" w:after="40"/>
              <w:ind w:right="-86"/>
              <w:rPr>
                <w:rFonts w:asciiTheme="majorHAnsi" w:hAnsiTheme="majorHAnsi" w:cs="Calibri"/>
                <w:bCs w:val="0"/>
                <w:color w:val="auto"/>
                <w:sz w:val="20"/>
                <w:szCs w:val="20"/>
              </w:rPr>
            </w:pPr>
            <w:r w:rsidRPr="00DA2D50">
              <w:rPr>
                <w:rFonts w:asciiTheme="majorHAnsi" w:hAnsiTheme="majorHAnsi" w:cs="Calibri"/>
                <w:bCs w:val="0"/>
                <w:color w:val="auto"/>
                <w:sz w:val="20"/>
                <w:szCs w:val="20"/>
              </w:rPr>
              <w:t>TP</w:t>
            </w:r>
          </w:p>
        </w:tc>
        <w:tc>
          <w:tcPr>
            <w:tcW w:w="1440" w:type="dxa"/>
            <w:tcBorders>
              <w:top w:val="single" w:sz="4" w:space="0" w:color="auto"/>
              <w:left w:val="single" w:sz="12" w:space="0" w:color="auto"/>
              <w:bottom w:val="single" w:sz="4" w:space="0" w:color="auto"/>
              <w:right w:val="single" w:sz="4" w:space="0" w:color="auto"/>
            </w:tcBorders>
            <w:hideMark/>
          </w:tcPr>
          <w:p w:rsidR="00754003" w:rsidRPr="00DA2D50" w:rsidRDefault="00754003" w:rsidP="00981124">
            <w:pPr>
              <w:spacing w:before="40" w:after="40"/>
              <w:jc w:val="center"/>
              <w:cnfStyle w:val="000000100000"/>
              <w:rPr>
                <w:rFonts w:asciiTheme="majorHAnsi" w:hAnsiTheme="majorHAnsi" w:cs="Calibri"/>
                <w:b/>
                <w:sz w:val="20"/>
                <w:szCs w:val="20"/>
              </w:rPr>
            </w:pPr>
            <w:r w:rsidRPr="00DA2D50">
              <w:rPr>
                <w:rFonts w:asciiTheme="majorHAnsi" w:hAnsiTheme="majorHAnsi" w:cs="Calibri"/>
                <w:b/>
                <w:sz w:val="20"/>
                <w:szCs w:val="20"/>
              </w:rPr>
              <w:t>---</w:t>
            </w:r>
          </w:p>
        </w:tc>
        <w:tc>
          <w:tcPr>
            <w:tcW w:w="1375" w:type="dxa"/>
            <w:tcBorders>
              <w:top w:val="single" w:sz="4" w:space="0" w:color="auto"/>
              <w:left w:val="single" w:sz="4" w:space="0" w:color="auto"/>
              <w:bottom w:val="single" w:sz="4" w:space="0" w:color="auto"/>
              <w:right w:val="single" w:sz="4" w:space="0" w:color="auto"/>
            </w:tcBorders>
            <w:hideMark/>
          </w:tcPr>
          <w:p w:rsidR="00754003" w:rsidRPr="00DA2D50" w:rsidRDefault="00C23140" w:rsidP="00C23140">
            <w:pPr>
              <w:spacing w:before="40" w:after="40"/>
              <w:jc w:val="center"/>
              <w:cnfStyle w:val="000000100000"/>
              <w:rPr>
                <w:rFonts w:asciiTheme="majorHAnsi" w:hAnsiTheme="majorHAnsi" w:cs="Calibri"/>
                <w:b/>
                <w:sz w:val="20"/>
                <w:szCs w:val="20"/>
              </w:rPr>
            </w:pPr>
            <w:r w:rsidRPr="00DA2D50">
              <w:rPr>
                <w:rFonts w:asciiTheme="majorHAnsi" w:hAnsiTheme="majorHAnsi" w:cs="Calibri"/>
                <w:b/>
                <w:sz w:val="20"/>
                <w:szCs w:val="20"/>
              </w:rPr>
              <w:t>420</w:t>
            </w:r>
            <w:r w:rsidR="00754003" w:rsidRPr="00DA2D50">
              <w:rPr>
                <w:rFonts w:asciiTheme="majorHAnsi" w:hAnsiTheme="majorHAnsi" w:cs="Calibri"/>
                <w:b/>
                <w:sz w:val="20"/>
                <w:szCs w:val="20"/>
              </w:rPr>
              <w:t>h</w:t>
            </w:r>
            <w:r w:rsidRPr="00DA2D50">
              <w:rPr>
                <w:rFonts w:asciiTheme="majorHAnsi" w:hAnsiTheme="majorHAnsi" w:cs="Calibri"/>
                <w:b/>
                <w:sz w:val="20"/>
                <w:szCs w:val="20"/>
              </w:rPr>
              <w:t>0</w:t>
            </w:r>
            <w:r w:rsidR="00754003" w:rsidRPr="00DA2D50">
              <w:rPr>
                <w:rFonts w:asciiTheme="majorHAnsi" w:hAnsiTheme="majorHAnsi" w:cs="Calibri"/>
                <w:b/>
                <w:sz w:val="20"/>
                <w:szCs w:val="20"/>
              </w:rPr>
              <w:t>0</w:t>
            </w:r>
          </w:p>
        </w:tc>
        <w:tc>
          <w:tcPr>
            <w:tcW w:w="1442" w:type="dxa"/>
            <w:tcBorders>
              <w:top w:val="single" w:sz="4" w:space="0" w:color="auto"/>
              <w:left w:val="single" w:sz="4" w:space="0" w:color="auto"/>
              <w:bottom w:val="single" w:sz="4" w:space="0" w:color="auto"/>
              <w:right w:val="single" w:sz="4" w:space="0" w:color="auto"/>
            </w:tcBorders>
            <w:hideMark/>
          </w:tcPr>
          <w:p w:rsidR="00754003" w:rsidRPr="00DA2D50" w:rsidRDefault="00754003" w:rsidP="00981124">
            <w:pPr>
              <w:spacing w:before="40" w:after="40"/>
              <w:jc w:val="center"/>
              <w:cnfStyle w:val="000000100000"/>
              <w:rPr>
                <w:rFonts w:asciiTheme="majorHAnsi" w:hAnsiTheme="majorHAnsi" w:cs="Calibri"/>
                <w:b/>
                <w:sz w:val="20"/>
                <w:szCs w:val="20"/>
              </w:rPr>
            </w:pPr>
            <w:r w:rsidRPr="00DA2D50">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754003" w:rsidRPr="00DA2D50" w:rsidRDefault="00754003" w:rsidP="00981124">
            <w:pPr>
              <w:spacing w:before="40" w:after="40"/>
              <w:jc w:val="center"/>
              <w:cnfStyle w:val="000000100000"/>
              <w:rPr>
                <w:rFonts w:asciiTheme="majorHAnsi" w:hAnsiTheme="majorHAnsi" w:cs="Calibri"/>
                <w:b/>
                <w:sz w:val="20"/>
                <w:szCs w:val="20"/>
              </w:rPr>
            </w:pPr>
            <w:r w:rsidRPr="00DA2D50">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754003" w:rsidRPr="00DA2D50" w:rsidRDefault="00754003" w:rsidP="00C23140">
            <w:pPr>
              <w:spacing w:before="40" w:after="40"/>
              <w:jc w:val="center"/>
              <w:cnfStyle w:val="000000100000"/>
              <w:rPr>
                <w:rFonts w:asciiTheme="majorHAnsi" w:hAnsiTheme="majorHAnsi" w:cs="Calibri"/>
                <w:b/>
                <w:sz w:val="20"/>
                <w:szCs w:val="20"/>
              </w:rPr>
            </w:pPr>
            <w:r w:rsidRPr="00DA2D50">
              <w:rPr>
                <w:rFonts w:asciiTheme="majorHAnsi" w:hAnsiTheme="majorHAnsi" w:cs="Calibri"/>
                <w:b/>
                <w:sz w:val="20"/>
                <w:szCs w:val="20"/>
              </w:rPr>
              <w:t>4</w:t>
            </w:r>
            <w:r w:rsidR="00C23140" w:rsidRPr="00DA2D50">
              <w:rPr>
                <w:rFonts w:asciiTheme="majorHAnsi" w:hAnsiTheme="majorHAnsi" w:cs="Calibri"/>
                <w:b/>
                <w:sz w:val="20"/>
                <w:szCs w:val="20"/>
              </w:rPr>
              <w:t>20</w:t>
            </w:r>
            <w:r w:rsidRPr="00DA2D50">
              <w:rPr>
                <w:rFonts w:asciiTheme="majorHAnsi" w:hAnsiTheme="majorHAnsi" w:cs="Calibri"/>
                <w:b/>
                <w:sz w:val="20"/>
                <w:szCs w:val="20"/>
              </w:rPr>
              <w:t>h</w:t>
            </w:r>
            <w:r w:rsidR="00C23140" w:rsidRPr="00DA2D50">
              <w:rPr>
                <w:rFonts w:asciiTheme="majorHAnsi" w:hAnsiTheme="majorHAnsi" w:cs="Calibri"/>
                <w:b/>
                <w:sz w:val="20"/>
                <w:szCs w:val="20"/>
              </w:rPr>
              <w:t>0</w:t>
            </w:r>
            <w:r w:rsidRPr="00DA2D50">
              <w:rPr>
                <w:rFonts w:asciiTheme="majorHAnsi" w:hAnsiTheme="majorHAnsi" w:cs="Calibri"/>
                <w:b/>
                <w:sz w:val="20"/>
                <w:szCs w:val="20"/>
              </w:rPr>
              <w:t>0</w:t>
            </w:r>
          </w:p>
        </w:tc>
      </w:tr>
      <w:tr w:rsidR="00754003" w:rsidRPr="00DA2D50" w:rsidTr="00981124">
        <w:tc>
          <w:tcPr>
            <w:cnfStyle w:val="001000000000"/>
            <w:tcW w:w="3085" w:type="dxa"/>
            <w:tcBorders>
              <w:top w:val="single" w:sz="4" w:space="0" w:color="auto"/>
              <w:left w:val="single" w:sz="12" w:space="0" w:color="auto"/>
              <w:bottom w:val="single" w:sz="4" w:space="0" w:color="auto"/>
              <w:right w:val="single" w:sz="12" w:space="0" w:color="auto"/>
            </w:tcBorders>
            <w:hideMark/>
          </w:tcPr>
          <w:p w:rsidR="00754003" w:rsidRPr="00DA2D50" w:rsidRDefault="00754003" w:rsidP="00981124">
            <w:pPr>
              <w:tabs>
                <w:tab w:val="left" w:pos="1486"/>
                <w:tab w:val="left" w:pos="1542"/>
              </w:tabs>
              <w:spacing w:before="40" w:after="40"/>
              <w:ind w:right="-86"/>
              <w:rPr>
                <w:rFonts w:asciiTheme="majorHAnsi" w:hAnsiTheme="majorHAnsi" w:cs="Calibri"/>
                <w:bCs w:val="0"/>
                <w:color w:val="auto"/>
                <w:sz w:val="20"/>
                <w:szCs w:val="20"/>
              </w:rPr>
            </w:pPr>
            <w:r w:rsidRPr="00DA2D50">
              <w:rPr>
                <w:rFonts w:asciiTheme="majorHAnsi" w:hAnsiTheme="majorHAnsi" w:cs="Calibri"/>
                <w:bCs w:val="0"/>
                <w:color w:val="auto"/>
                <w:sz w:val="20"/>
                <w:szCs w:val="20"/>
              </w:rPr>
              <w:t>Travail personnel</w:t>
            </w:r>
          </w:p>
        </w:tc>
        <w:tc>
          <w:tcPr>
            <w:tcW w:w="1440" w:type="dxa"/>
            <w:tcBorders>
              <w:top w:val="single" w:sz="4" w:space="0" w:color="auto"/>
              <w:left w:val="single" w:sz="12" w:space="0" w:color="auto"/>
              <w:bottom w:val="single" w:sz="4" w:space="0" w:color="auto"/>
              <w:right w:val="single" w:sz="4" w:space="0" w:color="auto"/>
            </w:tcBorders>
            <w:hideMark/>
          </w:tcPr>
          <w:p w:rsidR="00754003" w:rsidRPr="00DA2D50" w:rsidRDefault="00754003" w:rsidP="00981124">
            <w:pPr>
              <w:spacing w:before="40" w:after="40"/>
              <w:jc w:val="center"/>
              <w:cnfStyle w:val="000000000000"/>
              <w:rPr>
                <w:rFonts w:asciiTheme="majorHAnsi" w:hAnsiTheme="majorHAnsi" w:cs="Calibri"/>
                <w:b/>
                <w:sz w:val="20"/>
                <w:szCs w:val="20"/>
              </w:rPr>
            </w:pPr>
            <w:r w:rsidRPr="00DA2D50">
              <w:rPr>
                <w:rFonts w:asciiTheme="majorHAnsi" w:hAnsiTheme="majorHAnsi" w:cs="Calibri"/>
                <w:b/>
                <w:sz w:val="20"/>
                <w:szCs w:val="20"/>
              </w:rPr>
              <w:t>1485h00</w:t>
            </w:r>
          </w:p>
        </w:tc>
        <w:tc>
          <w:tcPr>
            <w:tcW w:w="1375" w:type="dxa"/>
            <w:tcBorders>
              <w:top w:val="single" w:sz="4" w:space="0" w:color="auto"/>
              <w:left w:val="single" w:sz="4" w:space="0" w:color="auto"/>
              <w:bottom w:val="single" w:sz="4" w:space="0" w:color="auto"/>
              <w:right w:val="single" w:sz="4" w:space="0" w:color="auto"/>
            </w:tcBorders>
            <w:hideMark/>
          </w:tcPr>
          <w:p w:rsidR="00754003" w:rsidRPr="00DA2D50" w:rsidRDefault="00754003" w:rsidP="00981124">
            <w:pPr>
              <w:spacing w:before="40" w:after="40"/>
              <w:jc w:val="center"/>
              <w:cnfStyle w:val="000000000000"/>
              <w:rPr>
                <w:rFonts w:asciiTheme="majorHAnsi" w:hAnsiTheme="majorHAnsi" w:cs="Calibri"/>
                <w:b/>
                <w:sz w:val="20"/>
                <w:szCs w:val="20"/>
              </w:rPr>
            </w:pPr>
            <w:r w:rsidRPr="00DA2D50">
              <w:rPr>
                <w:rFonts w:asciiTheme="majorHAnsi" w:hAnsiTheme="majorHAnsi" w:cs="Calibri"/>
                <w:b/>
                <w:sz w:val="20"/>
                <w:szCs w:val="20"/>
              </w:rPr>
              <w:t>720h00</w:t>
            </w:r>
          </w:p>
        </w:tc>
        <w:tc>
          <w:tcPr>
            <w:tcW w:w="1442" w:type="dxa"/>
            <w:tcBorders>
              <w:top w:val="single" w:sz="4" w:space="0" w:color="auto"/>
              <w:left w:val="single" w:sz="4" w:space="0" w:color="auto"/>
              <w:bottom w:val="single" w:sz="4" w:space="0" w:color="auto"/>
              <w:right w:val="single" w:sz="4" w:space="0" w:color="auto"/>
            </w:tcBorders>
            <w:hideMark/>
          </w:tcPr>
          <w:p w:rsidR="00754003" w:rsidRPr="00DA2D50" w:rsidRDefault="00754003" w:rsidP="00981124">
            <w:pPr>
              <w:spacing w:before="40" w:after="40"/>
              <w:jc w:val="center"/>
              <w:cnfStyle w:val="000000000000"/>
              <w:rPr>
                <w:rFonts w:asciiTheme="majorHAnsi" w:hAnsiTheme="majorHAnsi" w:cs="Calibri"/>
                <w:b/>
                <w:sz w:val="20"/>
                <w:szCs w:val="20"/>
              </w:rPr>
            </w:pPr>
            <w:r w:rsidRPr="00DA2D50">
              <w:rPr>
                <w:rFonts w:asciiTheme="majorHAnsi" w:hAnsiTheme="majorHAnsi" w:cs="Calibri"/>
                <w:b/>
                <w:sz w:val="20"/>
                <w:szCs w:val="20"/>
              </w:rPr>
              <w:t>25h00</w:t>
            </w:r>
          </w:p>
        </w:tc>
        <w:tc>
          <w:tcPr>
            <w:tcW w:w="1373" w:type="dxa"/>
            <w:tcBorders>
              <w:top w:val="single" w:sz="4" w:space="0" w:color="auto"/>
              <w:left w:val="single" w:sz="4" w:space="0" w:color="auto"/>
              <w:bottom w:val="single" w:sz="4" w:space="0" w:color="auto"/>
              <w:right w:val="single" w:sz="4" w:space="0" w:color="auto"/>
            </w:tcBorders>
            <w:hideMark/>
          </w:tcPr>
          <w:p w:rsidR="00754003" w:rsidRPr="00DA2D50" w:rsidRDefault="00754003" w:rsidP="00981124">
            <w:pPr>
              <w:spacing w:before="40" w:after="40"/>
              <w:jc w:val="center"/>
              <w:cnfStyle w:val="000000000000"/>
              <w:rPr>
                <w:rFonts w:asciiTheme="majorHAnsi" w:hAnsiTheme="majorHAnsi" w:cs="Calibri"/>
                <w:b/>
                <w:sz w:val="20"/>
                <w:szCs w:val="20"/>
              </w:rPr>
            </w:pPr>
            <w:r w:rsidRPr="00DA2D50">
              <w:rPr>
                <w:rFonts w:asciiTheme="majorHAnsi" w:hAnsiTheme="majorHAnsi" w:cs="Calibri"/>
                <w:b/>
                <w:sz w:val="20"/>
                <w:szCs w:val="20"/>
              </w:rPr>
              <w:t>20h00</w:t>
            </w:r>
          </w:p>
        </w:tc>
        <w:tc>
          <w:tcPr>
            <w:tcW w:w="1316" w:type="dxa"/>
            <w:tcBorders>
              <w:top w:val="single" w:sz="4" w:space="0" w:color="auto"/>
              <w:left w:val="single" w:sz="4" w:space="0" w:color="auto"/>
              <w:bottom w:val="single" w:sz="4" w:space="0" w:color="auto"/>
              <w:right w:val="single" w:sz="12" w:space="0" w:color="auto"/>
            </w:tcBorders>
            <w:hideMark/>
          </w:tcPr>
          <w:p w:rsidR="00754003" w:rsidRPr="00DA2D50" w:rsidRDefault="00754003" w:rsidP="00981124">
            <w:pPr>
              <w:spacing w:before="40" w:after="40"/>
              <w:jc w:val="center"/>
              <w:cnfStyle w:val="000000000000"/>
              <w:rPr>
                <w:rFonts w:asciiTheme="majorHAnsi" w:hAnsiTheme="majorHAnsi" w:cs="Calibri"/>
                <w:b/>
                <w:sz w:val="20"/>
                <w:szCs w:val="20"/>
              </w:rPr>
            </w:pPr>
            <w:r w:rsidRPr="00DA2D50">
              <w:rPr>
                <w:rFonts w:asciiTheme="majorHAnsi" w:hAnsiTheme="majorHAnsi" w:cs="Calibri"/>
                <w:b/>
                <w:sz w:val="20"/>
                <w:szCs w:val="20"/>
              </w:rPr>
              <w:t>2250h00</w:t>
            </w:r>
          </w:p>
        </w:tc>
      </w:tr>
      <w:tr w:rsidR="00754003" w:rsidRPr="00DA2D50" w:rsidTr="00981124">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754003" w:rsidRPr="00DA2D50" w:rsidRDefault="00754003" w:rsidP="00981124">
            <w:pPr>
              <w:tabs>
                <w:tab w:val="left" w:pos="1486"/>
                <w:tab w:val="left" w:pos="1542"/>
              </w:tabs>
              <w:spacing w:before="40" w:after="40"/>
              <w:ind w:right="-86"/>
              <w:rPr>
                <w:rFonts w:asciiTheme="majorHAnsi" w:hAnsiTheme="majorHAnsi" w:cs="Calibri"/>
                <w:bCs w:val="0"/>
                <w:color w:val="auto"/>
                <w:sz w:val="20"/>
                <w:szCs w:val="20"/>
              </w:rPr>
            </w:pPr>
            <w:r w:rsidRPr="00DA2D50">
              <w:rPr>
                <w:rFonts w:asciiTheme="majorHAnsi" w:hAnsiTheme="majorHAnsi" w:cs="Calibri"/>
                <w:bCs w:val="0"/>
                <w:color w:val="auto"/>
                <w:sz w:val="20"/>
                <w:szCs w:val="20"/>
              </w:rPr>
              <w:t>Autre (préciser)</w:t>
            </w:r>
          </w:p>
        </w:tc>
        <w:tc>
          <w:tcPr>
            <w:tcW w:w="1440" w:type="dxa"/>
            <w:tcBorders>
              <w:top w:val="single" w:sz="4" w:space="0" w:color="auto"/>
              <w:left w:val="single" w:sz="12" w:space="0" w:color="auto"/>
              <w:bottom w:val="single" w:sz="4" w:space="0" w:color="auto"/>
              <w:right w:val="single" w:sz="4" w:space="0" w:color="auto"/>
            </w:tcBorders>
            <w:hideMark/>
          </w:tcPr>
          <w:p w:rsidR="00754003" w:rsidRPr="00DA2D50" w:rsidRDefault="00754003" w:rsidP="00981124">
            <w:pPr>
              <w:spacing w:before="40" w:after="40"/>
              <w:jc w:val="center"/>
              <w:cnfStyle w:val="000000100000"/>
              <w:rPr>
                <w:rFonts w:asciiTheme="majorHAnsi" w:hAnsiTheme="majorHAnsi" w:cs="Calibri"/>
                <w:b/>
                <w:sz w:val="20"/>
                <w:szCs w:val="20"/>
              </w:rPr>
            </w:pPr>
            <w:r w:rsidRPr="00DA2D50">
              <w:rPr>
                <w:rFonts w:asciiTheme="majorHAnsi" w:hAnsiTheme="majorHAnsi" w:cs="Calibri"/>
                <w:b/>
                <w:sz w:val="20"/>
                <w:szCs w:val="20"/>
              </w:rPr>
              <w:t>---</w:t>
            </w:r>
          </w:p>
        </w:tc>
        <w:tc>
          <w:tcPr>
            <w:tcW w:w="1375" w:type="dxa"/>
            <w:tcBorders>
              <w:top w:val="single" w:sz="4" w:space="0" w:color="auto"/>
              <w:left w:val="single" w:sz="4" w:space="0" w:color="auto"/>
              <w:bottom w:val="single" w:sz="4" w:space="0" w:color="auto"/>
              <w:right w:val="single" w:sz="4" w:space="0" w:color="auto"/>
            </w:tcBorders>
            <w:hideMark/>
          </w:tcPr>
          <w:p w:rsidR="00754003" w:rsidRPr="00DA2D50" w:rsidRDefault="00754003" w:rsidP="00981124">
            <w:pPr>
              <w:spacing w:before="40" w:after="40"/>
              <w:jc w:val="center"/>
              <w:cnfStyle w:val="000000100000"/>
              <w:rPr>
                <w:rFonts w:asciiTheme="majorHAnsi" w:hAnsiTheme="majorHAnsi" w:cs="Calibri"/>
                <w:b/>
                <w:sz w:val="20"/>
                <w:szCs w:val="20"/>
              </w:rPr>
            </w:pPr>
            <w:r w:rsidRPr="00DA2D50">
              <w:rPr>
                <w:rFonts w:asciiTheme="majorHAnsi" w:hAnsiTheme="majorHAnsi" w:cs="Calibri"/>
                <w:b/>
                <w:sz w:val="20"/>
                <w:szCs w:val="20"/>
              </w:rPr>
              <w:t>---</w:t>
            </w:r>
          </w:p>
        </w:tc>
        <w:tc>
          <w:tcPr>
            <w:tcW w:w="1442" w:type="dxa"/>
            <w:tcBorders>
              <w:top w:val="single" w:sz="4" w:space="0" w:color="auto"/>
              <w:left w:val="single" w:sz="4" w:space="0" w:color="auto"/>
              <w:bottom w:val="single" w:sz="4" w:space="0" w:color="auto"/>
              <w:right w:val="single" w:sz="4" w:space="0" w:color="auto"/>
            </w:tcBorders>
            <w:hideMark/>
          </w:tcPr>
          <w:p w:rsidR="00754003" w:rsidRPr="00DA2D50" w:rsidRDefault="00754003" w:rsidP="00981124">
            <w:pPr>
              <w:spacing w:before="40" w:after="40"/>
              <w:jc w:val="center"/>
              <w:cnfStyle w:val="000000100000"/>
              <w:rPr>
                <w:rFonts w:asciiTheme="majorHAnsi" w:hAnsiTheme="majorHAnsi" w:cs="Calibri"/>
                <w:b/>
                <w:sz w:val="20"/>
                <w:szCs w:val="20"/>
              </w:rPr>
            </w:pPr>
            <w:r w:rsidRPr="00DA2D50">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754003" w:rsidRPr="00DA2D50" w:rsidRDefault="00754003" w:rsidP="00981124">
            <w:pPr>
              <w:spacing w:before="40" w:after="40"/>
              <w:jc w:val="center"/>
              <w:cnfStyle w:val="000000100000"/>
              <w:rPr>
                <w:rFonts w:asciiTheme="majorHAnsi" w:hAnsiTheme="majorHAnsi" w:cs="Calibri"/>
                <w:b/>
                <w:sz w:val="20"/>
                <w:szCs w:val="20"/>
              </w:rPr>
            </w:pPr>
            <w:r w:rsidRPr="00DA2D50">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754003" w:rsidRPr="00DA2D50" w:rsidRDefault="00754003" w:rsidP="00981124">
            <w:pPr>
              <w:spacing w:before="40" w:after="40"/>
              <w:jc w:val="center"/>
              <w:cnfStyle w:val="000000100000"/>
              <w:rPr>
                <w:rFonts w:asciiTheme="majorHAnsi" w:hAnsiTheme="majorHAnsi" w:cs="Calibri"/>
                <w:b/>
                <w:sz w:val="20"/>
                <w:szCs w:val="20"/>
              </w:rPr>
            </w:pPr>
            <w:r w:rsidRPr="00DA2D50">
              <w:rPr>
                <w:rFonts w:asciiTheme="majorHAnsi" w:hAnsiTheme="majorHAnsi" w:cs="Calibri"/>
                <w:b/>
                <w:sz w:val="20"/>
                <w:szCs w:val="20"/>
              </w:rPr>
              <w:t>---</w:t>
            </w:r>
          </w:p>
        </w:tc>
      </w:tr>
      <w:tr w:rsidR="00754003" w:rsidRPr="00DA2D50" w:rsidTr="00981124">
        <w:tc>
          <w:tcPr>
            <w:cnfStyle w:val="001000000000"/>
            <w:tcW w:w="3085" w:type="dxa"/>
            <w:tcBorders>
              <w:top w:val="single" w:sz="4" w:space="0" w:color="auto"/>
              <w:left w:val="single" w:sz="12" w:space="0" w:color="auto"/>
              <w:bottom w:val="single" w:sz="4" w:space="0" w:color="auto"/>
              <w:right w:val="single" w:sz="12" w:space="0" w:color="auto"/>
            </w:tcBorders>
            <w:hideMark/>
          </w:tcPr>
          <w:p w:rsidR="00754003" w:rsidRPr="00DA2D50" w:rsidRDefault="00754003" w:rsidP="00981124">
            <w:pPr>
              <w:tabs>
                <w:tab w:val="left" w:pos="1218"/>
                <w:tab w:val="left" w:pos="1486"/>
                <w:tab w:val="left" w:pos="1542"/>
              </w:tabs>
              <w:spacing w:before="40" w:after="40"/>
              <w:ind w:right="-86"/>
              <w:rPr>
                <w:rFonts w:asciiTheme="majorHAnsi" w:hAnsiTheme="majorHAnsi" w:cs="Calibri"/>
                <w:bCs w:val="0"/>
                <w:color w:val="auto"/>
                <w:sz w:val="20"/>
                <w:szCs w:val="20"/>
              </w:rPr>
            </w:pPr>
            <w:r w:rsidRPr="00DA2D50">
              <w:rPr>
                <w:rFonts w:asciiTheme="majorHAnsi" w:hAnsiTheme="majorHAnsi" w:cs="Calibri"/>
                <w:bCs w:val="0"/>
                <w:color w:val="auto"/>
                <w:sz w:val="20"/>
                <w:szCs w:val="20"/>
              </w:rPr>
              <w:t>Total</w:t>
            </w:r>
          </w:p>
        </w:tc>
        <w:tc>
          <w:tcPr>
            <w:tcW w:w="1440" w:type="dxa"/>
            <w:tcBorders>
              <w:top w:val="single" w:sz="4" w:space="0" w:color="auto"/>
              <w:left w:val="single" w:sz="12" w:space="0" w:color="auto"/>
              <w:bottom w:val="single" w:sz="4" w:space="0" w:color="auto"/>
              <w:right w:val="single" w:sz="4" w:space="0" w:color="auto"/>
            </w:tcBorders>
            <w:hideMark/>
          </w:tcPr>
          <w:p w:rsidR="00754003" w:rsidRPr="00DA2D50" w:rsidRDefault="00754003" w:rsidP="00981124">
            <w:pPr>
              <w:spacing w:before="40" w:after="40"/>
              <w:jc w:val="center"/>
              <w:cnfStyle w:val="000000000000"/>
              <w:rPr>
                <w:rFonts w:asciiTheme="majorHAnsi" w:hAnsiTheme="majorHAnsi" w:cs="Calibri"/>
                <w:b/>
                <w:sz w:val="20"/>
                <w:szCs w:val="20"/>
              </w:rPr>
            </w:pPr>
            <w:r w:rsidRPr="00DA2D50">
              <w:rPr>
                <w:rFonts w:asciiTheme="majorHAnsi" w:hAnsiTheme="majorHAnsi" w:cs="Calibri"/>
                <w:b/>
                <w:sz w:val="20"/>
                <w:szCs w:val="20"/>
              </w:rPr>
              <w:t>2700h00</w:t>
            </w:r>
          </w:p>
        </w:tc>
        <w:tc>
          <w:tcPr>
            <w:tcW w:w="1375" w:type="dxa"/>
            <w:tcBorders>
              <w:top w:val="single" w:sz="4" w:space="0" w:color="auto"/>
              <w:left w:val="single" w:sz="4" w:space="0" w:color="auto"/>
              <w:bottom w:val="single" w:sz="4" w:space="0" w:color="auto"/>
              <w:right w:val="single" w:sz="4" w:space="0" w:color="auto"/>
            </w:tcBorders>
            <w:hideMark/>
          </w:tcPr>
          <w:p w:rsidR="00754003" w:rsidRPr="00DA2D50" w:rsidRDefault="00754003" w:rsidP="00981124">
            <w:pPr>
              <w:spacing w:before="40" w:after="40"/>
              <w:jc w:val="center"/>
              <w:cnfStyle w:val="000000000000"/>
              <w:rPr>
                <w:rFonts w:asciiTheme="majorHAnsi" w:hAnsiTheme="majorHAnsi" w:cs="Calibri"/>
                <w:b/>
                <w:sz w:val="20"/>
                <w:szCs w:val="20"/>
              </w:rPr>
            </w:pPr>
            <w:r w:rsidRPr="00DA2D50">
              <w:rPr>
                <w:rFonts w:asciiTheme="majorHAnsi" w:hAnsiTheme="majorHAnsi" w:cs="Calibri"/>
                <w:b/>
                <w:sz w:val="20"/>
                <w:szCs w:val="20"/>
              </w:rPr>
              <w:t>1350h00</w:t>
            </w:r>
          </w:p>
        </w:tc>
        <w:tc>
          <w:tcPr>
            <w:tcW w:w="1442" w:type="dxa"/>
            <w:tcBorders>
              <w:top w:val="single" w:sz="4" w:space="0" w:color="auto"/>
              <w:left w:val="single" w:sz="4" w:space="0" w:color="auto"/>
              <w:bottom w:val="single" w:sz="4" w:space="0" w:color="auto"/>
              <w:right w:val="single" w:sz="4" w:space="0" w:color="auto"/>
            </w:tcBorders>
            <w:hideMark/>
          </w:tcPr>
          <w:p w:rsidR="00754003" w:rsidRPr="00DA2D50" w:rsidRDefault="00754003" w:rsidP="00981124">
            <w:pPr>
              <w:spacing w:before="40" w:after="40"/>
              <w:jc w:val="center"/>
              <w:cnfStyle w:val="000000000000"/>
              <w:rPr>
                <w:rFonts w:asciiTheme="majorHAnsi" w:hAnsiTheme="majorHAnsi" w:cs="Calibri"/>
                <w:b/>
                <w:sz w:val="20"/>
                <w:szCs w:val="20"/>
              </w:rPr>
            </w:pPr>
            <w:r w:rsidRPr="00DA2D50">
              <w:rPr>
                <w:rFonts w:asciiTheme="majorHAnsi" w:hAnsiTheme="majorHAnsi" w:cs="Calibri"/>
                <w:b/>
                <w:sz w:val="20"/>
                <w:szCs w:val="20"/>
              </w:rPr>
              <w:t>250h00</w:t>
            </w:r>
          </w:p>
        </w:tc>
        <w:tc>
          <w:tcPr>
            <w:tcW w:w="1373" w:type="dxa"/>
            <w:tcBorders>
              <w:top w:val="single" w:sz="4" w:space="0" w:color="auto"/>
              <w:left w:val="single" w:sz="4" w:space="0" w:color="auto"/>
              <w:bottom w:val="single" w:sz="4" w:space="0" w:color="auto"/>
              <w:right w:val="single" w:sz="4" w:space="0" w:color="auto"/>
            </w:tcBorders>
            <w:hideMark/>
          </w:tcPr>
          <w:p w:rsidR="00754003" w:rsidRPr="00DA2D50" w:rsidRDefault="00754003" w:rsidP="00981124">
            <w:pPr>
              <w:spacing w:before="40" w:after="40"/>
              <w:jc w:val="center"/>
              <w:cnfStyle w:val="000000000000"/>
              <w:rPr>
                <w:rFonts w:asciiTheme="majorHAnsi" w:hAnsiTheme="majorHAnsi" w:cs="Calibri"/>
                <w:b/>
                <w:sz w:val="20"/>
                <w:szCs w:val="20"/>
              </w:rPr>
            </w:pPr>
            <w:r w:rsidRPr="00DA2D50">
              <w:rPr>
                <w:rFonts w:asciiTheme="majorHAnsi" w:hAnsiTheme="majorHAnsi" w:cs="Calibri"/>
                <w:b/>
                <w:sz w:val="20"/>
                <w:szCs w:val="20"/>
              </w:rPr>
              <w:t>200h00</w:t>
            </w:r>
          </w:p>
        </w:tc>
        <w:tc>
          <w:tcPr>
            <w:tcW w:w="1316" w:type="dxa"/>
            <w:tcBorders>
              <w:top w:val="single" w:sz="4" w:space="0" w:color="auto"/>
              <w:left w:val="single" w:sz="4" w:space="0" w:color="auto"/>
              <w:bottom w:val="single" w:sz="4" w:space="0" w:color="auto"/>
              <w:right w:val="single" w:sz="12" w:space="0" w:color="auto"/>
            </w:tcBorders>
            <w:hideMark/>
          </w:tcPr>
          <w:p w:rsidR="00754003" w:rsidRPr="00DA2D50" w:rsidRDefault="00754003" w:rsidP="00981124">
            <w:pPr>
              <w:spacing w:before="40" w:after="40"/>
              <w:jc w:val="center"/>
              <w:cnfStyle w:val="000000000000"/>
              <w:rPr>
                <w:rFonts w:asciiTheme="majorHAnsi" w:hAnsiTheme="majorHAnsi" w:cs="Calibri"/>
                <w:b/>
                <w:sz w:val="20"/>
                <w:szCs w:val="20"/>
              </w:rPr>
            </w:pPr>
            <w:r w:rsidRPr="00DA2D50">
              <w:rPr>
                <w:rFonts w:asciiTheme="majorHAnsi" w:hAnsiTheme="majorHAnsi" w:cs="Calibri"/>
                <w:b/>
                <w:sz w:val="20"/>
                <w:szCs w:val="20"/>
              </w:rPr>
              <w:t>4500h00</w:t>
            </w:r>
          </w:p>
        </w:tc>
      </w:tr>
      <w:tr w:rsidR="00754003" w:rsidRPr="00DA2D50" w:rsidTr="00981124">
        <w:trPr>
          <w:cnfStyle w:val="000000100000"/>
        </w:trPr>
        <w:tc>
          <w:tcPr>
            <w:cnfStyle w:val="001000000000"/>
            <w:tcW w:w="3085" w:type="dxa"/>
            <w:tcBorders>
              <w:top w:val="single" w:sz="4" w:space="0" w:color="auto"/>
              <w:left w:val="single" w:sz="12" w:space="0" w:color="auto"/>
              <w:bottom w:val="single" w:sz="8" w:space="0" w:color="auto"/>
              <w:right w:val="single" w:sz="12" w:space="0" w:color="auto"/>
            </w:tcBorders>
            <w:hideMark/>
          </w:tcPr>
          <w:p w:rsidR="00754003" w:rsidRPr="00DA2D50" w:rsidRDefault="00754003" w:rsidP="00981124">
            <w:pPr>
              <w:tabs>
                <w:tab w:val="left" w:pos="1486"/>
                <w:tab w:val="left" w:pos="1542"/>
              </w:tabs>
              <w:spacing w:before="40" w:after="40"/>
              <w:ind w:right="-86"/>
              <w:rPr>
                <w:rFonts w:asciiTheme="majorHAnsi" w:hAnsiTheme="majorHAnsi" w:cs="Calibri"/>
                <w:bCs w:val="0"/>
                <w:color w:val="auto"/>
                <w:sz w:val="20"/>
                <w:szCs w:val="20"/>
              </w:rPr>
            </w:pPr>
            <w:r w:rsidRPr="00DA2D50">
              <w:rPr>
                <w:rFonts w:asciiTheme="majorHAnsi" w:hAnsiTheme="majorHAnsi" w:cs="Calibri"/>
                <w:bCs w:val="0"/>
                <w:color w:val="auto"/>
                <w:sz w:val="20"/>
                <w:szCs w:val="20"/>
              </w:rPr>
              <w:t>Crédits</w:t>
            </w:r>
          </w:p>
        </w:tc>
        <w:tc>
          <w:tcPr>
            <w:tcW w:w="1440" w:type="dxa"/>
            <w:tcBorders>
              <w:top w:val="single" w:sz="4" w:space="0" w:color="auto"/>
              <w:left w:val="single" w:sz="12" w:space="0" w:color="auto"/>
              <w:bottom w:val="single" w:sz="4" w:space="0" w:color="auto"/>
              <w:right w:val="single" w:sz="4" w:space="0" w:color="auto"/>
            </w:tcBorders>
            <w:hideMark/>
          </w:tcPr>
          <w:p w:rsidR="00754003" w:rsidRPr="00DA2D50" w:rsidRDefault="00754003" w:rsidP="00981124">
            <w:pPr>
              <w:spacing w:before="40" w:after="40"/>
              <w:jc w:val="center"/>
              <w:cnfStyle w:val="000000100000"/>
              <w:rPr>
                <w:rFonts w:asciiTheme="majorHAnsi" w:hAnsiTheme="majorHAnsi" w:cs="Calibri"/>
                <w:b/>
                <w:sz w:val="20"/>
                <w:szCs w:val="20"/>
              </w:rPr>
            </w:pPr>
            <w:r w:rsidRPr="00DA2D50">
              <w:rPr>
                <w:rFonts w:asciiTheme="majorHAnsi" w:hAnsiTheme="majorHAnsi" w:cs="Calibri"/>
                <w:b/>
                <w:sz w:val="20"/>
                <w:szCs w:val="20"/>
              </w:rPr>
              <w:t>108</w:t>
            </w:r>
          </w:p>
        </w:tc>
        <w:tc>
          <w:tcPr>
            <w:tcW w:w="1375" w:type="dxa"/>
            <w:tcBorders>
              <w:top w:val="single" w:sz="4" w:space="0" w:color="auto"/>
              <w:left w:val="single" w:sz="4" w:space="0" w:color="auto"/>
              <w:bottom w:val="single" w:sz="4" w:space="0" w:color="auto"/>
              <w:right w:val="single" w:sz="4" w:space="0" w:color="auto"/>
            </w:tcBorders>
            <w:hideMark/>
          </w:tcPr>
          <w:p w:rsidR="00754003" w:rsidRPr="00DA2D50" w:rsidRDefault="00754003" w:rsidP="00981124">
            <w:pPr>
              <w:spacing w:before="40" w:after="40"/>
              <w:jc w:val="center"/>
              <w:cnfStyle w:val="000000100000"/>
              <w:rPr>
                <w:rFonts w:asciiTheme="majorHAnsi" w:hAnsiTheme="majorHAnsi" w:cs="Calibri"/>
                <w:b/>
                <w:sz w:val="20"/>
                <w:szCs w:val="20"/>
              </w:rPr>
            </w:pPr>
            <w:r w:rsidRPr="00DA2D50">
              <w:rPr>
                <w:rFonts w:asciiTheme="majorHAnsi" w:hAnsiTheme="majorHAnsi" w:cs="Calibri"/>
                <w:b/>
                <w:sz w:val="20"/>
                <w:szCs w:val="20"/>
              </w:rPr>
              <w:t>54</w:t>
            </w:r>
          </w:p>
        </w:tc>
        <w:tc>
          <w:tcPr>
            <w:tcW w:w="1442" w:type="dxa"/>
            <w:tcBorders>
              <w:top w:val="single" w:sz="4" w:space="0" w:color="auto"/>
              <w:left w:val="single" w:sz="4" w:space="0" w:color="auto"/>
              <w:bottom w:val="single" w:sz="4" w:space="0" w:color="auto"/>
              <w:right w:val="single" w:sz="4" w:space="0" w:color="auto"/>
            </w:tcBorders>
            <w:hideMark/>
          </w:tcPr>
          <w:p w:rsidR="00754003" w:rsidRPr="00DA2D50" w:rsidRDefault="00754003" w:rsidP="00981124">
            <w:pPr>
              <w:spacing w:before="40" w:after="40"/>
              <w:jc w:val="center"/>
              <w:cnfStyle w:val="000000100000"/>
              <w:rPr>
                <w:rFonts w:asciiTheme="majorHAnsi" w:hAnsiTheme="majorHAnsi" w:cs="Calibri"/>
                <w:b/>
                <w:sz w:val="20"/>
                <w:szCs w:val="20"/>
              </w:rPr>
            </w:pPr>
            <w:r w:rsidRPr="00DA2D50">
              <w:rPr>
                <w:rFonts w:asciiTheme="majorHAnsi" w:hAnsiTheme="majorHAnsi" w:cs="Calibri"/>
                <w:b/>
                <w:sz w:val="20"/>
                <w:szCs w:val="20"/>
              </w:rPr>
              <w:t>10</w:t>
            </w:r>
          </w:p>
        </w:tc>
        <w:tc>
          <w:tcPr>
            <w:tcW w:w="1373" w:type="dxa"/>
            <w:tcBorders>
              <w:top w:val="single" w:sz="4" w:space="0" w:color="auto"/>
              <w:left w:val="single" w:sz="4" w:space="0" w:color="auto"/>
              <w:bottom w:val="single" w:sz="4" w:space="0" w:color="auto"/>
              <w:right w:val="single" w:sz="4" w:space="0" w:color="auto"/>
            </w:tcBorders>
            <w:hideMark/>
          </w:tcPr>
          <w:p w:rsidR="00754003" w:rsidRPr="00DA2D50" w:rsidRDefault="00754003" w:rsidP="00981124">
            <w:pPr>
              <w:spacing w:before="40" w:after="40"/>
              <w:jc w:val="center"/>
              <w:cnfStyle w:val="000000100000"/>
              <w:rPr>
                <w:rFonts w:asciiTheme="majorHAnsi" w:hAnsiTheme="majorHAnsi" w:cs="Calibri"/>
                <w:b/>
                <w:sz w:val="20"/>
                <w:szCs w:val="20"/>
              </w:rPr>
            </w:pPr>
            <w:r w:rsidRPr="00DA2D50">
              <w:rPr>
                <w:rFonts w:asciiTheme="majorHAnsi" w:hAnsiTheme="majorHAnsi" w:cs="Calibri"/>
                <w:b/>
                <w:sz w:val="20"/>
                <w:szCs w:val="20"/>
              </w:rPr>
              <w:t>8</w:t>
            </w:r>
          </w:p>
        </w:tc>
        <w:tc>
          <w:tcPr>
            <w:tcW w:w="1316" w:type="dxa"/>
            <w:tcBorders>
              <w:top w:val="single" w:sz="4" w:space="0" w:color="auto"/>
              <w:left w:val="single" w:sz="4" w:space="0" w:color="auto"/>
              <w:bottom w:val="single" w:sz="8" w:space="0" w:color="auto"/>
              <w:right w:val="single" w:sz="12" w:space="0" w:color="auto"/>
            </w:tcBorders>
            <w:hideMark/>
          </w:tcPr>
          <w:p w:rsidR="00754003" w:rsidRPr="00DA2D50" w:rsidRDefault="00754003" w:rsidP="00981124">
            <w:pPr>
              <w:spacing w:before="40" w:after="40"/>
              <w:ind w:right="-108"/>
              <w:jc w:val="center"/>
              <w:cnfStyle w:val="000000100000"/>
              <w:rPr>
                <w:rFonts w:asciiTheme="majorHAnsi" w:hAnsiTheme="majorHAnsi" w:cs="Calibri"/>
                <w:b/>
                <w:sz w:val="20"/>
                <w:szCs w:val="20"/>
              </w:rPr>
            </w:pPr>
            <w:r w:rsidRPr="00DA2D50">
              <w:rPr>
                <w:rFonts w:asciiTheme="majorHAnsi" w:hAnsiTheme="majorHAnsi" w:cs="Calibri"/>
                <w:b/>
                <w:sz w:val="20"/>
                <w:szCs w:val="20"/>
              </w:rPr>
              <w:t>180</w:t>
            </w:r>
          </w:p>
        </w:tc>
      </w:tr>
      <w:tr w:rsidR="00754003" w:rsidRPr="00DA2D50" w:rsidTr="00981124">
        <w:tc>
          <w:tcPr>
            <w:cnfStyle w:val="001000000000"/>
            <w:tcW w:w="3085" w:type="dxa"/>
            <w:tcBorders>
              <w:top w:val="single" w:sz="8" w:space="0" w:color="auto"/>
              <w:left w:val="single" w:sz="12" w:space="0" w:color="auto"/>
              <w:bottom w:val="single" w:sz="12" w:space="0" w:color="auto"/>
              <w:right w:val="single" w:sz="12" w:space="0" w:color="auto"/>
            </w:tcBorders>
            <w:hideMark/>
          </w:tcPr>
          <w:p w:rsidR="00754003" w:rsidRPr="00DA2D50" w:rsidRDefault="00754003" w:rsidP="00981124">
            <w:pPr>
              <w:tabs>
                <w:tab w:val="left" w:pos="1486"/>
                <w:tab w:val="left" w:pos="1542"/>
              </w:tabs>
              <w:spacing w:before="40" w:after="40"/>
              <w:ind w:left="78" w:right="-86"/>
              <w:rPr>
                <w:rFonts w:asciiTheme="majorHAnsi" w:hAnsiTheme="majorHAnsi" w:cs="Calibri"/>
                <w:bCs w:val="0"/>
                <w:color w:val="auto"/>
                <w:sz w:val="20"/>
                <w:szCs w:val="20"/>
              </w:rPr>
            </w:pPr>
            <w:r w:rsidRPr="00DA2D50">
              <w:rPr>
                <w:rFonts w:asciiTheme="majorHAnsi" w:hAnsiTheme="majorHAnsi" w:cs="Calibri"/>
                <w:bCs w:val="0"/>
                <w:color w:val="auto"/>
                <w:sz w:val="20"/>
                <w:szCs w:val="20"/>
              </w:rPr>
              <w:t>% en crédits pour chaque UE</w:t>
            </w:r>
          </w:p>
        </w:tc>
        <w:tc>
          <w:tcPr>
            <w:tcW w:w="1440" w:type="dxa"/>
            <w:tcBorders>
              <w:top w:val="single" w:sz="4" w:space="0" w:color="auto"/>
              <w:left w:val="single" w:sz="12" w:space="0" w:color="auto"/>
              <w:bottom w:val="single" w:sz="12" w:space="0" w:color="auto"/>
              <w:right w:val="single" w:sz="4" w:space="0" w:color="auto"/>
            </w:tcBorders>
            <w:hideMark/>
          </w:tcPr>
          <w:p w:rsidR="00754003" w:rsidRPr="00DA2D50" w:rsidRDefault="00754003" w:rsidP="00981124">
            <w:pPr>
              <w:spacing w:before="40" w:after="40"/>
              <w:jc w:val="center"/>
              <w:cnfStyle w:val="000000000000"/>
              <w:rPr>
                <w:rFonts w:asciiTheme="majorHAnsi" w:hAnsiTheme="majorHAnsi" w:cs="Calibri"/>
                <w:b/>
                <w:sz w:val="20"/>
                <w:szCs w:val="20"/>
              </w:rPr>
            </w:pPr>
            <w:r w:rsidRPr="00DA2D50">
              <w:rPr>
                <w:rFonts w:asciiTheme="majorHAnsi" w:hAnsiTheme="majorHAnsi" w:cs="Calibri"/>
                <w:b/>
                <w:sz w:val="20"/>
                <w:szCs w:val="20"/>
              </w:rPr>
              <w:t>60 %</w:t>
            </w:r>
          </w:p>
        </w:tc>
        <w:tc>
          <w:tcPr>
            <w:tcW w:w="1375" w:type="dxa"/>
            <w:tcBorders>
              <w:top w:val="single" w:sz="4" w:space="0" w:color="auto"/>
              <w:left w:val="single" w:sz="4" w:space="0" w:color="auto"/>
              <w:bottom w:val="single" w:sz="12" w:space="0" w:color="auto"/>
              <w:right w:val="single" w:sz="4" w:space="0" w:color="auto"/>
            </w:tcBorders>
            <w:hideMark/>
          </w:tcPr>
          <w:p w:rsidR="00754003" w:rsidRPr="00DA2D50" w:rsidRDefault="00754003" w:rsidP="00981124">
            <w:pPr>
              <w:spacing w:before="40" w:after="40"/>
              <w:jc w:val="center"/>
              <w:cnfStyle w:val="000000000000"/>
              <w:rPr>
                <w:rFonts w:asciiTheme="majorHAnsi" w:hAnsiTheme="majorHAnsi" w:cs="Calibri"/>
                <w:b/>
                <w:sz w:val="20"/>
                <w:szCs w:val="20"/>
              </w:rPr>
            </w:pPr>
            <w:r w:rsidRPr="00DA2D50">
              <w:rPr>
                <w:rFonts w:asciiTheme="majorHAnsi" w:hAnsiTheme="majorHAnsi" w:cs="Calibri"/>
                <w:b/>
                <w:sz w:val="20"/>
                <w:szCs w:val="20"/>
              </w:rPr>
              <w:t>30 %</w:t>
            </w:r>
          </w:p>
        </w:tc>
        <w:tc>
          <w:tcPr>
            <w:tcW w:w="2815" w:type="dxa"/>
            <w:gridSpan w:val="2"/>
            <w:tcBorders>
              <w:top w:val="single" w:sz="4" w:space="0" w:color="auto"/>
              <w:left w:val="single" w:sz="4" w:space="0" w:color="auto"/>
              <w:bottom w:val="single" w:sz="12" w:space="0" w:color="auto"/>
              <w:right w:val="single" w:sz="4" w:space="0" w:color="auto"/>
            </w:tcBorders>
            <w:hideMark/>
          </w:tcPr>
          <w:p w:rsidR="00754003" w:rsidRPr="00DA2D50" w:rsidRDefault="00754003" w:rsidP="00981124">
            <w:pPr>
              <w:spacing w:before="40" w:after="40"/>
              <w:jc w:val="center"/>
              <w:cnfStyle w:val="000000000000"/>
              <w:rPr>
                <w:rFonts w:asciiTheme="majorHAnsi" w:hAnsiTheme="majorHAnsi" w:cs="Calibri"/>
                <w:b/>
                <w:sz w:val="20"/>
                <w:szCs w:val="20"/>
              </w:rPr>
            </w:pPr>
            <w:r w:rsidRPr="00DA2D50">
              <w:rPr>
                <w:rFonts w:asciiTheme="majorHAnsi" w:hAnsiTheme="majorHAnsi" w:cs="Calibri"/>
                <w:b/>
                <w:sz w:val="20"/>
                <w:szCs w:val="20"/>
              </w:rPr>
              <w:t>10 %</w:t>
            </w:r>
          </w:p>
        </w:tc>
        <w:tc>
          <w:tcPr>
            <w:tcW w:w="1316" w:type="dxa"/>
            <w:tcBorders>
              <w:top w:val="single" w:sz="8" w:space="0" w:color="auto"/>
              <w:left w:val="single" w:sz="4" w:space="0" w:color="auto"/>
              <w:bottom w:val="single" w:sz="12" w:space="0" w:color="auto"/>
              <w:right w:val="single" w:sz="12" w:space="0" w:color="auto"/>
            </w:tcBorders>
            <w:hideMark/>
          </w:tcPr>
          <w:p w:rsidR="00754003" w:rsidRPr="00DA2D50" w:rsidRDefault="00754003" w:rsidP="00981124">
            <w:pPr>
              <w:spacing w:before="40" w:after="40"/>
              <w:jc w:val="center"/>
              <w:cnfStyle w:val="000000000000"/>
              <w:rPr>
                <w:rFonts w:asciiTheme="majorHAnsi" w:hAnsiTheme="majorHAnsi" w:cs="Calibri"/>
                <w:b/>
                <w:sz w:val="20"/>
                <w:szCs w:val="20"/>
              </w:rPr>
            </w:pPr>
            <w:r w:rsidRPr="00DA2D50">
              <w:rPr>
                <w:rFonts w:asciiTheme="majorHAnsi" w:hAnsiTheme="majorHAnsi" w:cs="Calibri"/>
                <w:b/>
                <w:sz w:val="20"/>
                <w:szCs w:val="20"/>
              </w:rPr>
              <w:t>100 %</w:t>
            </w:r>
          </w:p>
        </w:tc>
      </w:tr>
    </w:tbl>
    <w:p w:rsidR="00754003" w:rsidRDefault="00754003" w:rsidP="00754003">
      <w:pPr>
        <w:jc w:val="center"/>
        <w:rPr>
          <w:rFonts w:ascii="Calibri" w:hAnsi="Calibri" w:cs="Calibri"/>
          <w:b/>
        </w:rPr>
      </w:pPr>
    </w:p>
    <w:p w:rsidR="00754003" w:rsidRDefault="00754003" w:rsidP="00754003">
      <w:pPr>
        <w:jc w:val="center"/>
        <w:rPr>
          <w:rFonts w:ascii="Calibri" w:hAnsi="Calibri" w:cs="Calibri"/>
        </w:rPr>
      </w:pPr>
      <w:r>
        <w:rPr>
          <w:b/>
          <w:noProof/>
          <w:lang w:eastAsia="fr-FR"/>
        </w:rPr>
        <w:drawing>
          <wp:inline distT="0" distB="0" distL="0" distR="0">
            <wp:extent cx="5505450" cy="1695450"/>
            <wp:effectExtent l="19050" t="0" r="19050"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54003" w:rsidRDefault="00754003" w:rsidP="00754003">
      <w:pPr>
        <w:jc w:val="center"/>
        <w:rPr>
          <w:rFonts w:ascii="Calibri" w:hAnsi="Calibri" w:cs="Calibri"/>
        </w:rPr>
      </w:pPr>
      <w:r>
        <w:rPr>
          <w:rFonts w:ascii="Calibri" w:hAnsi="Calibri" w:cs="Calibri"/>
          <w:noProof/>
          <w:lang w:eastAsia="fr-FR"/>
        </w:rPr>
        <w:drawing>
          <wp:inline distT="0" distB="0" distL="0" distR="0">
            <wp:extent cx="5486400" cy="2162175"/>
            <wp:effectExtent l="19050" t="0" r="19050" b="0"/>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54003" w:rsidRDefault="00754003" w:rsidP="00754003">
      <w:pPr>
        <w:jc w:val="center"/>
        <w:rPr>
          <w:rFonts w:ascii="Calibri" w:hAnsi="Calibri" w:cs="Calibri"/>
          <w:b/>
        </w:rPr>
        <w:sectPr w:rsidR="00754003" w:rsidSect="00FA3B46">
          <w:pgSz w:w="11906" w:h="16838"/>
          <w:pgMar w:top="1134" w:right="1134" w:bottom="1134" w:left="1134" w:header="709" w:footer="709" w:gutter="0"/>
          <w:pgBorders w:offsetFrom="page">
            <w:top w:val="thinThickSmallGap" w:sz="24" w:space="24" w:color="E36C0A" w:themeColor="accent6" w:themeShade="BF"/>
            <w:left w:val="thinThickSmallGap" w:sz="24" w:space="24" w:color="E36C0A" w:themeColor="accent6" w:themeShade="BF"/>
            <w:bottom w:val="thinThickSmallGap" w:sz="24" w:space="24" w:color="E36C0A" w:themeColor="accent6" w:themeShade="BF"/>
            <w:right w:val="thickThinSmallGap" w:sz="24" w:space="24" w:color="E36C0A" w:themeColor="accent6" w:themeShade="BF"/>
          </w:pgBorders>
          <w:cols w:space="708"/>
          <w:docGrid w:linePitch="326"/>
        </w:sectPr>
      </w:pPr>
      <w:r>
        <w:rPr>
          <w:rFonts w:ascii="Calibri" w:hAnsi="Calibri" w:cs="Calibri"/>
          <w:b/>
          <w:noProof/>
          <w:lang w:eastAsia="fr-FR"/>
        </w:rPr>
        <w:drawing>
          <wp:inline distT="0" distB="0" distL="0" distR="0">
            <wp:extent cx="5486400" cy="2095500"/>
            <wp:effectExtent l="19050" t="0" r="19050" b="0"/>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Default="00E23742"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Pr="001B2CFA" w:rsidRDefault="00C61DB6" w:rsidP="00E23742">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8B179F" w:rsidRDefault="00FF09CD" w:rsidP="00B62F3D">
      <w:pPr>
        <w:jc w:val="center"/>
        <w:rPr>
          <w:rFonts w:asciiTheme="majorHAnsi" w:hAnsiTheme="majorHAnsi" w:cs="Calibri"/>
          <w:b/>
          <w:sz w:val="32"/>
          <w:szCs w:val="32"/>
          <w:u w:val="thick" w:color="F79646" w:themeColor="accent6"/>
        </w:rPr>
      </w:pPr>
      <w:r w:rsidRPr="008B179F">
        <w:rPr>
          <w:rFonts w:asciiTheme="majorHAnsi" w:hAnsiTheme="majorHAnsi" w:cs="Calibri"/>
          <w:b/>
          <w:sz w:val="32"/>
          <w:szCs w:val="32"/>
          <w:u w:val="thick" w:color="F79646" w:themeColor="accent6"/>
        </w:rPr>
        <w:t xml:space="preserve">III - </w:t>
      </w:r>
      <w:r w:rsidRPr="00B62F3D">
        <w:rPr>
          <w:rFonts w:asciiTheme="majorHAnsi" w:hAnsiTheme="majorHAnsi" w:cs="Calibri"/>
          <w:b/>
          <w:sz w:val="32"/>
          <w:szCs w:val="32"/>
          <w:u w:val="thick" w:color="F79646" w:themeColor="accent6"/>
        </w:rPr>
        <w:t>Programme détaillé par matière</w:t>
      </w:r>
    </w:p>
    <w:p w:rsidR="00FF09CD" w:rsidRDefault="00FF09CD" w:rsidP="00FF09CD">
      <w:pPr>
        <w:jc w:val="center"/>
        <w:rPr>
          <w:rFonts w:asciiTheme="majorHAnsi" w:hAnsiTheme="majorHAnsi" w:cs="Calibri"/>
          <w:bCs/>
        </w:rPr>
      </w:pPr>
    </w:p>
    <w:p w:rsidR="00754003" w:rsidRDefault="00754003" w:rsidP="00FF09CD">
      <w:pPr>
        <w:jc w:val="center"/>
        <w:rPr>
          <w:rFonts w:asciiTheme="majorHAnsi" w:hAnsiTheme="majorHAnsi" w:cs="Calibri"/>
          <w:bCs/>
        </w:rPr>
      </w:pPr>
    </w:p>
    <w:p w:rsidR="00754003" w:rsidRDefault="00754003" w:rsidP="00FF09CD">
      <w:pPr>
        <w:jc w:val="center"/>
        <w:rPr>
          <w:rFonts w:asciiTheme="majorHAnsi" w:hAnsiTheme="majorHAnsi" w:cs="Calibri"/>
          <w:bCs/>
        </w:rPr>
      </w:pPr>
    </w:p>
    <w:p w:rsidR="00754003" w:rsidRDefault="00754003" w:rsidP="00FF09CD">
      <w:pPr>
        <w:jc w:val="center"/>
        <w:rPr>
          <w:rFonts w:asciiTheme="majorHAnsi" w:hAnsiTheme="majorHAnsi" w:cs="Calibri"/>
          <w:bCs/>
        </w:rPr>
      </w:pPr>
    </w:p>
    <w:p w:rsidR="00754003" w:rsidRDefault="00754003" w:rsidP="00FF09CD">
      <w:pPr>
        <w:jc w:val="center"/>
        <w:rPr>
          <w:rFonts w:asciiTheme="majorHAnsi" w:hAnsiTheme="majorHAnsi" w:cs="Calibri"/>
          <w:bCs/>
        </w:rPr>
      </w:pPr>
    </w:p>
    <w:p w:rsidR="00754003" w:rsidRDefault="00754003" w:rsidP="00FF09CD">
      <w:pPr>
        <w:jc w:val="center"/>
        <w:rPr>
          <w:rFonts w:asciiTheme="majorHAnsi" w:hAnsiTheme="majorHAnsi" w:cs="Calibri"/>
          <w:bCs/>
        </w:rPr>
      </w:pPr>
    </w:p>
    <w:p w:rsidR="00754003" w:rsidRDefault="00754003" w:rsidP="00FF09CD">
      <w:pPr>
        <w:jc w:val="center"/>
        <w:rPr>
          <w:rFonts w:asciiTheme="majorHAnsi" w:hAnsiTheme="majorHAnsi" w:cs="Calibri"/>
          <w:bCs/>
        </w:rPr>
      </w:pPr>
    </w:p>
    <w:p w:rsidR="00754003" w:rsidRDefault="00754003" w:rsidP="00FF09CD">
      <w:pPr>
        <w:jc w:val="center"/>
        <w:rPr>
          <w:rFonts w:asciiTheme="majorHAnsi" w:hAnsiTheme="majorHAnsi" w:cs="Calibri"/>
          <w:bCs/>
        </w:rPr>
      </w:pPr>
    </w:p>
    <w:p w:rsidR="00754003" w:rsidRDefault="00754003" w:rsidP="00FF09CD">
      <w:pPr>
        <w:jc w:val="center"/>
        <w:rPr>
          <w:rFonts w:asciiTheme="majorHAnsi" w:hAnsiTheme="majorHAnsi" w:cs="Calibri"/>
          <w:bCs/>
        </w:rPr>
      </w:pPr>
    </w:p>
    <w:p w:rsidR="00754003" w:rsidRDefault="00754003" w:rsidP="00FF09CD">
      <w:pPr>
        <w:jc w:val="center"/>
        <w:rPr>
          <w:rFonts w:asciiTheme="majorHAnsi" w:hAnsiTheme="majorHAnsi" w:cs="Calibri"/>
          <w:bCs/>
        </w:rPr>
      </w:pPr>
    </w:p>
    <w:p w:rsidR="00754003" w:rsidRDefault="00754003" w:rsidP="00FF09CD">
      <w:pPr>
        <w:jc w:val="center"/>
        <w:rPr>
          <w:rFonts w:asciiTheme="majorHAnsi" w:hAnsiTheme="majorHAnsi" w:cs="Calibri"/>
          <w:bCs/>
        </w:rPr>
      </w:pPr>
    </w:p>
    <w:p w:rsidR="00754003" w:rsidRDefault="00754003" w:rsidP="00FF09CD">
      <w:pPr>
        <w:jc w:val="center"/>
        <w:rPr>
          <w:rFonts w:asciiTheme="majorHAnsi" w:hAnsiTheme="majorHAnsi" w:cs="Calibri"/>
          <w:bCs/>
        </w:rPr>
      </w:pPr>
    </w:p>
    <w:p w:rsidR="00754003" w:rsidRDefault="00754003" w:rsidP="00FF09CD">
      <w:pPr>
        <w:jc w:val="center"/>
        <w:rPr>
          <w:rFonts w:asciiTheme="majorHAnsi" w:hAnsiTheme="majorHAnsi" w:cs="Calibri"/>
          <w:bCs/>
        </w:rPr>
      </w:pPr>
    </w:p>
    <w:p w:rsidR="00754003" w:rsidRDefault="00754003" w:rsidP="00FF09CD">
      <w:pPr>
        <w:jc w:val="center"/>
        <w:rPr>
          <w:rFonts w:asciiTheme="majorHAnsi" w:hAnsiTheme="majorHAnsi" w:cs="Calibri"/>
          <w:bCs/>
        </w:rPr>
      </w:pPr>
    </w:p>
    <w:p w:rsidR="00860CCB" w:rsidRDefault="00860CCB" w:rsidP="00FF09CD">
      <w:pPr>
        <w:jc w:val="center"/>
        <w:rPr>
          <w:rFonts w:asciiTheme="majorHAnsi" w:hAnsiTheme="majorHAnsi" w:cs="Calibri"/>
          <w:bCs/>
        </w:rPr>
      </w:pPr>
    </w:p>
    <w:p w:rsidR="00860CCB" w:rsidRDefault="00860CCB" w:rsidP="00FF09CD">
      <w:pPr>
        <w:jc w:val="center"/>
        <w:rPr>
          <w:rFonts w:asciiTheme="majorHAnsi" w:hAnsiTheme="majorHAnsi" w:cs="Calibri"/>
          <w:bCs/>
        </w:rPr>
      </w:pPr>
    </w:p>
    <w:p w:rsidR="00860CCB" w:rsidRDefault="00860CCB" w:rsidP="00FF09CD">
      <w:pPr>
        <w:jc w:val="center"/>
        <w:rPr>
          <w:rFonts w:asciiTheme="majorHAnsi" w:hAnsiTheme="majorHAnsi" w:cs="Calibri"/>
          <w:bCs/>
        </w:rPr>
      </w:pPr>
    </w:p>
    <w:p w:rsidR="00860CCB" w:rsidRDefault="00860CCB" w:rsidP="00FF09CD">
      <w:pPr>
        <w:jc w:val="center"/>
        <w:rPr>
          <w:rFonts w:asciiTheme="majorHAnsi" w:hAnsiTheme="majorHAnsi" w:cs="Calibri"/>
          <w:bCs/>
        </w:rPr>
      </w:pPr>
    </w:p>
    <w:p w:rsidR="00860CCB" w:rsidRDefault="00860CCB" w:rsidP="00FF09CD">
      <w:pPr>
        <w:jc w:val="center"/>
        <w:rPr>
          <w:rFonts w:asciiTheme="majorHAnsi" w:hAnsiTheme="majorHAnsi" w:cs="Calibri"/>
          <w:bCs/>
        </w:rPr>
      </w:pPr>
    </w:p>
    <w:p w:rsidR="00860CCB" w:rsidRDefault="00860CCB" w:rsidP="00FF09CD">
      <w:pPr>
        <w:jc w:val="center"/>
        <w:rPr>
          <w:rFonts w:asciiTheme="majorHAnsi" w:hAnsiTheme="majorHAnsi" w:cs="Calibri"/>
          <w:bCs/>
        </w:rPr>
      </w:pPr>
    </w:p>
    <w:p w:rsidR="00860CCB" w:rsidRDefault="00860CCB" w:rsidP="00FF09CD">
      <w:pPr>
        <w:jc w:val="center"/>
        <w:rPr>
          <w:rFonts w:asciiTheme="majorHAnsi" w:hAnsiTheme="majorHAnsi" w:cs="Calibri"/>
          <w:bCs/>
        </w:rPr>
      </w:pPr>
    </w:p>
    <w:p w:rsidR="00860CCB" w:rsidRDefault="00860CCB" w:rsidP="00FF09CD">
      <w:pPr>
        <w:jc w:val="center"/>
        <w:rPr>
          <w:rFonts w:asciiTheme="majorHAnsi" w:hAnsiTheme="majorHAnsi" w:cs="Calibri"/>
          <w:bCs/>
        </w:rPr>
      </w:pPr>
    </w:p>
    <w:p w:rsidR="00754003" w:rsidRDefault="00754003" w:rsidP="00FF09CD">
      <w:pPr>
        <w:jc w:val="center"/>
        <w:rPr>
          <w:rFonts w:asciiTheme="majorHAnsi" w:hAnsiTheme="majorHAnsi" w:cs="Calibri"/>
          <w:bCs/>
        </w:rPr>
      </w:pPr>
    </w:p>
    <w:p w:rsidR="00754003" w:rsidRDefault="00754003" w:rsidP="00FF09CD">
      <w:pPr>
        <w:jc w:val="center"/>
        <w:rPr>
          <w:rFonts w:asciiTheme="majorHAnsi" w:hAnsiTheme="majorHAnsi" w:cs="Calibri"/>
          <w:bCs/>
        </w:rPr>
      </w:pPr>
    </w:p>
    <w:p w:rsidR="00F0249B" w:rsidRDefault="00F0249B" w:rsidP="00FF09CD">
      <w:pPr>
        <w:jc w:val="center"/>
        <w:rPr>
          <w:rFonts w:asciiTheme="majorHAnsi" w:hAnsiTheme="majorHAnsi" w:cs="Calibri"/>
          <w:bCs/>
        </w:rPr>
      </w:pPr>
    </w:p>
    <w:p w:rsidR="00F0249B" w:rsidRDefault="00F0249B" w:rsidP="00FF09CD">
      <w:pPr>
        <w:jc w:val="center"/>
        <w:rPr>
          <w:rFonts w:asciiTheme="majorHAnsi" w:hAnsiTheme="majorHAnsi" w:cs="Calibri"/>
          <w:bCs/>
        </w:rPr>
      </w:pPr>
    </w:p>
    <w:p w:rsidR="00754003" w:rsidRDefault="00754003" w:rsidP="00FF09CD">
      <w:pPr>
        <w:jc w:val="center"/>
        <w:rPr>
          <w:rFonts w:asciiTheme="majorHAnsi" w:hAnsiTheme="majorHAnsi" w:cs="Calibri"/>
          <w:bCs/>
        </w:rPr>
      </w:pPr>
    </w:p>
    <w:p w:rsidR="00754003" w:rsidRDefault="00754003" w:rsidP="00FF09CD">
      <w:pPr>
        <w:jc w:val="center"/>
        <w:rPr>
          <w:rFonts w:asciiTheme="majorHAnsi" w:hAnsiTheme="majorHAnsi" w:cs="Calibri"/>
          <w:bCs/>
        </w:rPr>
      </w:pPr>
    </w:p>
    <w:p w:rsidR="00754003" w:rsidRDefault="00754003" w:rsidP="00FF09CD">
      <w:pPr>
        <w:jc w:val="center"/>
        <w:rPr>
          <w:rFonts w:asciiTheme="majorHAnsi" w:hAnsiTheme="majorHAnsi" w:cs="Calibri"/>
          <w:bCs/>
        </w:rPr>
      </w:pPr>
    </w:p>
    <w:p w:rsidR="00754003" w:rsidRDefault="00754003" w:rsidP="00FF09CD">
      <w:pPr>
        <w:jc w:val="center"/>
        <w:rPr>
          <w:rFonts w:asciiTheme="majorHAnsi" w:hAnsiTheme="majorHAnsi" w:cs="Calibri"/>
          <w:bCs/>
        </w:rPr>
      </w:pPr>
    </w:p>
    <w:p w:rsidR="00F0249B" w:rsidRPr="00873132"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F0249B"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1.1</w:t>
      </w:r>
    </w:p>
    <w:p w:rsidR="00F0249B"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Mathématiques 1</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F0249B" w:rsidRDefault="00F0249B" w:rsidP="00F0249B">
      <w:pPr>
        <w:jc w:val="both"/>
        <w:rPr>
          <w:rFonts w:asciiTheme="majorHAnsi" w:hAnsiTheme="majorHAnsi" w:cstheme="minorBidi"/>
          <w:b/>
          <w:sz w:val="22"/>
          <w:szCs w:val="22"/>
          <w:u w:val="thick" w:color="F79646" w:themeColor="accent6"/>
        </w:rPr>
      </w:pPr>
    </w:p>
    <w:p w:rsidR="00F0249B" w:rsidRPr="00435038" w:rsidRDefault="00F0249B" w:rsidP="00F0249B">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F0249B" w:rsidRPr="008064E5" w:rsidRDefault="00F0249B" w:rsidP="00F0249B">
      <w:pPr>
        <w:jc w:val="both"/>
        <w:rPr>
          <w:rFonts w:asciiTheme="majorHAnsi" w:hAnsiTheme="majorHAnsi" w:cstheme="minorBidi"/>
          <w:b/>
          <w:sz w:val="22"/>
          <w:szCs w:val="22"/>
          <w:u w:val="thick" w:color="F79646" w:themeColor="accent6"/>
        </w:rPr>
      </w:pPr>
      <w:r w:rsidRPr="008064E5">
        <w:rPr>
          <w:rFonts w:asciiTheme="majorHAnsi" w:hAnsiTheme="majorHAnsi"/>
          <w:sz w:val="22"/>
          <w:szCs w:val="22"/>
        </w:rPr>
        <w:t>Cette première matière de mathématique est notamment consacrée à l’homogénéisation du niveau des étudiants à l’entrée de l’université. Les premiers éléments nouveaux sont enseignés de manière progressive afin de conduire les étudiants vers les mathématiques plus avancées. Les notions abordées dans cette matière sont fondamentales et parmi les plus utilisées dans le domaine des Sciences et Technologies.</w:t>
      </w:r>
    </w:p>
    <w:p w:rsidR="00F0249B" w:rsidRDefault="00F0249B" w:rsidP="00F0249B">
      <w:pPr>
        <w:jc w:val="both"/>
        <w:rPr>
          <w:rFonts w:asciiTheme="majorHAnsi" w:hAnsiTheme="majorHAnsi" w:cstheme="minorBidi"/>
          <w:b/>
          <w:sz w:val="22"/>
          <w:szCs w:val="22"/>
          <w:u w:val="thick" w:color="F79646" w:themeColor="accent6"/>
        </w:rPr>
      </w:pPr>
    </w:p>
    <w:p w:rsidR="00F0249B" w:rsidRPr="00435038" w:rsidRDefault="00F0249B" w:rsidP="00F0249B">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F0249B" w:rsidRPr="008064E5" w:rsidRDefault="00F0249B" w:rsidP="00F0249B">
      <w:pPr>
        <w:jc w:val="both"/>
        <w:rPr>
          <w:rFonts w:asciiTheme="majorHAnsi" w:hAnsiTheme="majorHAnsi" w:cs="Arial"/>
          <w:sz w:val="22"/>
          <w:szCs w:val="22"/>
        </w:rPr>
      </w:pPr>
      <w:r w:rsidRPr="0075020E">
        <w:rPr>
          <w:rFonts w:asciiTheme="majorHAnsi" w:hAnsiTheme="majorHAnsi"/>
          <w:sz w:val="22"/>
          <w:szCs w:val="22"/>
        </w:rPr>
        <w:t>Notion</w:t>
      </w:r>
      <w:r>
        <w:rPr>
          <w:rFonts w:asciiTheme="majorHAnsi" w:hAnsiTheme="majorHAnsi"/>
          <w:sz w:val="22"/>
          <w:szCs w:val="22"/>
        </w:rPr>
        <w:t>s</w:t>
      </w:r>
      <w:r w:rsidRPr="0075020E">
        <w:rPr>
          <w:rFonts w:asciiTheme="majorHAnsi" w:hAnsiTheme="majorHAnsi"/>
          <w:sz w:val="22"/>
          <w:szCs w:val="22"/>
        </w:rPr>
        <w:t xml:space="preserve"> de base des mathématiques </w:t>
      </w:r>
      <w:r w:rsidRPr="008064E5">
        <w:rPr>
          <w:rFonts w:asciiTheme="majorHAnsi" w:hAnsiTheme="majorHAnsi" w:cs="Arial"/>
          <w:sz w:val="22"/>
          <w:szCs w:val="22"/>
        </w:rPr>
        <w:t>des classes Terminales</w:t>
      </w:r>
      <w:r w:rsidRPr="0075020E">
        <w:rPr>
          <w:rFonts w:asciiTheme="majorHAnsi" w:hAnsiTheme="majorHAnsi"/>
          <w:sz w:val="22"/>
          <w:szCs w:val="22"/>
        </w:rPr>
        <w:t xml:space="preserve"> (ensembles, fonctions, équations</w:t>
      </w:r>
      <w:r>
        <w:rPr>
          <w:rFonts w:asciiTheme="majorHAnsi" w:hAnsiTheme="majorHAnsi"/>
          <w:sz w:val="22"/>
          <w:szCs w:val="22"/>
        </w:rPr>
        <w:t xml:space="preserve">, </w:t>
      </w:r>
      <w:r w:rsidRPr="0075020E">
        <w:rPr>
          <w:rFonts w:asciiTheme="majorHAnsi" w:hAnsiTheme="majorHAnsi"/>
          <w:sz w:val="22"/>
          <w:szCs w:val="22"/>
        </w:rPr>
        <w:t>…)</w:t>
      </w:r>
      <w:r w:rsidRPr="008064E5">
        <w:rPr>
          <w:rFonts w:asciiTheme="majorHAnsi" w:hAnsiTheme="majorHAnsi" w:cs="Arial"/>
          <w:sz w:val="22"/>
          <w:szCs w:val="22"/>
        </w:rPr>
        <w:t>.</w:t>
      </w:r>
    </w:p>
    <w:p w:rsidR="00F0249B" w:rsidRDefault="00F0249B" w:rsidP="00F0249B">
      <w:pPr>
        <w:jc w:val="both"/>
        <w:rPr>
          <w:rFonts w:asciiTheme="majorHAnsi" w:hAnsiTheme="majorHAnsi" w:cs="Arial"/>
        </w:rPr>
      </w:pPr>
    </w:p>
    <w:p w:rsidR="00F0249B" w:rsidRPr="00657CCF" w:rsidRDefault="00F0249B" w:rsidP="00F0249B">
      <w:pPr>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F0249B" w:rsidRDefault="00F0249B" w:rsidP="00F0249B">
      <w:pPr>
        <w:jc w:val="both"/>
        <w:rPr>
          <w:rFonts w:asciiTheme="majorHAnsi" w:hAnsiTheme="majorHAnsi" w:cstheme="minorBidi"/>
          <w:b/>
          <w:sz w:val="22"/>
          <w:szCs w:val="22"/>
        </w:rPr>
      </w:pPr>
    </w:p>
    <w:p w:rsidR="00F0249B" w:rsidRPr="00FD09CF" w:rsidRDefault="00F0249B" w:rsidP="00F0249B">
      <w:pPr>
        <w:jc w:val="both"/>
        <w:rPr>
          <w:rFonts w:ascii="Cambria" w:hAnsi="Cambria" w:cstheme="minorBidi"/>
          <w:b/>
          <w:sz w:val="22"/>
          <w:szCs w:val="22"/>
        </w:rPr>
      </w:pPr>
      <w:r w:rsidRPr="00FD09CF">
        <w:rPr>
          <w:rFonts w:ascii="Cambria" w:hAnsi="Cambria" w:cstheme="minorBidi"/>
          <w:b/>
          <w:sz w:val="22"/>
          <w:szCs w:val="22"/>
        </w:rPr>
        <w:t>Chapitre 1.</w:t>
      </w:r>
      <w:r w:rsidRPr="00FD09CF">
        <w:rPr>
          <w:rFonts w:ascii="Cambria" w:eastAsiaTheme="minorHAnsi" w:hAnsi="Cambria" w:cs="Calibri,Bold"/>
          <w:b/>
          <w:bCs/>
          <w:sz w:val="22"/>
          <w:szCs w:val="22"/>
          <w:lang w:eastAsia="en-US"/>
        </w:rPr>
        <w:t>Méthodes du raisonnement mathématique</w:t>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ab/>
        <w:t xml:space="preserve">                (1 Semaine)</w:t>
      </w:r>
    </w:p>
    <w:p w:rsidR="00F0249B" w:rsidRPr="00FD09CF" w:rsidRDefault="00F0249B" w:rsidP="00F0249B">
      <w:pPr>
        <w:autoSpaceDE w:val="0"/>
        <w:autoSpaceDN w:val="0"/>
        <w:adjustRightInd w:val="0"/>
        <w:jc w:val="both"/>
        <w:rPr>
          <w:rFonts w:ascii="Cambria" w:eastAsia="Times New Roman" w:hAnsi="Cambria"/>
          <w:b/>
          <w:sz w:val="22"/>
          <w:szCs w:val="22"/>
          <w:lang w:eastAsia="fr-FR"/>
        </w:rPr>
      </w:pPr>
      <w:r w:rsidRPr="00FD09CF">
        <w:rPr>
          <w:rFonts w:ascii="Cambria" w:eastAsiaTheme="minorHAnsi" w:hAnsi="Cambria" w:cs="Calibri"/>
          <w:sz w:val="22"/>
          <w:szCs w:val="22"/>
          <w:lang w:eastAsia="en-US"/>
        </w:rPr>
        <w:t>1-1 Raisonnement direct</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1-2 Raisonnement par contraposition</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1-3 Raisonnement par l'absurde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1-4 Raisonnement par contre exemple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1-5 Raisonnement par récurrence</w:t>
      </w:r>
      <w:r>
        <w:rPr>
          <w:rFonts w:ascii="Cambria" w:eastAsiaTheme="minorHAnsi" w:hAnsi="Cambria" w:cs="Calibri"/>
          <w:sz w:val="22"/>
          <w:szCs w:val="22"/>
          <w:lang w:eastAsia="en-US"/>
        </w:rPr>
        <w:t>.</w:t>
      </w:r>
    </w:p>
    <w:p w:rsidR="00F0249B" w:rsidRDefault="00F0249B" w:rsidP="00F0249B">
      <w:pPr>
        <w:autoSpaceDE w:val="0"/>
        <w:autoSpaceDN w:val="0"/>
        <w:adjustRightInd w:val="0"/>
        <w:jc w:val="both"/>
        <w:rPr>
          <w:rFonts w:ascii="Cambria" w:hAnsi="Cambria" w:cstheme="minorBidi"/>
          <w:b/>
          <w:sz w:val="22"/>
          <w:szCs w:val="22"/>
        </w:rPr>
      </w:pPr>
    </w:p>
    <w:p w:rsidR="00F0249B" w:rsidRPr="00FD09CF" w:rsidRDefault="00F0249B" w:rsidP="00F0249B">
      <w:pPr>
        <w:autoSpaceDE w:val="0"/>
        <w:autoSpaceDN w:val="0"/>
        <w:adjustRightInd w:val="0"/>
        <w:jc w:val="both"/>
        <w:rPr>
          <w:rFonts w:ascii="Cambria" w:hAnsi="Cambria" w:cstheme="minorBidi"/>
          <w:b/>
          <w:sz w:val="22"/>
          <w:szCs w:val="22"/>
        </w:rPr>
      </w:pPr>
      <w:r w:rsidRPr="00FD09CF">
        <w:rPr>
          <w:rFonts w:ascii="Cambria" w:hAnsi="Cambria" w:cstheme="minorBidi"/>
          <w:b/>
          <w:sz w:val="22"/>
          <w:szCs w:val="22"/>
        </w:rPr>
        <w:t>Chapitre 2.</w:t>
      </w:r>
      <w:r w:rsidRPr="00FD09CF">
        <w:rPr>
          <w:rFonts w:ascii="Cambria" w:eastAsiaTheme="minorHAnsi" w:hAnsi="Cambria" w:cs="Calibri,Bold"/>
          <w:b/>
          <w:bCs/>
          <w:sz w:val="22"/>
          <w:szCs w:val="22"/>
          <w:lang w:eastAsia="en-US"/>
        </w:rPr>
        <w:t xml:space="preserve"> Les ensembles, les relations et les applications             </w:t>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(2 Semaines)</w:t>
      </w:r>
      <w:r>
        <w:rPr>
          <w:rFonts w:ascii="Cambria" w:hAnsi="Cambria" w:cstheme="minorBidi"/>
          <w:b/>
          <w:sz w:val="22"/>
          <w:szCs w:val="22"/>
        </w:rPr>
        <w:tab/>
      </w:r>
    </w:p>
    <w:p w:rsidR="00F0249B" w:rsidRPr="00FD09CF" w:rsidRDefault="00F0249B" w:rsidP="00F0249B">
      <w:pPr>
        <w:autoSpaceDE w:val="0"/>
        <w:autoSpaceDN w:val="0"/>
        <w:adjustRightInd w:val="0"/>
        <w:jc w:val="both"/>
        <w:rPr>
          <w:rFonts w:ascii="Cambria" w:eastAsiaTheme="minorHAnsi" w:hAnsi="Cambria" w:cs="Calibri"/>
          <w:sz w:val="22"/>
          <w:szCs w:val="22"/>
          <w:lang w:eastAsia="en-US"/>
        </w:rPr>
      </w:pPr>
      <w:r w:rsidRPr="00FD09CF">
        <w:rPr>
          <w:rFonts w:ascii="Cambria" w:eastAsiaTheme="minorHAnsi" w:hAnsi="Cambria" w:cs="Calibri"/>
          <w:sz w:val="22"/>
          <w:szCs w:val="22"/>
          <w:lang w:eastAsia="en-US"/>
        </w:rPr>
        <w:t xml:space="preserve"> 2.1 Théorie des ensembles</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2-2 Relation d’ordre, Relations d’équivalence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2-3 Application injective, surjective, bijective : définition d’une application, image directe, image réciproque, caractéristique d’une application.</w:t>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p>
    <w:p w:rsidR="00F0249B" w:rsidRDefault="00F0249B" w:rsidP="00F0249B">
      <w:pPr>
        <w:jc w:val="both"/>
        <w:rPr>
          <w:rFonts w:ascii="Cambria" w:hAnsi="Cambria" w:cstheme="minorBidi"/>
          <w:b/>
          <w:sz w:val="22"/>
          <w:szCs w:val="22"/>
        </w:rPr>
      </w:pPr>
    </w:p>
    <w:p w:rsidR="00F0249B" w:rsidRPr="00FD09CF" w:rsidRDefault="00F0249B" w:rsidP="00F0249B">
      <w:pPr>
        <w:jc w:val="both"/>
        <w:rPr>
          <w:rFonts w:ascii="Cambria" w:hAnsi="Cambria" w:cstheme="minorBidi"/>
          <w:b/>
          <w:sz w:val="22"/>
          <w:szCs w:val="22"/>
        </w:rPr>
      </w:pPr>
      <w:r w:rsidRPr="00FD09CF">
        <w:rPr>
          <w:rFonts w:ascii="Cambria" w:hAnsi="Cambria" w:cstheme="minorBidi"/>
          <w:b/>
          <w:sz w:val="22"/>
          <w:szCs w:val="22"/>
        </w:rPr>
        <w:t>Chapitre 3</w:t>
      </w:r>
      <w:r>
        <w:rPr>
          <w:rFonts w:ascii="Cambria" w:hAnsi="Cambria" w:cstheme="minorBidi"/>
          <w:b/>
          <w:sz w:val="22"/>
          <w:szCs w:val="22"/>
        </w:rPr>
        <w:t>.</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Les fonctions réelles à une variable réelle</w:t>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(3 Semaines)</w:t>
      </w:r>
    </w:p>
    <w:p w:rsidR="00F0249B" w:rsidRPr="00FD09CF" w:rsidRDefault="00F0249B" w:rsidP="00F0249B">
      <w:pPr>
        <w:jc w:val="both"/>
        <w:rPr>
          <w:rFonts w:ascii="Cambria" w:eastAsia="Times New Roman" w:hAnsi="Cambria"/>
          <w:b/>
          <w:sz w:val="22"/>
          <w:szCs w:val="22"/>
          <w:lang w:eastAsia="fr-FR"/>
        </w:rPr>
      </w:pPr>
      <w:r w:rsidRPr="00FD09CF">
        <w:rPr>
          <w:rFonts w:ascii="Cambria" w:eastAsiaTheme="minorHAnsi" w:hAnsi="Cambria" w:cs="Calibri"/>
          <w:sz w:val="22"/>
          <w:szCs w:val="22"/>
          <w:lang w:eastAsia="en-US"/>
        </w:rPr>
        <w:t>3-1 Limite, continuité d'une fonction</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3-2 Dérivée et différentiabilité d'une fonction</w:t>
      </w:r>
      <w:r>
        <w:rPr>
          <w:rFonts w:ascii="Cambria" w:eastAsiaTheme="minorHAnsi" w:hAnsi="Cambria" w:cs="Calibri"/>
          <w:sz w:val="22"/>
          <w:szCs w:val="22"/>
          <w:lang w:eastAsia="en-US"/>
        </w:rPr>
        <w:t>.</w:t>
      </w:r>
    </w:p>
    <w:p w:rsidR="00F0249B" w:rsidRDefault="00F0249B" w:rsidP="00F0249B">
      <w:pPr>
        <w:jc w:val="both"/>
        <w:rPr>
          <w:rFonts w:ascii="Cambria" w:hAnsi="Cambria" w:cstheme="minorBidi"/>
          <w:b/>
          <w:sz w:val="22"/>
          <w:szCs w:val="22"/>
        </w:rPr>
      </w:pPr>
    </w:p>
    <w:p w:rsidR="00F0249B" w:rsidRPr="00FD09CF" w:rsidRDefault="00F0249B" w:rsidP="00F0249B">
      <w:pPr>
        <w:jc w:val="both"/>
        <w:rPr>
          <w:rFonts w:ascii="Cambria" w:hAnsi="Cambria" w:cstheme="minorBidi"/>
          <w:b/>
          <w:sz w:val="22"/>
          <w:szCs w:val="22"/>
        </w:rPr>
      </w:pPr>
      <w:r w:rsidRPr="00FD09CF">
        <w:rPr>
          <w:rFonts w:ascii="Cambria" w:hAnsi="Cambria" w:cstheme="minorBidi"/>
          <w:b/>
          <w:sz w:val="22"/>
          <w:szCs w:val="22"/>
        </w:rPr>
        <w:t>Chapitre 4</w:t>
      </w:r>
      <w:r>
        <w:rPr>
          <w:rFonts w:ascii="Cambria" w:hAnsi="Cambria" w:cstheme="minorBidi"/>
          <w:b/>
          <w:sz w:val="22"/>
          <w:szCs w:val="22"/>
        </w:rPr>
        <w:t>.</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Application aux fonctions élémentaires</w:t>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(3 Semaines)</w:t>
      </w:r>
    </w:p>
    <w:p w:rsidR="00F0249B" w:rsidRPr="00FD09CF" w:rsidRDefault="00F0249B" w:rsidP="00F0249B">
      <w:pPr>
        <w:autoSpaceDE w:val="0"/>
        <w:autoSpaceDN w:val="0"/>
        <w:adjustRightInd w:val="0"/>
        <w:jc w:val="both"/>
        <w:rPr>
          <w:rFonts w:ascii="Cambria" w:hAnsi="Cambria" w:cstheme="minorBidi"/>
          <w:sz w:val="22"/>
          <w:szCs w:val="22"/>
        </w:rPr>
      </w:pPr>
      <w:r w:rsidRPr="00FD09CF">
        <w:rPr>
          <w:rFonts w:ascii="Cambria" w:eastAsiaTheme="minorHAnsi" w:hAnsi="Cambria" w:cs="Calibri"/>
          <w:sz w:val="22"/>
          <w:szCs w:val="22"/>
          <w:lang w:eastAsia="en-US"/>
        </w:rPr>
        <w:t xml:space="preserve"> 4-1 Fonction puissance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4-2 Fonction logarithmique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4-3 Fonction exponentielle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4-4 Fonction hyperbolique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4-5 Fonction trigonométrique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4-6 Fonction inverse</w:t>
      </w:r>
    </w:p>
    <w:p w:rsidR="00F0249B" w:rsidRDefault="00F0249B" w:rsidP="00F0249B">
      <w:pPr>
        <w:jc w:val="both"/>
        <w:rPr>
          <w:rFonts w:ascii="Cambria" w:hAnsi="Cambria" w:cstheme="minorBidi"/>
          <w:b/>
          <w:sz w:val="22"/>
          <w:szCs w:val="22"/>
        </w:rPr>
      </w:pPr>
    </w:p>
    <w:p w:rsidR="00F0249B" w:rsidRPr="00FD09CF" w:rsidRDefault="00F0249B" w:rsidP="00F0249B">
      <w:pPr>
        <w:jc w:val="both"/>
        <w:rPr>
          <w:rFonts w:ascii="Cambria" w:hAnsi="Cambria" w:cstheme="minorBidi"/>
          <w:b/>
          <w:sz w:val="22"/>
          <w:szCs w:val="22"/>
        </w:rPr>
      </w:pPr>
      <w:r w:rsidRPr="00FD09CF">
        <w:rPr>
          <w:rFonts w:ascii="Cambria" w:hAnsi="Cambria" w:cstheme="minorBidi"/>
          <w:b/>
          <w:sz w:val="22"/>
          <w:szCs w:val="22"/>
        </w:rPr>
        <w:t>Chapitre 5.</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Développement limité</w:t>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(2 Semaines)</w:t>
      </w:r>
    </w:p>
    <w:p w:rsidR="00F0249B" w:rsidRPr="00FD09CF" w:rsidRDefault="00F0249B" w:rsidP="00F0249B">
      <w:pPr>
        <w:autoSpaceDE w:val="0"/>
        <w:autoSpaceDN w:val="0"/>
        <w:adjustRightInd w:val="0"/>
        <w:jc w:val="both"/>
        <w:rPr>
          <w:rFonts w:ascii="Cambria" w:hAnsi="Cambria" w:cstheme="majorBidi"/>
          <w:spacing w:val="3"/>
          <w:sz w:val="22"/>
          <w:szCs w:val="22"/>
        </w:rPr>
      </w:pPr>
      <w:r w:rsidRPr="00FD09CF">
        <w:rPr>
          <w:rFonts w:ascii="Cambria" w:eastAsiaTheme="minorHAnsi" w:hAnsi="Cambria" w:cs="Calibri"/>
          <w:sz w:val="22"/>
          <w:szCs w:val="22"/>
          <w:lang w:eastAsia="en-US"/>
        </w:rPr>
        <w:t>5-1 Formule de Taylor</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5-2 Développement limit</w:t>
      </w:r>
      <w:r>
        <w:rPr>
          <w:rFonts w:ascii="Cambria" w:eastAsiaTheme="minorHAnsi" w:hAnsi="Cambria" w:cs="Calibri"/>
          <w:sz w:val="22"/>
          <w:szCs w:val="22"/>
          <w:lang w:eastAsia="en-US"/>
        </w:rPr>
        <w:t xml:space="preserve">é. </w:t>
      </w:r>
      <w:r w:rsidRPr="00FD09CF">
        <w:rPr>
          <w:rFonts w:ascii="Cambria" w:eastAsiaTheme="minorHAnsi" w:hAnsi="Cambria" w:cs="Calibri"/>
          <w:sz w:val="22"/>
          <w:szCs w:val="22"/>
          <w:lang w:eastAsia="en-US"/>
        </w:rPr>
        <w:t>5-3 Applications</w:t>
      </w:r>
      <w:r>
        <w:rPr>
          <w:rFonts w:ascii="Cambria" w:eastAsiaTheme="minorHAnsi" w:hAnsi="Cambria" w:cs="Calibri"/>
          <w:sz w:val="22"/>
          <w:szCs w:val="22"/>
          <w:lang w:eastAsia="en-US"/>
        </w:rPr>
        <w:t>.</w:t>
      </w:r>
    </w:p>
    <w:p w:rsidR="00F0249B" w:rsidRDefault="00F0249B" w:rsidP="00F0249B">
      <w:pPr>
        <w:jc w:val="both"/>
        <w:rPr>
          <w:rFonts w:ascii="Cambria" w:hAnsi="Cambria" w:cstheme="minorBidi"/>
          <w:b/>
          <w:sz w:val="22"/>
          <w:szCs w:val="22"/>
        </w:rPr>
      </w:pPr>
    </w:p>
    <w:p w:rsidR="00F0249B" w:rsidRPr="00FD09CF" w:rsidRDefault="00F0249B" w:rsidP="00F0249B">
      <w:pPr>
        <w:jc w:val="both"/>
        <w:rPr>
          <w:rFonts w:ascii="Cambria" w:hAnsi="Cambria" w:cstheme="minorBidi"/>
          <w:b/>
          <w:sz w:val="22"/>
          <w:szCs w:val="22"/>
        </w:rPr>
      </w:pPr>
      <w:r w:rsidRPr="00FD09CF">
        <w:rPr>
          <w:rFonts w:ascii="Cambria" w:hAnsi="Cambria" w:cstheme="minorBidi"/>
          <w:b/>
          <w:sz w:val="22"/>
          <w:szCs w:val="22"/>
        </w:rPr>
        <w:t>Chapitre 6.</w:t>
      </w:r>
      <w:r>
        <w:rPr>
          <w:rFonts w:ascii="Cambria" w:hAnsi="Cambria" w:cstheme="minorBidi"/>
          <w:b/>
          <w:sz w:val="22"/>
          <w:szCs w:val="22"/>
        </w:rPr>
        <w:tab/>
      </w:r>
      <w:r w:rsidRPr="00FD09CF">
        <w:rPr>
          <w:rFonts w:ascii="Cambria" w:eastAsiaTheme="minorHAnsi" w:hAnsi="Cambria" w:cs="Calibri,Bold"/>
          <w:b/>
          <w:bCs/>
          <w:sz w:val="22"/>
          <w:szCs w:val="22"/>
          <w:lang w:eastAsia="en-US"/>
        </w:rPr>
        <w:t xml:space="preserve"> Algèbre linéaire                                                                   </w:t>
      </w:r>
      <w:r>
        <w:rPr>
          <w:rFonts w:ascii="Cambria" w:eastAsiaTheme="minorHAnsi" w:hAnsi="Cambria" w:cs="Calibri,Bold"/>
          <w:b/>
          <w:bCs/>
          <w:sz w:val="22"/>
          <w:szCs w:val="22"/>
          <w:lang w:eastAsia="en-US"/>
        </w:rPr>
        <w:tab/>
      </w:r>
      <w:r w:rsidRPr="00FD09CF">
        <w:rPr>
          <w:rFonts w:ascii="Cambria" w:hAnsi="Cambria" w:cstheme="minorBidi"/>
          <w:b/>
          <w:sz w:val="22"/>
          <w:szCs w:val="22"/>
        </w:rPr>
        <w:t>(4 Semaines)</w:t>
      </w:r>
    </w:p>
    <w:p w:rsidR="00F0249B" w:rsidRPr="00FD09CF" w:rsidRDefault="00F0249B" w:rsidP="00F0249B">
      <w:pPr>
        <w:autoSpaceDE w:val="0"/>
        <w:autoSpaceDN w:val="0"/>
        <w:adjustRightInd w:val="0"/>
        <w:jc w:val="both"/>
        <w:rPr>
          <w:rFonts w:ascii="Cambria" w:eastAsia="Calibri" w:hAnsi="Cambria" w:cs="Arial"/>
          <w:bCs/>
          <w:sz w:val="22"/>
          <w:szCs w:val="22"/>
        </w:rPr>
      </w:pPr>
      <w:r w:rsidRPr="00FD09CF">
        <w:rPr>
          <w:rFonts w:ascii="Cambria" w:eastAsiaTheme="minorHAnsi" w:hAnsi="Cambria" w:cs="Calibri"/>
          <w:sz w:val="22"/>
          <w:szCs w:val="22"/>
          <w:lang w:eastAsia="en-US"/>
        </w:rPr>
        <w:t>6-1 Lois et composition interne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6-2 Espace vectoriel, base, dimension (définitions et propriétés élémentaires)</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6-3 Application linéaire, noyau, image, rang.</w:t>
      </w:r>
    </w:p>
    <w:p w:rsidR="00F0249B" w:rsidRDefault="00F0249B" w:rsidP="00F0249B">
      <w:pPr>
        <w:jc w:val="both"/>
        <w:rPr>
          <w:rFonts w:asciiTheme="majorHAnsi" w:hAnsiTheme="majorHAnsi" w:cstheme="minorBidi"/>
          <w:b/>
          <w:u w:val="thick" w:color="F79646" w:themeColor="accent6"/>
        </w:rPr>
      </w:pPr>
    </w:p>
    <w:p w:rsidR="00F0249B" w:rsidRPr="00043611" w:rsidRDefault="00F0249B" w:rsidP="00F0249B">
      <w:pPr>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F0249B" w:rsidRPr="00FD09CF" w:rsidRDefault="00F0249B" w:rsidP="00F0249B">
      <w:pPr>
        <w:jc w:val="both"/>
        <w:rPr>
          <w:rFonts w:ascii="Cambria" w:hAnsi="Cambria" w:cstheme="minorBidi"/>
          <w:sz w:val="22"/>
          <w:szCs w:val="22"/>
        </w:rPr>
      </w:pPr>
      <w:r w:rsidRPr="00FD09CF">
        <w:rPr>
          <w:rFonts w:ascii="Cambria" w:hAnsi="Cambria" w:cstheme="minorBidi"/>
          <w:sz w:val="22"/>
          <w:szCs w:val="22"/>
        </w:rPr>
        <w:t>Contrôle continu: 40% ; Examen: 60%.</w:t>
      </w:r>
    </w:p>
    <w:p w:rsidR="00F0249B" w:rsidRDefault="00F0249B" w:rsidP="00F0249B">
      <w:pPr>
        <w:jc w:val="both"/>
        <w:rPr>
          <w:rFonts w:ascii="Cambria" w:hAnsi="Cambria" w:cs="Calibri"/>
          <w:b/>
        </w:rPr>
      </w:pPr>
    </w:p>
    <w:p w:rsidR="00F0249B" w:rsidRPr="00064136" w:rsidRDefault="00F0249B" w:rsidP="00F0249B">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F0249B" w:rsidRDefault="00F0249B" w:rsidP="00F0249B">
      <w:pPr>
        <w:jc w:val="both"/>
      </w:pPr>
      <w:r>
        <w:t>1- K. Allab, Eléments d’analyse, Fonction d’une variable réelle, 1</w:t>
      </w:r>
      <w:r w:rsidRPr="007A01E7">
        <w:rPr>
          <w:vertAlign w:val="superscript"/>
        </w:rPr>
        <w:t>re</w:t>
      </w:r>
      <w:r>
        <w:t>&amp; 2</w:t>
      </w:r>
      <w:r w:rsidRPr="007A01E7">
        <w:rPr>
          <w:vertAlign w:val="superscript"/>
        </w:rPr>
        <w:t>e</w:t>
      </w:r>
      <w:r>
        <w:t xml:space="preserve"> années d’université, Office des Publications universitaires.</w:t>
      </w:r>
    </w:p>
    <w:p w:rsidR="00F0249B" w:rsidRDefault="00F0249B" w:rsidP="00F0249B">
      <w:pPr>
        <w:jc w:val="both"/>
      </w:pPr>
      <w:r>
        <w:t>2- J. Rivaud, Algèbre : Classes préparatoires et Université Tome 1, Exercices avec solutions, Vuibert.</w:t>
      </w:r>
    </w:p>
    <w:p w:rsidR="00F0249B" w:rsidRDefault="00F0249B" w:rsidP="00F0249B">
      <w:pPr>
        <w:jc w:val="both"/>
      </w:pPr>
      <w:r>
        <w:t>3- N. Faddeev, I. Sominski, Recueil d’exercices d’algèbre supérieure, Edition de Moscou</w:t>
      </w:r>
    </w:p>
    <w:p w:rsidR="00F0249B" w:rsidRDefault="00F0249B" w:rsidP="00F0249B">
      <w:pPr>
        <w:jc w:val="both"/>
      </w:pPr>
      <w:r>
        <w:t>4- M. Balabne, M. Duflo, M. Frish, D. Guegan, Géométrie – 2</w:t>
      </w:r>
      <w:r w:rsidRPr="007A01E7">
        <w:rPr>
          <w:vertAlign w:val="superscript"/>
        </w:rPr>
        <w:t>e</w:t>
      </w:r>
      <w:r>
        <w:t xml:space="preserve"> année du 1</w:t>
      </w:r>
      <w:r w:rsidRPr="007A01E7">
        <w:rPr>
          <w:vertAlign w:val="superscript"/>
        </w:rPr>
        <w:t>er</w:t>
      </w:r>
      <w:r>
        <w:t xml:space="preserve"> cycle classes préparatoires, Vuibert Université.</w:t>
      </w:r>
    </w:p>
    <w:p w:rsidR="00F0249B" w:rsidRDefault="00F0249B" w:rsidP="00F0249B">
      <w:pPr>
        <w:jc w:val="both"/>
      </w:pPr>
      <w:r>
        <w:t>5- B. Calvo, J. Doyen, A. Calvo, F. Boshet, Exercices d’algèbre, 1</w:t>
      </w:r>
      <w:r w:rsidRPr="007A01E7">
        <w:rPr>
          <w:vertAlign w:val="superscript"/>
        </w:rPr>
        <w:t>er</w:t>
      </w:r>
      <w:r>
        <w:t xml:space="preserve"> cycle scientifique préparation aux grandes écoles 2</w:t>
      </w:r>
      <w:r w:rsidRPr="007A01E7">
        <w:rPr>
          <w:vertAlign w:val="superscript"/>
        </w:rPr>
        <w:t>e</w:t>
      </w:r>
      <w:r>
        <w:t xml:space="preserve"> année, Armand Colin – Collection U.</w:t>
      </w:r>
    </w:p>
    <w:p w:rsidR="00F0249B" w:rsidRDefault="00F0249B" w:rsidP="00F0249B">
      <w:pPr>
        <w:jc w:val="both"/>
      </w:pPr>
      <w:r>
        <w:lastRenderedPageBreak/>
        <w:t>6- J. Quinet, Cours élémentaire de mathématiques supérieures 1- Algèbre, Dunod.</w:t>
      </w:r>
    </w:p>
    <w:p w:rsidR="00F0249B" w:rsidRDefault="00F0249B" w:rsidP="00F0249B">
      <w:pPr>
        <w:jc w:val="both"/>
      </w:pPr>
      <w:r>
        <w:t>7- J. Quinet, Cours élémentaire de mathématiques supérieures 2- Fonctions usuelles, Dunod.</w:t>
      </w:r>
    </w:p>
    <w:p w:rsidR="00F0249B" w:rsidRDefault="00F0249B" w:rsidP="00F0249B">
      <w:pPr>
        <w:jc w:val="both"/>
      </w:pPr>
      <w:r>
        <w:t>8- J. Quinet, Cours élémentaire de mathématiques supérieures 3- Calcul intégral et séries, Dunod.</w:t>
      </w:r>
    </w:p>
    <w:p w:rsidR="00F0249B" w:rsidRDefault="00F0249B" w:rsidP="00F0249B">
      <w:pPr>
        <w:jc w:val="both"/>
      </w:pPr>
      <w:r>
        <w:t>9- J. Quinet, Cours élémentaire de mathématiques supérieures 4- Equations différentielles, Dunod.</w:t>
      </w:r>
    </w:p>
    <w:p w:rsidR="00F0249B" w:rsidRDefault="00F0249B" w:rsidP="00F0249B">
      <w:pPr>
        <w:jc w:val="both"/>
      </w:pPr>
    </w:p>
    <w:p w:rsidR="00F0249B" w:rsidRDefault="00F0249B" w:rsidP="00F0249B">
      <w:pPr>
        <w:spacing w:after="200" w:line="276" w:lineRule="auto"/>
        <w:rPr>
          <w:rFonts w:ascii="Cambria" w:hAnsi="Cambria" w:cs="Calibri"/>
          <w:b/>
        </w:rPr>
      </w:pPr>
      <w:r>
        <w:rPr>
          <w:rFonts w:ascii="Cambria" w:hAnsi="Cambria" w:cs="Calibri"/>
          <w:b/>
        </w:rPr>
        <w:br w:type="page"/>
      </w:r>
    </w:p>
    <w:p w:rsidR="00F0249B" w:rsidRPr="00776683"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lastRenderedPageBreak/>
        <w:t>Semestre: 1</w:t>
      </w:r>
    </w:p>
    <w:p w:rsidR="00F0249B" w:rsidRPr="00776683"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Unité d’enseignement: UEF 1.1</w:t>
      </w:r>
    </w:p>
    <w:p w:rsidR="00F0249B" w:rsidRPr="00776683"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Matière 2: Physique1</w:t>
      </w:r>
    </w:p>
    <w:p w:rsidR="00F0249B" w:rsidRPr="00776683"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eastAsia="Times New Roman" w:hAnsiTheme="majorHAnsi" w:cs="Calibri"/>
          <w:b/>
          <w:bCs/>
          <w:color w:val="000000"/>
        </w:rPr>
        <w:t>VHS: 67h30 (Cours: 3h00, TD: 1h30)</w:t>
      </w:r>
    </w:p>
    <w:p w:rsidR="00F0249B" w:rsidRPr="00776683"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Crédits: 6</w:t>
      </w:r>
    </w:p>
    <w:p w:rsidR="00F0249B" w:rsidRPr="00776683"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Coefficient: 3</w:t>
      </w:r>
    </w:p>
    <w:p w:rsidR="00F0249B" w:rsidRDefault="00F0249B" w:rsidP="00F0249B">
      <w:pPr>
        <w:jc w:val="both"/>
        <w:rPr>
          <w:rFonts w:asciiTheme="majorHAnsi" w:eastAsia="Times New Roman" w:hAnsiTheme="majorHAnsi" w:cs="Arial"/>
          <w:b/>
          <w:u w:val="thick" w:color="F79646" w:themeColor="accent6"/>
        </w:rPr>
      </w:pPr>
    </w:p>
    <w:p w:rsidR="00F0249B" w:rsidRPr="00435038" w:rsidRDefault="00F0249B" w:rsidP="00F0249B">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F0249B" w:rsidRPr="00530E1E" w:rsidRDefault="00F0249B" w:rsidP="00F0249B">
      <w:pPr>
        <w:jc w:val="both"/>
        <w:rPr>
          <w:rFonts w:asciiTheme="majorHAnsi" w:eastAsia="Times New Roman" w:hAnsiTheme="majorHAnsi" w:cs="Arial"/>
        </w:rPr>
      </w:pPr>
      <w:r w:rsidRPr="00530E1E">
        <w:rPr>
          <w:rFonts w:asciiTheme="majorHAnsi" w:eastAsia="Times New Roman" w:hAnsiTheme="majorHAnsi" w:cs="Arial"/>
        </w:rPr>
        <w:t>Initier l’étudiant aux bases de la physique Newtonienne à travers trois grandes parties : la Cinématique, la Dynamique et le Travail et Energie.</w:t>
      </w:r>
    </w:p>
    <w:p w:rsidR="00F0249B" w:rsidRPr="00435038" w:rsidRDefault="00F0249B" w:rsidP="00F0249B">
      <w:pPr>
        <w:jc w:val="both"/>
        <w:rPr>
          <w:rFonts w:asciiTheme="majorHAnsi" w:eastAsia="Times New Roman" w:hAnsiTheme="majorHAnsi" w:cs="Arial"/>
        </w:rPr>
      </w:pPr>
    </w:p>
    <w:p w:rsidR="00F0249B" w:rsidRPr="00435038" w:rsidRDefault="00F0249B" w:rsidP="00F0249B">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F0249B" w:rsidRPr="00435038" w:rsidRDefault="00F0249B" w:rsidP="00F0249B">
      <w:pPr>
        <w:jc w:val="both"/>
        <w:rPr>
          <w:rFonts w:asciiTheme="majorHAnsi" w:hAnsiTheme="majorHAnsi" w:cs="Arial"/>
        </w:rPr>
      </w:pPr>
      <w:r>
        <w:rPr>
          <w:rFonts w:asciiTheme="majorHAnsi" w:hAnsiTheme="majorHAnsi" w:cs="Arial"/>
        </w:rPr>
        <w:t>Notions de mathématiques et de Physique.</w:t>
      </w:r>
    </w:p>
    <w:p w:rsidR="00F0249B" w:rsidRPr="00776683" w:rsidRDefault="00F0249B" w:rsidP="00F0249B">
      <w:pPr>
        <w:jc w:val="both"/>
        <w:rPr>
          <w:rFonts w:asciiTheme="majorHAnsi" w:hAnsiTheme="majorHAnsi" w:cs="Calibri"/>
          <w:b/>
        </w:rPr>
      </w:pPr>
    </w:p>
    <w:p w:rsidR="00F0249B" w:rsidRPr="00776683" w:rsidRDefault="00F0249B" w:rsidP="00F0249B">
      <w:pPr>
        <w:jc w:val="both"/>
        <w:rPr>
          <w:rFonts w:asciiTheme="majorHAnsi" w:hAnsiTheme="majorHAnsi" w:cstheme="minorBidi"/>
          <w:b/>
          <w:u w:val="thick" w:color="F79646" w:themeColor="accent6"/>
        </w:rPr>
      </w:pPr>
      <w:r w:rsidRPr="00776683">
        <w:rPr>
          <w:rFonts w:asciiTheme="majorHAnsi" w:hAnsiTheme="majorHAnsi" w:cstheme="minorBidi"/>
          <w:b/>
          <w:u w:val="thick" w:color="F79646" w:themeColor="accent6"/>
        </w:rPr>
        <w:t>Contenu de la matière:</w:t>
      </w:r>
    </w:p>
    <w:p w:rsidR="00F0249B" w:rsidRDefault="00F0249B" w:rsidP="00F0249B">
      <w:pPr>
        <w:jc w:val="both"/>
        <w:rPr>
          <w:rFonts w:asciiTheme="majorHAnsi" w:hAnsiTheme="majorHAnsi" w:cstheme="minorBidi"/>
          <w:b/>
        </w:rPr>
      </w:pPr>
    </w:p>
    <w:p w:rsidR="00F0249B" w:rsidRPr="00776683" w:rsidRDefault="00F0249B" w:rsidP="00F0249B">
      <w:pPr>
        <w:jc w:val="both"/>
        <w:rPr>
          <w:rFonts w:asciiTheme="majorHAnsi" w:hAnsiTheme="majorHAnsi" w:cstheme="minorBidi"/>
          <w:b/>
        </w:rPr>
      </w:pPr>
      <w:r w:rsidRPr="00776683">
        <w:rPr>
          <w:rFonts w:asciiTheme="majorHAnsi" w:hAnsiTheme="majorHAnsi" w:cstheme="minorBidi"/>
          <w:b/>
        </w:rPr>
        <w:t xml:space="preserve">Rappels mathématiques                                                                           </w:t>
      </w:r>
      <w:r>
        <w:rPr>
          <w:rFonts w:asciiTheme="majorHAnsi" w:hAnsiTheme="majorHAnsi" w:cstheme="minorBidi"/>
          <w:b/>
        </w:rPr>
        <w:tab/>
      </w:r>
      <w:r w:rsidRPr="00776683">
        <w:rPr>
          <w:rFonts w:asciiTheme="majorHAnsi" w:hAnsiTheme="majorHAnsi" w:cstheme="minorBidi"/>
          <w:b/>
        </w:rPr>
        <w:t>(2 Semaines)</w:t>
      </w:r>
    </w:p>
    <w:p w:rsidR="00F0249B" w:rsidRPr="00776683" w:rsidRDefault="00F0249B" w:rsidP="00F0249B">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Les équations aux dimensions</w:t>
      </w:r>
    </w:p>
    <w:p w:rsidR="00F0249B" w:rsidRPr="00776683" w:rsidRDefault="00F0249B" w:rsidP="00F0249B">
      <w:pPr>
        <w:jc w:val="both"/>
        <w:rPr>
          <w:rFonts w:asciiTheme="majorHAnsi" w:hAnsiTheme="majorHAnsi" w:cstheme="majorBidi"/>
          <w:lang w:eastAsia="fr-FR"/>
        </w:rPr>
      </w:pPr>
      <w:r>
        <w:rPr>
          <w:rFonts w:asciiTheme="majorHAnsi" w:eastAsiaTheme="minorHAnsi" w:hAnsiTheme="majorHAnsi" w:cs="Calibri"/>
          <w:lang w:eastAsia="en-US"/>
        </w:rPr>
        <w:t xml:space="preserve">2- </w:t>
      </w:r>
      <w:r w:rsidRPr="00530E1E">
        <w:rPr>
          <w:rFonts w:asciiTheme="majorHAnsi" w:hAnsiTheme="majorHAnsi" w:cstheme="majorBidi"/>
          <w:lang w:eastAsia="fr-FR"/>
        </w:rPr>
        <w:t>Calcul vectoriel : produit scalaire (norme), produit vectoriel, Fonctions à plusieurs variables, dérivation. Analyse vectorielle : les opérateurs gradient, rotationnel, …</w:t>
      </w:r>
    </w:p>
    <w:p w:rsidR="00F0249B" w:rsidRPr="00776683" w:rsidRDefault="00F0249B" w:rsidP="00F0249B">
      <w:pPr>
        <w:jc w:val="both"/>
        <w:rPr>
          <w:rFonts w:asciiTheme="majorHAnsi" w:hAnsiTheme="majorHAnsi" w:cstheme="minorBidi"/>
          <w:b/>
        </w:rPr>
      </w:pPr>
    </w:p>
    <w:p w:rsidR="00F0249B" w:rsidRPr="00776683" w:rsidRDefault="00F0249B" w:rsidP="00F0249B">
      <w:pPr>
        <w:jc w:val="both"/>
        <w:rPr>
          <w:rFonts w:asciiTheme="majorHAnsi" w:hAnsiTheme="majorHAnsi" w:cstheme="minorBidi"/>
          <w:b/>
        </w:rPr>
      </w:pPr>
      <w:r w:rsidRPr="00776683">
        <w:rPr>
          <w:rFonts w:asciiTheme="majorHAnsi" w:hAnsiTheme="majorHAnsi" w:cstheme="minorBidi"/>
          <w:b/>
        </w:rPr>
        <w:t>Chapitre 1.</w:t>
      </w:r>
      <w:r w:rsidRPr="00776683">
        <w:rPr>
          <w:rFonts w:asciiTheme="majorHAnsi" w:hAnsiTheme="majorHAnsi" w:cstheme="minorBidi"/>
          <w:b/>
        </w:rPr>
        <w:tab/>
      </w:r>
      <w:r w:rsidRPr="00776683">
        <w:rPr>
          <w:rFonts w:asciiTheme="majorHAnsi" w:eastAsiaTheme="minorHAnsi" w:hAnsiTheme="majorHAnsi" w:cs="Calibri,Bold"/>
          <w:b/>
          <w:bCs/>
          <w:lang w:eastAsia="en-US"/>
        </w:rPr>
        <w:t xml:space="preserve">Cinématique                </w:t>
      </w:r>
      <w:r w:rsidRPr="00776683">
        <w:rPr>
          <w:rFonts w:asciiTheme="majorHAnsi" w:hAnsiTheme="majorHAnsi" w:cstheme="minorBidi"/>
          <w:b/>
        </w:rPr>
        <w:tab/>
      </w:r>
      <w:r w:rsidRPr="00776683">
        <w:rPr>
          <w:rFonts w:asciiTheme="majorHAnsi" w:hAnsiTheme="majorHAnsi" w:cstheme="minorBidi"/>
          <w:b/>
        </w:rPr>
        <w:tab/>
        <w:t xml:space="preserve">                                        (5 Semaines)</w:t>
      </w:r>
    </w:p>
    <w:p w:rsidR="00F0249B" w:rsidRPr="00776683" w:rsidRDefault="00F0249B" w:rsidP="00F0249B">
      <w:pPr>
        <w:autoSpaceDE w:val="0"/>
        <w:autoSpaceDN w:val="0"/>
        <w:adjustRightInd w:val="0"/>
        <w:jc w:val="both"/>
        <w:rPr>
          <w:rFonts w:asciiTheme="majorHAnsi" w:eastAsia="Times New Roman" w:hAnsiTheme="majorHAnsi"/>
          <w:b/>
          <w:lang w:eastAsia="fr-FR"/>
        </w:rPr>
      </w:pPr>
      <w:r w:rsidRPr="00776683">
        <w:rPr>
          <w:rFonts w:asciiTheme="majorHAnsi" w:eastAsiaTheme="minorHAnsi" w:hAnsiTheme="majorHAnsi" w:cs="Calibri"/>
          <w:lang w:eastAsia="en-US"/>
        </w:rPr>
        <w:t xml:space="preserve">1- Vecteur position dans les systèmes de coordonnées (cartésiennes, cylindrique, sphérique, curviligne)- loi de mouvement </w:t>
      </w:r>
      <w:r>
        <w:rPr>
          <w:rFonts w:asciiTheme="majorHAnsi" w:eastAsiaTheme="minorHAnsi" w:hAnsiTheme="majorHAnsi" w:cs="Calibri"/>
          <w:lang w:eastAsia="en-US"/>
        </w:rPr>
        <w:t>–</w:t>
      </w:r>
      <w:r w:rsidRPr="00776683">
        <w:rPr>
          <w:rFonts w:asciiTheme="majorHAnsi" w:eastAsiaTheme="minorHAnsi" w:hAnsiTheme="majorHAnsi" w:cs="Calibri"/>
          <w:lang w:eastAsia="en-US"/>
        </w:rPr>
        <w:t xml:space="preserve"> Trajectoire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Vitesse et accélération dans les systèmes de coordonnées.3- Applications : Mouvement du point matériel dans les différents systèmes de   coordonnées.4- Mouvement relatif.</w:t>
      </w:r>
    </w:p>
    <w:p w:rsidR="00F0249B" w:rsidRDefault="00F0249B" w:rsidP="00F0249B">
      <w:pPr>
        <w:jc w:val="both"/>
        <w:rPr>
          <w:rFonts w:asciiTheme="majorHAnsi" w:hAnsiTheme="majorHAnsi" w:cstheme="minorBidi"/>
          <w:b/>
        </w:rPr>
      </w:pPr>
    </w:p>
    <w:p w:rsidR="00F0249B" w:rsidRPr="00776683" w:rsidRDefault="00F0249B" w:rsidP="00F0249B">
      <w:pPr>
        <w:jc w:val="both"/>
        <w:rPr>
          <w:rFonts w:asciiTheme="majorHAnsi" w:hAnsiTheme="majorHAnsi" w:cstheme="minorBidi"/>
          <w:b/>
        </w:rPr>
      </w:pPr>
      <w:r w:rsidRPr="00776683">
        <w:rPr>
          <w:rFonts w:asciiTheme="majorHAnsi" w:hAnsiTheme="majorHAnsi" w:cstheme="minorBidi"/>
          <w:b/>
        </w:rPr>
        <w:t>Chapitre 2.</w:t>
      </w:r>
      <w:r w:rsidRPr="00776683">
        <w:rPr>
          <w:rFonts w:asciiTheme="majorHAnsi" w:hAnsiTheme="majorHAnsi" w:cstheme="minorBidi"/>
          <w:b/>
        </w:rPr>
        <w:tab/>
      </w:r>
      <w:r w:rsidRPr="00776683">
        <w:rPr>
          <w:rFonts w:asciiTheme="majorHAnsi" w:eastAsiaTheme="minorHAnsi" w:hAnsiTheme="majorHAnsi" w:cs="Calibri,Bold"/>
          <w:b/>
          <w:bCs/>
          <w:lang w:eastAsia="en-US"/>
        </w:rPr>
        <w:t>Dynamique :</w:t>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Pr>
          <w:rFonts w:asciiTheme="majorHAnsi" w:hAnsiTheme="majorHAnsi" w:cstheme="minorBidi"/>
          <w:b/>
        </w:rPr>
        <w:tab/>
        <w:t xml:space="preserve"> (</w:t>
      </w:r>
      <w:r w:rsidRPr="00776683">
        <w:rPr>
          <w:rFonts w:asciiTheme="majorHAnsi" w:hAnsiTheme="majorHAnsi" w:cstheme="minorBidi"/>
          <w:b/>
        </w:rPr>
        <w:t>4 Semaines)</w:t>
      </w:r>
    </w:p>
    <w:p w:rsidR="00F0249B" w:rsidRPr="00776683" w:rsidRDefault="00F0249B" w:rsidP="00F0249B">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Généralité : Masse - Force - Moment de force –Référentiel Absolu et Galiléen</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Les lois de Newton</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Principe de la conservation de la quantité de mouvement</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Equation différentielle du mouvement</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5- Moment cinétique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6- Applications de la loi fondamentale pour des forces (constante, dépendant du temps, dépendant de la vitesse, force centrale, etc.).</w:t>
      </w:r>
    </w:p>
    <w:p w:rsidR="00F0249B" w:rsidRDefault="00F0249B" w:rsidP="00F0249B">
      <w:pPr>
        <w:jc w:val="both"/>
        <w:rPr>
          <w:rFonts w:asciiTheme="majorHAnsi" w:hAnsiTheme="majorHAnsi" w:cstheme="minorBidi"/>
          <w:b/>
        </w:rPr>
      </w:pPr>
    </w:p>
    <w:p w:rsidR="00F0249B" w:rsidRPr="00776683" w:rsidRDefault="00F0249B" w:rsidP="00F0249B">
      <w:pPr>
        <w:jc w:val="both"/>
        <w:rPr>
          <w:rFonts w:asciiTheme="majorHAnsi" w:hAnsiTheme="majorHAnsi" w:cstheme="minorBidi"/>
          <w:b/>
        </w:rPr>
      </w:pPr>
      <w:r w:rsidRPr="00776683">
        <w:rPr>
          <w:rFonts w:asciiTheme="majorHAnsi" w:hAnsiTheme="majorHAnsi" w:cstheme="minorBidi"/>
          <w:b/>
        </w:rPr>
        <w:t>Chapitre 3</w:t>
      </w:r>
      <w:r>
        <w:rPr>
          <w:rFonts w:asciiTheme="majorHAnsi" w:hAnsiTheme="majorHAnsi" w:cstheme="minorBidi"/>
          <w:b/>
        </w:rPr>
        <w:t>.</w:t>
      </w:r>
      <w:r w:rsidRPr="00776683">
        <w:rPr>
          <w:rFonts w:asciiTheme="majorHAnsi" w:eastAsiaTheme="minorHAnsi" w:hAnsiTheme="majorHAnsi" w:cs="Calibri,Bold"/>
          <w:b/>
          <w:bCs/>
          <w:lang w:eastAsia="en-US"/>
        </w:rPr>
        <w:t>Travail et énergie</w:t>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t xml:space="preserve">                (4 Semaines)</w:t>
      </w:r>
    </w:p>
    <w:p w:rsidR="00F0249B" w:rsidRPr="00776683" w:rsidRDefault="00F0249B" w:rsidP="00F0249B">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Travail d'une force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Energie Cinétique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Energie potentiel – Exemples d'énergie potentielle (pesanteur, gravitationnelle, élastique)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Forces conservatives et non conservatives - Théorème de l'énergie totale</w:t>
      </w:r>
      <w:r>
        <w:rPr>
          <w:rFonts w:asciiTheme="majorHAnsi" w:eastAsiaTheme="minorHAnsi" w:hAnsiTheme="majorHAnsi" w:cs="Calibri"/>
          <w:lang w:eastAsia="en-US"/>
        </w:rPr>
        <w:t>.</w:t>
      </w:r>
    </w:p>
    <w:p w:rsidR="00F0249B" w:rsidRPr="00776683" w:rsidRDefault="00F0249B" w:rsidP="00F0249B">
      <w:pPr>
        <w:jc w:val="both"/>
        <w:rPr>
          <w:rFonts w:asciiTheme="majorHAnsi" w:hAnsiTheme="majorHAnsi" w:cs="Arial"/>
          <w:b/>
        </w:rPr>
      </w:pPr>
    </w:p>
    <w:p w:rsidR="00F0249B" w:rsidRPr="00776683" w:rsidRDefault="00F0249B" w:rsidP="00F0249B">
      <w:pPr>
        <w:jc w:val="both"/>
        <w:rPr>
          <w:rFonts w:asciiTheme="majorHAnsi" w:hAnsiTheme="majorHAnsi" w:cstheme="minorBidi"/>
          <w:bCs/>
        </w:rPr>
      </w:pPr>
      <w:r w:rsidRPr="00776683">
        <w:rPr>
          <w:rFonts w:asciiTheme="majorHAnsi" w:hAnsiTheme="majorHAnsi" w:cstheme="minorBidi"/>
          <w:b/>
          <w:u w:val="thick" w:color="F79646" w:themeColor="accent6"/>
        </w:rPr>
        <w:t>Mode d’évaluation:</w:t>
      </w:r>
    </w:p>
    <w:p w:rsidR="00F0249B" w:rsidRDefault="00F0249B" w:rsidP="00F0249B">
      <w:pPr>
        <w:jc w:val="both"/>
        <w:rPr>
          <w:rFonts w:asciiTheme="majorHAnsi" w:hAnsiTheme="majorHAnsi" w:cstheme="minorBidi"/>
        </w:rPr>
      </w:pPr>
      <w:r w:rsidRPr="00776683">
        <w:rPr>
          <w:rFonts w:asciiTheme="majorHAnsi" w:hAnsiTheme="majorHAnsi" w:cstheme="minorBidi"/>
        </w:rPr>
        <w:t>Contrôle continu: 40% ; Examen: 60%.</w:t>
      </w:r>
    </w:p>
    <w:p w:rsidR="00F0249B" w:rsidRPr="00776683" w:rsidRDefault="00F0249B" w:rsidP="00F0249B">
      <w:pPr>
        <w:jc w:val="both"/>
        <w:rPr>
          <w:rFonts w:asciiTheme="majorHAnsi" w:hAnsiTheme="majorHAnsi" w:cstheme="minorBidi"/>
        </w:rPr>
      </w:pPr>
    </w:p>
    <w:p w:rsidR="00F0249B" w:rsidRPr="00776683" w:rsidRDefault="00F0249B" w:rsidP="00F0249B">
      <w:pPr>
        <w:jc w:val="both"/>
        <w:rPr>
          <w:rFonts w:asciiTheme="majorHAnsi" w:hAnsiTheme="majorHAnsi" w:cs="Arial"/>
          <w:b/>
          <w:bCs/>
        </w:rPr>
      </w:pPr>
      <w:r w:rsidRPr="00776683">
        <w:rPr>
          <w:rFonts w:asciiTheme="majorHAnsi" w:hAnsiTheme="majorHAnsi" w:cs="Arial"/>
          <w:b/>
          <w:bCs/>
          <w:u w:val="thick" w:color="F79646" w:themeColor="accent6"/>
        </w:rPr>
        <w:t>Références bibliographiques</w:t>
      </w:r>
      <w:r w:rsidRPr="00776683">
        <w:rPr>
          <w:rFonts w:asciiTheme="majorHAnsi" w:hAnsiTheme="majorHAnsi" w:cs="Arial"/>
          <w:b/>
          <w:bCs/>
        </w:rPr>
        <w:t>:</w:t>
      </w:r>
    </w:p>
    <w:p w:rsidR="00F0249B" w:rsidRPr="008A50E3" w:rsidRDefault="00F0249B" w:rsidP="00F0249B">
      <w:pPr>
        <w:pStyle w:val="Titre2"/>
        <w:shd w:val="clear" w:color="auto" w:fill="FFFFFF"/>
        <w:jc w:val="both"/>
        <w:rPr>
          <w:rFonts w:ascii="Cambria" w:hAnsi="Cambria"/>
        </w:rPr>
      </w:pPr>
      <w:r w:rsidRPr="001F3D55">
        <w:rPr>
          <w:rStyle w:val="lev"/>
          <w:rFonts w:cs="Segoe UI"/>
        </w:rPr>
        <w:t>1</w:t>
      </w:r>
      <w:r w:rsidRPr="008A50E3">
        <w:rPr>
          <w:rStyle w:val="lev"/>
          <w:rFonts w:ascii="Cambria" w:hAnsi="Cambria" w:cs="Segoe UI"/>
        </w:rPr>
        <w:t>. A.</w:t>
      </w:r>
      <w:hyperlink r:id="rId20" w:tooltip="Auteur Alain. GIBAUD" w:history="1">
        <w:r w:rsidRPr="008A50E3">
          <w:rPr>
            <w:rStyle w:val="lev"/>
            <w:rFonts w:ascii="Cambria" w:hAnsi="Cambria" w:cs="Segoe UI"/>
          </w:rPr>
          <w:t>Gibaud</w:t>
        </w:r>
      </w:hyperlink>
      <w:r w:rsidRPr="008A50E3">
        <w:rPr>
          <w:rFonts w:ascii="Cambria" w:hAnsi="Cambria" w:cs="Segoe UI"/>
        </w:rPr>
        <w:t>,</w:t>
      </w:r>
      <w:hyperlink r:id="rId21" w:tooltip="Auteur  Michel. HENRY" w:history="1">
        <w:r w:rsidRPr="008A50E3">
          <w:rPr>
            <w:rStyle w:val="lev"/>
            <w:rFonts w:ascii="Cambria" w:hAnsi="Cambria" w:cs="Segoe UI"/>
          </w:rPr>
          <w:t> M. Henry</w:t>
        </w:r>
      </w:hyperlink>
      <w:r w:rsidRPr="008A50E3">
        <w:rPr>
          <w:rFonts w:ascii="Cambria" w:hAnsi="Cambria" w:cs="Segoe UI"/>
        </w:rPr>
        <w:t> </w:t>
      </w:r>
      <w:r w:rsidRPr="008A50E3">
        <w:rPr>
          <w:rFonts w:ascii="Cambria" w:hAnsi="Cambria" w:cs="Segoe UI"/>
          <w:b w:val="0"/>
          <w:bCs w:val="0"/>
        </w:rPr>
        <w:t xml:space="preserve">; </w:t>
      </w:r>
      <w:r w:rsidRPr="008A50E3">
        <w:rPr>
          <w:rFonts w:ascii="Cambria" w:eastAsia="Times New Roman" w:hAnsi="Cambria" w:cs="Segoe UI"/>
          <w:b w:val="0"/>
          <w:bCs w:val="0"/>
          <w:kern w:val="36"/>
          <w:lang w:eastAsia="en-US"/>
        </w:rPr>
        <w:t xml:space="preserve">Cours de physique - Mécanique du point - Cours et exercices corrigés; </w:t>
      </w:r>
      <w:r w:rsidRPr="008A50E3">
        <w:rPr>
          <w:rFonts w:ascii="Cambria" w:hAnsi="Cambria" w:cs="Calibri"/>
          <w:b w:val="0"/>
          <w:bCs w:val="0"/>
        </w:rPr>
        <w:t>Dunod, 2007.</w:t>
      </w:r>
    </w:p>
    <w:p w:rsidR="00F0249B" w:rsidRPr="008A50E3" w:rsidRDefault="00F0249B" w:rsidP="00F0249B">
      <w:pPr>
        <w:jc w:val="both"/>
        <w:rPr>
          <w:rFonts w:ascii="Cambria" w:hAnsi="Cambria" w:cs="Calibri"/>
          <w:sz w:val="22"/>
          <w:szCs w:val="22"/>
          <w:lang w:val="en-US"/>
        </w:rPr>
      </w:pPr>
      <w:r w:rsidRPr="008A50E3">
        <w:rPr>
          <w:rFonts w:ascii="Cambria" w:hAnsi="Cambria" w:cs="Calibri"/>
          <w:sz w:val="22"/>
          <w:szCs w:val="22"/>
          <w:lang w:val="en-US"/>
        </w:rPr>
        <w:t>2. P. Fishbane et al. ; Physics For Scientists and Engineers with Modern Physics, 3rd Ed. ; 2005.</w:t>
      </w:r>
    </w:p>
    <w:p w:rsidR="00F0249B" w:rsidRPr="008A50E3" w:rsidRDefault="00F0249B" w:rsidP="00F0249B">
      <w:pPr>
        <w:jc w:val="both"/>
        <w:rPr>
          <w:rFonts w:ascii="Cambria" w:hAnsi="Cambria" w:cs="Calibri"/>
          <w:sz w:val="22"/>
          <w:szCs w:val="22"/>
          <w:lang w:val="en-US"/>
        </w:rPr>
      </w:pPr>
      <w:r w:rsidRPr="008A50E3">
        <w:rPr>
          <w:rFonts w:ascii="Cambria" w:hAnsi="Cambria" w:cs="Calibri"/>
          <w:sz w:val="22"/>
          <w:szCs w:val="22"/>
          <w:lang w:val="en-US"/>
        </w:rPr>
        <w:t>3. P. A. Tipler, G. Mosca ; Physics For Scientists and Engineers, 6th Ed., W. H. Freeman Company, 2008.</w:t>
      </w:r>
    </w:p>
    <w:p w:rsidR="00F0249B" w:rsidRPr="008A50E3" w:rsidRDefault="00F0249B" w:rsidP="00F0249B">
      <w:pPr>
        <w:pStyle w:val="Paragraphedeliste"/>
        <w:jc w:val="both"/>
        <w:rPr>
          <w:rFonts w:ascii="Cambria" w:hAnsi="Cambria" w:cs="Calibri"/>
          <w:b/>
          <w:lang w:val="en-US"/>
        </w:rPr>
      </w:pPr>
    </w:p>
    <w:p w:rsidR="00F0249B" w:rsidRPr="008A50E3" w:rsidRDefault="00F0249B" w:rsidP="00F0249B">
      <w:pPr>
        <w:jc w:val="center"/>
        <w:rPr>
          <w:rFonts w:ascii="Calibri" w:hAnsi="Calibri" w:cs="Calibri"/>
          <w:b/>
          <w:sz w:val="32"/>
          <w:szCs w:val="32"/>
          <w:lang w:val="en-US"/>
        </w:rPr>
      </w:pPr>
    </w:p>
    <w:p w:rsidR="00F0249B" w:rsidRDefault="00F0249B" w:rsidP="00F0249B">
      <w:pPr>
        <w:spacing w:after="200" w:line="276" w:lineRule="auto"/>
        <w:rPr>
          <w:rFonts w:ascii="Calibri" w:hAnsi="Calibri" w:cs="Calibri"/>
          <w:b/>
          <w:sz w:val="32"/>
          <w:szCs w:val="32"/>
          <w:lang w:val="en-US"/>
        </w:rPr>
      </w:pPr>
      <w:r>
        <w:rPr>
          <w:rFonts w:ascii="Calibri" w:hAnsi="Calibri" w:cs="Calibri"/>
          <w:b/>
          <w:sz w:val="32"/>
          <w:szCs w:val="32"/>
          <w:lang w:val="en-US"/>
        </w:rPr>
        <w:br w:type="page"/>
      </w:r>
    </w:p>
    <w:p w:rsidR="00F0249B" w:rsidRPr="00873132"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F0249B"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1.1</w:t>
      </w:r>
    </w:p>
    <w:p w:rsidR="00F0249B" w:rsidRPr="00205206"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Structure de la matière</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F0249B" w:rsidRDefault="00F0249B" w:rsidP="00F0249B">
      <w:pPr>
        <w:spacing w:line="276" w:lineRule="auto"/>
        <w:jc w:val="both"/>
        <w:rPr>
          <w:rFonts w:asciiTheme="majorHAnsi" w:hAnsiTheme="majorHAnsi" w:cstheme="minorBidi"/>
          <w:b/>
          <w:sz w:val="22"/>
          <w:szCs w:val="22"/>
          <w:u w:val="thick" w:color="F79646" w:themeColor="accent6"/>
        </w:rPr>
      </w:pPr>
    </w:p>
    <w:p w:rsidR="00F0249B" w:rsidRPr="00435038" w:rsidRDefault="00F0249B" w:rsidP="00F0249B">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F0249B" w:rsidRPr="00776960" w:rsidRDefault="00F0249B" w:rsidP="00F0249B">
      <w:pPr>
        <w:jc w:val="both"/>
        <w:rPr>
          <w:rFonts w:asciiTheme="majorHAnsi" w:hAnsiTheme="majorHAnsi"/>
          <w:sz w:val="22"/>
          <w:szCs w:val="22"/>
          <w:shd w:val="clear" w:color="auto" w:fill="FFFFFF"/>
        </w:rPr>
      </w:pPr>
      <w:r w:rsidRPr="00776960">
        <w:rPr>
          <w:rFonts w:asciiTheme="majorHAnsi" w:hAnsiTheme="majorHAnsi"/>
          <w:sz w:val="22"/>
          <w:szCs w:val="22"/>
          <w:shd w:val="clear" w:color="auto" w:fill="FFFFFF"/>
        </w:rPr>
        <w:t>L’enseignement de cette matière permet à l’étudiant l’acquisition des formalismes de base en chimie notamment au sein de la matière décrivant l'atome et la liaison chimique, les éléments chimiques et le tableau périodique avec la quantification énergétique.</w:t>
      </w:r>
      <w:r>
        <w:rPr>
          <w:rFonts w:asciiTheme="majorHAnsi" w:hAnsiTheme="majorHAnsi"/>
          <w:sz w:val="22"/>
          <w:szCs w:val="22"/>
        </w:rPr>
        <w:t>R</w:t>
      </w:r>
      <w:r w:rsidRPr="0075020E">
        <w:rPr>
          <w:rFonts w:asciiTheme="majorHAnsi" w:hAnsiTheme="majorHAnsi"/>
          <w:sz w:val="22"/>
          <w:szCs w:val="22"/>
        </w:rPr>
        <w:t>endre les étudiants plus aptes à résoudre des problèmes de chimie</w:t>
      </w:r>
      <w:r>
        <w:rPr>
          <w:rFonts w:asciiTheme="majorHAnsi" w:hAnsiTheme="majorHAnsi"/>
          <w:sz w:val="22"/>
          <w:szCs w:val="22"/>
        </w:rPr>
        <w:t>.</w:t>
      </w:r>
    </w:p>
    <w:p w:rsidR="00F0249B" w:rsidRPr="00435038" w:rsidRDefault="00F0249B" w:rsidP="00F0249B">
      <w:pPr>
        <w:jc w:val="both"/>
        <w:rPr>
          <w:rFonts w:asciiTheme="majorHAnsi" w:eastAsia="Times New Roman" w:hAnsiTheme="majorHAnsi" w:cs="Arial"/>
        </w:rPr>
      </w:pPr>
    </w:p>
    <w:p w:rsidR="00F0249B" w:rsidRDefault="00F0249B" w:rsidP="00F0249B">
      <w:pPr>
        <w:spacing w:line="276" w:lineRule="auto"/>
        <w:jc w:val="both"/>
        <w:rPr>
          <w:rFonts w:asciiTheme="majorHAnsi" w:hAnsiTheme="majorHAnsi"/>
          <w:color w:val="217A94"/>
          <w:sz w:val="22"/>
          <w:szCs w:val="22"/>
          <w:shd w:val="clear" w:color="auto" w:fill="FFFFFF"/>
        </w:rPr>
      </w:pPr>
      <w:r w:rsidRPr="00435038">
        <w:rPr>
          <w:rFonts w:asciiTheme="majorHAnsi" w:eastAsia="Times New Roman" w:hAnsiTheme="majorHAnsi" w:cs="Arial"/>
          <w:b/>
          <w:u w:val="thick" w:color="F79646" w:themeColor="accent6"/>
        </w:rPr>
        <w:t>Connaissances préalables recommandées</w:t>
      </w:r>
    </w:p>
    <w:p w:rsidR="00F0249B" w:rsidRPr="0075020E" w:rsidRDefault="00F0249B" w:rsidP="00F0249B">
      <w:pPr>
        <w:jc w:val="both"/>
        <w:rPr>
          <w:rFonts w:asciiTheme="majorHAnsi" w:hAnsiTheme="majorHAnsi"/>
          <w:sz w:val="22"/>
          <w:szCs w:val="22"/>
        </w:rPr>
      </w:pPr>
      <w:r w:rsidRPr="0075020E">
        <w:rPr>
          <w:rFonts w:asciiTheme="majorHAnsi" w:hAnsiTheme="majorHAnsi"/>
          <w:sz w:val="22"/>
          <w:szCs w:val="22"/>
        </w:rPr>
        <w:t>Notions de base de mathématique et</w:t>
      </w:r>
      <w:r>
        <w:rPr>
          <w:rFonts w:asciiTheme="majorHAnsi" w:hAnsiTheme="majorHAnsi"/>
          <w:sz w:val="22"/>
          <w:szCs w:val="22"/>
        </w:rPr>
        <w:t xml:space="preserve"> de c</w:t>
      </w:r>
      <w:r w:rsidRPr="0075020E">
        <w:rPr>
          <w:rFonts w:asciiTheme="majorHAnsi" w:hAnsiTheme="majorHAnsi"/>
          <w:sz w:val="22"/>
          <w:szCs w:val="22"/>
        </w:rPr>
        <w:t>himie générale.</w:t>
      </w:r>
    </w:p>
    <w:p w:rsidR="00F0249B" w:rsidRDefault="00F0249B" w:rsidP="00F0249B">
      <w:pPr>
        <w:spacing w:line="276" w:lineRule="auto"/>
        <w:jc w:val="both"/>
        <w:rPr>
          <w:rFonts w:asciiTheme="majorHAnsi" w:hAnsiTheme="majorHAnsi" w:cstheme="minorBidi"/>
          <w:b/>
          <w:sz w:val="22"/>
          <w:szCs w:val="22"/>
          <w:u w:val="thick" w:color="F79646" w:themeColor="accent6"/>
        </w:rPr>
      </w:pPr>
    </w:p>
    <w:p w:rsidR="00F0249B" w:rsidRPr="00657CCF" w:rsidRDefault="00F0249B" w:rsidP="00F0249B">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F0249B" w:rsidRDefault="00F0249B" w:rsidP="00F0249B">
      <w:pPr>
        <w:jc w:val="both"/>
        <w:rPr>
          <w:rFonts w:asciiTheme="majorHAnsi" w:hAnsiTheme="majorHAnsi" w:cstheme="minorBidi"/>
          <w:b/>
          <w:sz w:val="22"/>
          <w:szCs w:val="22"/>
        </w:rPr>
      </w:pPr>
    </w:p>
    <w:p w:rsidR="00F0249B" w:rsidRPr="00177A26" w:rsidRDefault="00F0249B" w:rsidP="00F0249B">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1 : </w:t>
      </w:r>
      <w:r w:rsidRPr="00177A26">
        <w:rPr>
          <w:rFonts w:asciiTheme="majorHAnsi" w:eastAsiaTheme="minorHAnsi" w:hAnsiTheme="majorHAnsi" w:cs="Calibri,Bold"/>
          <w:b/>
          <w:bCs/>
          <w:sz w:val="22"/>
          <w:szCs w:val="22"/>
          <w:lang w:eastAsia="en-US"/>
        </w:rPr>
        <w:t>Notions fondamentales</w:t>
      </w:r>
      <w:r w:rsidRPr="00177A26">
        <w:rPr>
          <w:rFonts w:asciiTheme="majorHAnsi" w:hAnsiTheme="majorHAnsi" w:cstheme="minorBidi"/>
          <w:b/>
          <w:sz w:val="22"/>
          <w:szCs w:val="22"/>
        </w:rPr>
        <w:tab/>
      </w:r>
      <w:r w:rsidRPr="00177A26">
        <w:rPr>
          <w:rFonts w:asciiTheme="majorHAnsi" w:hAnsiTheme="majorHAnsi" w:cstheme="minorBidi"/>
          <w:b/>
          <w:sz w:val="22"/>
          <w:szCs w:val="22"/>
        </w:rPr>
        <w:tab/>
      </w:r>
      <w:r w:rsidRPr="00177A26">
        <w:rPr>
          <w:rFonts w:asciiTheme="majorHAnsi" w:hAnsiTheme="majorHAnsi" w:cstheme="minorBidi"/>
          <w:b/>
          <w:sz w:val="22"/>
          <w:szCs w:val="22"/>
        </w:rPr>
        <w:tab/>
        <w:t>(2 Semaines)</w:t>
      </w:r>
    </w:p>
    <w:p w:rsidR="00F0249B" w:rsidRPr="00177A26" w:rsidRDefault="00F0249B" w:rsidP="00F0249B">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Etats et caractéristiques macroscopiques des états de la matière, changements d’états de la matière, notions d’atome, molécule, mole et nombre d’Avogadro, unité de masse atomique, masse molaire atomique et moléculaire, volume molaire, Loi pondérale : Conservation de la masse (Lavoisier), réaction chimique, Aspect qualitatif de la matière, Aspect quantitatif de la matière</w:t>
      </w:r>
      <w:r>
        <w:rPr>
          <w:rFonts w:asciiTheme="majorHAnsi" w:eastAsia="TimesNewRoman" w:hAnsiTheme="majorHAnsi" w:cs="Calibri"/>
          <w:sz w:val="22"/>
          <w:szCs w:val="22"/>
          <w:lang w:eastAsia="en-US"/>
        </w:rPr>
        <w:t>.</w:t>
      </w:r>
    </w:p>
    <w:p w:rsidR="00F0249B" w:rsidRPr="00177A26" w:rsidRDefault="00F0249B" w:rsidP="00F0249B">
      <w:pPr>
        <w:jc w:val="both"/>
        <w:rPr>
          <w:rFonts w:asciiTheme="majorHAnsi" w:hAnsiTheme="majorHAnsi" w:cstheme="minorBidi"/>
          <w:b/>
          <w:sz w:val="22"/>
          <w:szCs w:val="22"/>
        </w:rPr>
      </w:pPr>
    </w:p>
    <w:p w:rsidR="00F0249B" w:rsidRPr="00177A26" w:rsidRDefault="00F0249B" w:rsidP="00F0249B">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2 : </w:t>
      </w:r>
      <w:r w:rsidRPr="00177A26">
        <w:rPr>
          <w:rFonts w:asciiTheme="majorHAnsi" w:eastAsiaTheme="minorHAnsi" w:hAnsiTheme="majorHAnsi" w:cs="Calibri,Bold"/>
          <w:b/>
          <w:bCs/>
          <w:sz w:val="22"/>
          <w:szCs w:val="22"/>
          <w:lang w:eastAsia="en-US"/>
        </w:rPr>
        <w:t>Principaux constituants de la matière</w:t>
      </w:r>
      <w:r w:rsidRPr="00177A26">
        <w:rPr>
          <w:rFonts w:asciiTheme="majorHAnsi" w:eastAsiaTheme="minorHAnsi" w:hAnsiTheme="majorHAnsi" w:cs="Calibri,Bold"/>
          <w:b/>
          <w:bCs/>
          <w:sz w:val="22"/>
          <w:szCs w:val="22"/>
          <w:lang w:eastAsia="en-US"/>
        </w:rPr>
        <w:tab/>
      </w:r>
      <w:r w:rsidRPr="00177A26">
        <w:rPr>
          <w:rFonts w:asciiTheme="majorHAnsi" w:hAnsiTheme="majorHAnsi" w:cstheme="minorBidi"/>
          <w:b/>
          <w:sz w:val="22"/>
          <w:szCs w:val="22"/>
        </w:rPr>
        <w:tab/>
        <w:t xml:space="preserve">                        (3 Semaines)</w:t>
      </w:r>
    </w:p>
    <w:p w:rsidR="00F0249B" w:rsidRPr="00177A26" w:rsidRDefault="00F0249B" w:rsidP="00F0249B">
      <w:pPr>
        <w:jc w:val="both"/>
        <w:rPr>
          <w:rFonts w:asciiTheme="majorHAnsi" w:eastAsiaTheme="minorHAnsi" w:hAnsiTheme="majorHAnsi" w:cs="Calibri"/>
          <w:sz w:val="22"/>
          <w:szCs w:val="22"/>
          <w:lang w:eastAsia="en-US"/>
        </w:rPr>
      </w:pPr>
      <w:r w:rsidRPr="00177A26">
        <w:rPr>
          <w:rFonts w:asciiTheme="majorHAnsi" w:eastAsiaTheme="minorHAnsi" w:hAnsiTheme="majorHAnsi" w:cs="Calibri"/>
          <w:sz w:val="22"/>
          <w:szCs w:val="22"/>
          <w:lang w:eastAsia="en-US"/>
        </w:rPr>
        <w:t xml:space="preserve"> Introduction : Expérience de Faraday : relation entre la matière et l’électricité</w:t>
      </w:r>
      <w:r w:rsidRPr="00177A26">
        <w:rPr>
          <w:rFonts w:asciiTheme="majorHAnsi" w:hAnsiTheme="majorHAnsi" w:cstheme="minorBidi"/>
          <w:b/>
          <w:sz w:val="22"/>
          <w:szCs w:val="22"/>
        </w:rPr>
        <w:t>,</w:t>
      </w:r>
      <w:r w:rsidRPr="00177A26">
        <w:rPr>
          <w:rFonts w:asciiTheme="majorHAnsi" w:eastAsiaTheme="minorHAnsi" w:hAnsiTheme="majorHAnsi" w:cs="Calibri"/>
          <w:sz w:val="22"/>
          <w:szCs w:val="22"/>
          <w:lang w:eastAsia="en-US"/>
        </w:rPr>
        <w:t xml:space="preserve"> Mise en évidence des constituants de la matière et donc de l’atome et</w:t>
      </w:r>
      <w:r w:rsidRPr="00177A26">
        <w:rPr>
          <w:rFonts w:asciiTheme="majorHAnsi" w:hAnsiTheme="majorHAnsi" w:cstheme="minorBidi"/>
          <w:b/>
          <w:sz w:val="22"/>
          <w:szCs w:val="22"/>
        </w:rPr>
        <w:t xml:space="preserve">, </w:t>
      </w:r>
      <w:r w:rsidRPr="00177A26">
        <w:rPr>
          <w:rFonts w:asciiTheme="majorHAnsi" w:eastAsiaTheme="minorHAnsi" w:hAnsiTheme="majorHAnsi" w:cs="Calibri"/>
          <w:sz w:val="22"/>
          <w:szCs w:val="22"/>
          <w:lang w:eastAsia="en-US"/>
        </w:rPr>
        <w:t>quelques propriétés physiques (masse et charge), Modèle planétaire de Rutherford, Présentation et caractéristiques de l’atome (Symbole, numéro atomique Z, numéro de masse A, nombre de proton, neutrons et électron), Isotopie et abondance relative des différents isotopes, Séparation des isotopes et détermination de la masse atomique et de la masse moyenne d’un atome : Spectrométrie de masse : spectrographe de Bainbridge, Energie de liaison et de cohésion des noyaux, Stabilité des noyaux.</w:t>
      </w:r>
    </w:p>
    <w:p w:rsidR="00F0249B" w:rsidRPr="00177A26" w:rsidRDefault="00F0249B" w:rsidP="00F0249B">
      <w:pPr>
        <w:jc w:val="both"/>
        <w:rPr>
          <w:rFonts w:asciiTheme="majorHAnsi" w:hAnsiTheme="majorHAnsi" w:cstheme="minorBidi"/>
          <w:b/>
          <w:sz w:val="22"/>
          <w:szCs w:val="22"/>
        </w:rPr>
      </w:pPr>
    </w:p>
    <w:p w:rsidR="00F0249B" w:rsidRPr="00177A26" w:rsidRDefault="00F0249B" w:rsidP="00F0249B">
      <w:pPr>
        <w:jc w:val="both"/>
        <w:rPr>
          <w:rFonts w:asciiTheme="majorHAnsi" w:hAnsiTheme="majorHAnsi" w:cstheme="minorBidi"/>
          <w:b/>
          <w:sz w:val="22"/>
          <w:szCs w:val="22"/>
        </w:rPr>
      </w:pPr>
      <w:r w:rsidRPr="00177A26">
        <w:rPr>
          <w:rFonts w:asciiTheme="majorHAnsi" w:hAnsiTheme="majorHAnsi" w:cstheme="minorBidi"/>
          <w:b/>
          <w:sz w:val="22"/>
          <w:szCs w:val="22"/>
        </w:rPr>
        <w:t>Chapitre 3 : Radioactivité – Réactions nucléaires</w:t>
      </w:r>
      <w:r w:rsidRPr="00177A26">
        <w:rPr>
          <w:rFonts w:asciiTheme="majorHAnsi" w:hAnsiTheme="majorHAnsi" w:cstheme="minorBidi"/>
          <w:b/>
          <w:sz w:val="22"/>
          <w:szCs w:val="22"/>
        </w:rPr>
        <w:tab/>
      </w:r>
      <w:r w:rsidRPr="00177A26">
        <w:rPr>
          <w:rFonts w:asciiTheme="majorHAnsi" w:hAnsiTheme="majorHAnsi" w:cstheme="minorBidi"/>
          <w:b/>
          <w:sz w:val="22"/>
          <w:szCs w:val="22"/>
        </w:rPr>
        <w:tab/>
        <w:t xml:space="preserve">                                      (2Semaines)</w:t>
      </w:r>
    </w:p>
    <w:p w:rsidR="00F0249B" w:rsidRPr="00177A26" w:rsidRDefault="00F0249B" w:rsidP="00F0249B">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 xml:space="preserve">Radioactivité naturelle (rayonnements </w:t>
      </w:r>
      <w:r w:rsidRPr="00177A26">
        <w:rPr>
          <w:rFonts w:asciiTheme="majorHAnsi" w:eastAsia="TimesNewRoman" w:hAnsiTheme="majorHAnsi" w:cs="Symbol"/>
          <w:sz w:val="22"/>
          <w:szCs w:val="22"/>
          <w:lang w:eastAsia="en-US"/>
        </w:rPr>
        <w:t>α</w:t>
      </w:r>
      <w:r w:rsidRPr="00177A26">
        <w:rPr>
          <w:rFonts w:asciiTheme="majorHAnsi" w:eastAsia="TimesNewRoman" w:hAnsiTheme="majorHAnsi" w:cs="Calibri"/>
          <w:sz w:val="22"/>
          <w:szCs w:val="22"/>
          <w:lang w:eastAsia="en-US"/>
        </w:rPr>
        <w:t xml:space="preserve">, </w:t>
      </w:r>
      <w:r w:rsidRPr="00177A26">
        <w:rPr>
          <w:rFonts w:asciiTheme="majorHAnsi" w:eastAsia="TimesNewRoman" w:hAnsiTheme="majorHAnsi" w:cs="Symbol"/>
          <w:sz w:val="22"/>
          <w:szCs w:val="22"/>
          <w:lang w:eastAsia="en-US"/>
        </w:rPr>
        <w:t xml:space="preserve">β </w:t>
      </w:r>
      <w:r w:rsidRPr="00177A26">
        <w:rPr>
          <w:rFonts w:asciiTheme="majorHAnsi" w:eastAsia="TimesNewRoman" w:hAnsiTheme="majorHAnsi" w:cs="Calibri"/>
          <w:sz w:val="22"/>
          <w:szCs w:val="22"/>
          <w:lang w:eastAsia="en-US"/>
        </w:rPr>
        <w:t xml:space="preserve">et </w:t>
      </w:r>
      <w:r w:rsidRPr="00177A26">
        <w:rPr>
          <w:rFonts w:asciiTheme="majorHAnsi" w:eastAsia="TimesNewRoman" w:hAnsiTheme="majorHAnsi"/>
          <w:sz w:val="22"/>
          <w:szCs w:val="22"/>
          <w:lang w:eastAsia="en-US"/>
        </w:rPr>
        <w:t>γ</w:t>
      </w:r>
      <w:r w:rsidRPr="00177A26">
        <w:rPr>
          <w:rFonts w:asciiTheme="majorHAnsi" w:eastAsia="TimesNewRoman" w:hAnsiTheme="majorHAnsi" w:cs="Calibri"/>
          <w:sz w:val="22"/>
          <w:szCs w:val="22"/>
          <w:lang w:eastAsia="en-US"/>
        </w:rPr>
        <w:t>), Radioactivité artificielle et les réactions nucléaires, Cinétique de la désintégration radioactive, Applications de la radioactivité.</w:t>
      </w:r>
    </w:p>
    <w:p w:rsidR="00F0249B" w:rsidRPr="00177A26" w:rsidRDefault="00F0249B" w:rsidP="00F0249B">
      <w:pPr>
        <w:jc w:val="both"/>
        <w:rPr>
          <w:rFonts w:asciiTheme="majorHAnsi" w:hAnsiTheme="majorHAnsi" w:cstheme="minorBidi"/>
          <w:b/>
          <w:sz w:val="22"/>
          <w:szCs w:val="22"/>
        </w:rPr>
      </w:pPr>
    </w:p>
    <w:p w:rsidR="00F0249B" w:rsidRPr="00177A26" w:rsidRDefault="00F0249B" w:rsidP="00F0249B">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4 : </w:t>
      </w:r>
      <w:r w:rsidRPr="00177A26">
        <w:rPr>
          <w:rFonts w:asciiTheme="majorHAnsi" w:eastAsiaTheme="minorHAnsi" w:hAnsiTheme="majorHAnsi" w:cs="Calibri,Bold"/>
          <w:b/>
          <w:bCs/>
          <w:sz w:val="22"/>
          <w:szCs w:val="22"/>
          <w:lang w:eastAsia="en-US"/>
        </w:rPr>
        <w:t>Structure électronique de l’atome</w:t>
      </w:r>
      <w:r w:rsidRPr="00177A26">
        <w:rPr>
          <w:rFonts w:asciiTheme="majorHAnsi" w:eastAsiaTheme="minorHAnsi" w:hAnsiTheme="majorHAnsi" w:cs="Calibri,Bold"/>
          <w:b/>
          <w:bCs/>
          <w:sz w:val="22"/>
          <w:szCs w:val="22"/>
          <w:lang w:eastAsia="en-US"/>
        </w:rPr>
        <w:tab/>
      </w:r>
      <w:r w:rsidRPr="00177A26">
        <w:rPr>
          <w:rFonts w:asciiTheme="majorHAnsi" w:hAnsiTheme="majorHAnsi" w:cstheme="minorBidi"/>
          <w:b/>
          <w:sz w:val="22"/>
          <w:szCs w:val="22"/>
        </w:rPr>
        <w:tab/>
      </w:r>
      <w:r w:rsidRPr="00177A26">
        <w:rPr>
          <w:rFonts w:asciiTheme="majorHAnsi" w:hAnsiTheme="majorHAnsi" w:cstheme="minorBidi"/>
          <w:b/>
          <w:sz w:val="22"/>
          <w:szCs w:val="22"/>
        </w:rPr>
        <w:tab/>
        <w:t xml:space="preserve">                        (2Semaines)</w:t>
      </w:r>
    </w:p>
    <w:p w:rsidR="00F0249B" w:rsidRPr="00177A26" w:rsidRDefault="00F0249B" w:rsidP="00F0249B">
      <w:pPr>
        <w:jc w:val="both"/>
        <w:rPr>
          <w:rFonts w:asciiTheme="majorHAnsi" w:eastAsiaTheme="minorHAnsi" w:hAnsiTheme="majorHAnsi" w:cs="Calibri"/>
          <w:sz w:val="22"/>
          <w:szCs w:val="22"/>
          <w:lang w:eastAsia="en-US"/>
        </w:rPr>
      </w:pPr>
      <w:r w:rsidRPr="00177A26">
        <w:rPr>
          <w:rFonts w:asciiTheme="majorHAnsi" w:eastAsiaTheme="minorHAnsi" w:hAnsiTheme="majorHAnsi" w:cs="Calibri"/>
          <w:sz w:val="22"/>
          <w:szCs w:val="22"/>
          <w:lang w:eastAsia="en-US"/>
        </w:rPr>
        <w:t>Dualité onde-corpuscule,  Interaction entre la lumière et la matière, Modèle atomique de Bohr : atome d’hydrogène, L’atome d’hydrogène en mécanique ondulatoire, Atomes poly électroniques en mécanique ondulatoire.</w:t>
      </w:r>
    </w:p>
    <w:p w:rsidR="00F0249B" w:rsidRPr="00177A26" w:rsidRDefault="00F0249B" w:rsidP="00F0249B">
      <w:pPr>
        <w:jc w:val="both"/>
        <w:rPr>
          <w:rFonts w:asciiTheme="majorHAnsi" w:hAnsiTheme="majorHAnsi" w:cstheme="minorBidi"/>
          <w:sz w:val="22"/>
          <w:szCs w:val="22"/>
        </w:rPr>
      </w:pPr>
    </w:p>
    <w:p w:rsidR="00F0249B" w:rsidRPr="00177A26" w:rsidRDefault="00F0249B" w:rsidP="00F0249B">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5 : </w:t>
      </w:r>
      <w:r w:rsidRPr="00177A26">
        <w:rPr>
          <w:rFonts w:asciiTheme="majorHAnsi" w:eastAsiaTheme="minorHAnsi" w:hAnsiTheme="majorHAnsi" w:cs="Calibri,Bold"/>
          <w:b/>
          <w:bCs/>
          <w:sz w:val="22"/>
          <w:szCs w:val="22"/>
          <w:lang w:eastAsia="en-US"/>
        </w:rPr>
        <w:t>Classification périodique des éléments</w:t>
      </w:r>
      <w:r w:rsidRPr="00177A26">
        <w:rPr>
          <w:rFonts w:asciiTheme="majorHAnsi" w:eastAsiaTheme="minorHAnsi" w:hAnsiTheme="majorHAnsi" w:cs="Calibri,Bold"/>
          <w:b/>
          <w:bCs/>
          <w:sz w:val="22"/>
          <w:szCs w:val="22"/>
          <w:lang w:eastAsia="en-US"/>
        </w:rPr>
        <w:tab/>
      </w:r>
      <w:r w:rsidRPr="00177A26">
        <w:rPr>
          <w:rFonts w:asciiTheme="majorHAnsi" w:hAnsiTheme="majorHAnsi" w:cstheme="minorBidi"/>
          <w:b/>
          <w:sz w:val="22"/>
          <w:szCs w:val="22"/>
        </w:rPr>
        <w:tab/>
        <w:t xml:space="preserve">                         (3 Semaines)</w:t>
      </w:r>
    </w:p>
    <w:p w:rsidR="00F0249B" w:rsidRPr="00177A26" w:rsidRDefault="00F0249B" w:rsidP="00F0249B">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Classification périodique de D. Mendeleiev, Classification périodique moderne, Evolution et périodicité des propriétés physico-chimiques des éléments, Calcul des rayons (atomique et ionique), les énergies d’ionisation successives, affinité électronique et l’électronégativité (échelle de Mulliken) par les règles de Slater.</w:t>
      </w:r>
    </w:p>
    <w:p w:rsidR="00F0249B" w:rsidRPr="00177A26" w:rsidRDefault="00F0249B" w:rsidP="00F0249B">
      <w:pPr>
        <w:autoSpaceDE w:val="0"/>
        <w:autoSpaceDN w:val="0"/>
        <w:adjustRightInd w:val="0"/>
        <w:jc w:val="both"/>
        <w:rPr>
          <w:rFonts w:asciiTheme="majorHAnsi" w:hAnsiTheme="majorHAnsi" w:cstheme="minorBidi"/>
          <w:b/>
          <w:sz w:val="22"/>
          <w:szCs w:val="22"/>
        </w:rPr>
      </w:pPr>
    </w:p>
    <w:p w:rsidR="00F0249B" w:rsidRPr="00177A26" w:rsidRDefault="00F0249B" w:rsidP="00F0249B">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hAnsiTheme="majorHAnsi" w:cstheme="minorBidi"/>
          <w:b/>
          <w:sz w:val="22"/>
          <w:szCs w:val="22"/>
        </w:rPr>
        <w:t xml:space="preserve">Chapitre 6 : </w:t>
      </w:r>
      <w:r w:rsidRPr="00177A26">
        <w:rPr>
          <w:rFonts w:asciiTheme="majorHAnsi" w:eastAsiaTheme="minorHAnsi" w:hAnsiTheme="majorHAnsi" w:cs="Calibri,Bold"/>
          <w:b/>
          <w:bCs/>
          <w:sz w:val="22"/>
          <w:szCs w:val="22"/>
          <w:lang w:eastAsia="en-US"/>
        </w:rPr>
        <w:t>Liaisons chimiques</w:t>
      </w:r>
      <w:r w:rsidRPr="00177A26">
        <w:rPr>
          <w:rFonts w:asciiTheme="majorHAnsi" w:hAnsiTheme="majorHAnsi" w:cstheme="minorBidi"/>
          <w:b/>
          <w:sz w:val="22"/>
          <w:szCs w:val="22"/>
        </w:rPr>
        <w:t xml:space="preserve">                                                                                          (3 Semaines)</w:t>
      </w:r>
    </w:p>
    <w:p w:rsidR="00F0249B" w:rsidRPr="00177A26" w:rsidRDefault="00F0249B" w:rsidP="00F0249B">
      <w:pPr>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La liaison covalente dans la théorie de Lewis, La Liaison covalente polarisée, moment dipolaire et caractère ionique partielle de la liaison, Géométrie des molécules : théorie de Gillespie ou VSEPR, La liaison chimique dans le modèle quantique.</w:t>
      </w:r>
    </w:p>
    <w:p w:rsidR="00F0249B" w:rsidRPr="00177A26" w:rsidRDefault="00F0249B" w:rsidP="00F0249B">
      <w:pPr>
        <w:jc w:val="both"/>
        <w:rPr>
          <w:rFonts w:asciiTheme="majorHAnsi" w:eastAsia="TimesNewRoman" w:hAnsiTheme="majorHAnsi" w:cs="Calibri"/>
          <w:sz w:val="22"/>
          <w:szCs w:val="22"/>
          <w:lang w:eastAsia="en-US"/>
        </w:rPr>
      </w:pPr>
    </w:p>
    <w:p w:rsidR="00F0249B" w:rsidRPr="00177A26" w:rsidRDefault="00F0249B" w:rsidP="00F0249B">
      <w:pPr>
        <w:jc w:val="both"/>
        <w:rPr>
          <w:rFonts w:asciiTheme="majorHAnsi" w:hAnsiTheme="majorHAnsi" w:cstheme="minorBidi"/>
          <w:sz w:val="22"/>
          <w:szCs w:val="22"/>
        </w:rPr>
      </w:pPr>
      <w:r w:rsidRPr="00177A26">
        <w:rPr>
          <w:rFonts w:asciiTheme="majorHAnsi" w:hAnsiTheme="majorHAnsi" w:cstheme="minorBidi"/>
          <w:b/>
          <w:u w:val="thick" w:color="F79646" w:themeColor="accent6"/>
        </w:rPr>
        <w:t>Mode d’évaluation:</w:t>
      </w:r>
    </w:p>
    <w:p w:rsidR="00F0249B" w:rsidRPr="00177A26" w:rsidRDefault="00F0249B" w:rsidP="00F0249B">
      <w:pPr>
        <w:jc w:val="both"/>
        <w:rPr>
          <w:rFonts w:asciiTheme="majorHAnsi" w:hAnsiTheme="majorHAnsi" w:cstheme="minorBidi"/>
          <w:sz w:val="22"/>
          <w:szCs w:val="22"/>
        </w:rPr>
      </w:pPr>
      <w:r w:rsidRPr="00177A26">
        <w:rPr>
          <w:rFonts w:asciiTheme="majorHAnsi" w:hAnsiTheme="majorHAnsi" w:cstheme="minorBidi"/>
          <w:sz w:val="22"/>
          <w:szCs w:val="22"/>
        </w:rPr>
        <w:t>Contrôle continu: 40% ; Examen: 60%.</w:t>
      </w:r>
    </w:p>
    <w:p w:rsidR="00F0249B" w:rsidRPr="00177A26" w:rsidRDefault="00F0249B" w:rsidP="00F0249B">
      <w:pPr>
        <w:jc w:val="both"/>
        <w:rPr>
          <w:rFonts w:asciiTheme="majorHAnsi" w:hAnsiTheme="majorHAnsi" w:cstheme="minorBidi"/>
          <w:sz w:val="22"/>
          <w:szCs w:val="22"/>
        </w:rPr>
      </w:pPr>
    </w:p>
    <w:p w:rsidR="00F0249B" w:rsidRPr="00177A26" w:rsidRDefault="00F0249B" w:rsidP="00F0249B">
      <w:pPr>
        <w:autoSpaceDE w:val="0"/>
        <w:autoSpaceDN w:val="0"/>
        <w:adjustRightInd w:val="0"/>
        <w:jc w:val="both"/>
        <w:rPr>
          <w:rFonts w:asciiTheme="majorHAnsi" w:hAnsiTheme="majorHAnsi" w:cstheme="majorBidi"/>
          <w:b/>
          <w:bCs/>
          <w:color w:val="000000"/>
          <w:sz w:val="22"/>
          <w:szCs w:val="22"/>
          <w:u w:val="thick" w:color="F79646" w:themeColor="accent6"/>
        </w:rPr>
      </w:pPr>
      <w:r w:rsidRPr="00177A26">
        <w:rPr>
          <w:rFonts w:asciiTheme="majorHAnsi" w:hAnsiTheme="majorHAnsi" w:cstheme="majorBidi"/>
          <w:b/>
          <w:bCs/>
          <w:color w:val="000000"/>
          <w:sz w:val="22"/>
          <w:szCs w:val="22"/>
          <w:u w:val="thick" w:color="F79646" w:themeColor="accent6"/>
        </w:rPr>
        <w:lastRenderedPageBreak/>
        <w:t xml:space="preserve">Références bibliographiques </w:t>
      </w:r>
    </w:p>
    <w:p w:rsidR="00F0249B" w:rsidRPr="00177A26" w:rsidRDefault="00F0249B" w:rsidP="00F0249B">
      <w:pPr>
        <w:jc w:val="both"/>
        <w:rPr>
          <w:rFonts w:asciiTheme="majorHAnsi" w:hAnsiTheme="majorHAnsi"/>
          <w:sz w:val="22"/>
          <w:szCs w:val="22"/>
        </w:rPr>
      </w:pPr>
      <w:r w:rsidRPr="00177A26">
        <w:rPr>
          <w:rFonts w:asciiTheme="majorHAnsi" w:hAnsiTheme="majorHAnsi"/>
          <w:sz w:val="22"/>
          <w:szCs w:val="22"/>
        </w:rPr>
        <w:t xml:space="preserve">1. Ouahes, Devallez, Chimie Générale, OPU.  </w:t>
      </w:r>
    </w:p>
    <w:p w:rsidR="00F0249B" w:rsidRPr="00177A26" w:rsidRDefault="00F0249B" w:rsidP="00F0249B">
      <w:pPr>
        <w:jc w:val="both"/>
        <w:rPr>
          <w:rFonts w:asciiTheme="majorHAnsi" w:hAnsiTheme="majorHAnsi"/>
          <w:sz w:val="22"/>
          <w:szCs w:val="22"/>
        </w:rPr>
      </w:pPr>
      <w:r w:rsidRPr="00177A26">
        <w:rPr>
          <w:rFonts w:asciiTheme="majorHAnsi" w:hAnsiTheme="majorHAnsi"/>
          <w:sz w:val="22"/>
          <w:szCs w:val="22"/>
        </w:rPr>
        <w:t xml:space="preserve">2. S.S. Zumdhal &amp; coll., Chimie Générale, De Boeck Université.   </w:t>
      </w:r>
    </w:p>
    <w:p w:rsidR="00F0249B" w:rsidRPr="00177A26" w:rsidRDefault="00F0249B" w:rsidP="00F0249B">
      <w:pPr>
        <w:jc w:val="both"/>
        <w:rPr>
          <w:rFonts w:asciiTheme="majorHAnsi" w:hAnsiTheme="majorHAnsi"/>
          <w:sz w:val="22"/>
          <w:szCs w:val="22"/>
        </w:rPr>
      </w:pPr>
      <w:r w:rsidRPr="00177A26">
        <w:rPr>
          <w:rFonts w:asciiTheme="majorHAnsi" w:hAnsiTheme="majorHAnsi"/>
          <w:sz w:val="22"/>
          <w:szCs w:val="22"/>
        </w:rPr>
        <w:t xml:space="preserve">3. Y. Jean, </w:t>
      </w:r>
      <w:r w:rsidRPr="00177A26">
        <w:rPr>
          <w:rFonts w:asciiTheme="majorHAnsi" w:hAnsiTheme="majorHAnsi"/>
          <w:sz w:val="22"/>
          <w:szCs w:val="22"/>
          <w:shd w:val="clear" w:color="auto" w:fill="FFFFFF"/>
        </w:rPr>
        <w:t>Structure électronique des molécules : 1 de l'atome aux molécules simples</w:t>
      </w:r>
      <w:r w:rsidRPr="00177A26">
        <w:rPr>
          <w:rFonts w:asciiTheme="majorHAnsi" w:hAnsiTheme="majorHAnsi"/>
          <w:sz w:val="22"/>
          <w:szCs w:val="22"/>
        </w:rPr>
        <w:t>, 3</w:t>
      </w:r>
      <w:r w:rsidRPr="00177A26">
        <w:rPr>
          <w:rFonts w:asciiTheme="majorHAnsi" w:hAnsiTheme="majorHAnsi"/>
          <w:sz w:val="22"/>
          <w:szCs w:val="22"/>
          <w:vertAlign w:val="superscript"/>
        </w:rPr>
        <w:t>e</w:t>
      </w:r>
      <w:r w:rsidRPr="00177A26">
        <w:rPr>
          <w:rFonts w:asciiTheme="majorHAnsi" w:hAnsiTheme="majorHAnsi"/>
          <w:sz w:val="22"/>
          <w:szCs w:val="22"/>
        </w:rPr>
        <w:t xml:space="preserve"> édition, Dunod, 2003.   </w:t>
      </w:r>
    </w:p>
    <w:p w:rsidR="00F0249B" w:rsidRPr="00177A26" w:rsidRDefault="00F0249B" w:rsidP="00F0249B">
      <w:pPr>
        <w:jc w:val="both"/>
        <w:rPr>
          <w:rFonts w:asciiTheme="majorHAnsi" w:hAnsiTheme="majorHAnsi"/>
          <w:sz w:val="22"/>
          <w:szCs w:val="22"/>
        </w:rPr>
      </w:pPr>
      <w:r w:rsidRPr="00177A26">
        <w:rPr>
          <w:rFonts w:asciiTheme="majorHAnsi" w:hAnsiTheme="majorHAnsi"/>
          <w:sz w:val="22"/>
          <w:szCs w:val="22"/>
        </w:rPr>
        <w:t xml:space="preserve">4. F. Vassaux, La chimie en IUT et BTS.  </w:t>
      </w:r>
    </w:p>
    <w:p w:rsidR="00F0249B" w:rsidRPr="00177A26" w:rsidRDefault="00F0249B" w:rsidP="00F0249B">
      <w:pPr>
        <w:jc w:val="both"/>
        <w:rPr>
          <w:rFonts w:asciiTheme="majorHAnsi" w:hAnsiTheme="majorHAnsi"/>
          <w:sz w:val="22"/>
          <w:szCs w:val="22"/>
        </w:rPr>
      </w:pPr>
      <w:r w:rsidRPr="00177A26">
        <w:rPr>
          <w:rFonts w:asciiTheme="majorHAnsi" w:hAnsiTheme="majorHAnsi"/>
          <w:sz w:val="22"/>
          <w:szCs w:val="22"/>
        </w:rPr>
        <w:t>5. A. Casalot &amp; A. Durupthy, Chimie inorganique cours 2ème cycle, Hachette.</w:t>
      </w:r>
    </w:p>
    <w:p w:rsidR="00F0249B" w:rsidRPr="00177A26" w:rsidRDefault="00F0249B" w:rsidP="00F0249B">
      <w:pPr>
        <w:jc w:val="both"/>
        <w:rPr>
          <w:rFonts w:asciiTheme="majorHAnsi" w:hAnsiTheme="majorHAnsi"/>
          <w:sz w:val="22"/>
          <w:szCs w:val="22"/>
        </w:rPr>
      </w:pPr>
      <w:r w:rsidRPr="00177A26">
        <w:rPr>
          <w:rFonts w:asciiTheme="majorHAnsi" w:hAnsiTheme="majorHAnsi"/>
          <w:sz w:val="22"/>
          <w:szCs w:val="22"/>
        </w:rPr>
        <w:t>6. P. Arnaud, Cours de Chimie Physique,  Ed. Dunod.</w:t>
      </w:r>
    </w:p>
    <w:p w:rsidR="00F0249B" w:rsidRPr="00177A26" w:rsidRDefault="00F0249B" w:rsidP="00F0249B">
      <w:pPr>
        <w:jc w:val="both"/>
        <w:rPr>
          <w:rFonts w:asciiTheme="majorHAnsi" w:hAnsiTheme="majorHAnsi"/>
          <w:sz w:val="22"/>
          <w:szCs w:val="22"/>
          <w:shd w:val="clear" w:color="auto" w:fill="FFFFFF"/>
        </w:rPr>
      </w:pPr>
      <w:r w:rsidRPr="00177A26">
        <w:rPr>
          <w:rFonts w:asciiTheme="majorHAnsi" w:hAnsiTheme="majorHAnsi"/>
          <w:sz w:val="22"/>
          <w:szCs w:val="22"/>
        </w:rPr>
        <w:t xml:space="preserve">7. </w:t>
      </w:r>
      <w:r w:rsidRPr="00177A26">
        <w:rPr>
          <w:rFonts w:asciiTheme="majorHAnsi" w:hAnsiTheme="majorHAnsi"/>
          <w:sz w:val="22"/>
          <w:szCs w:val="22"/>
          <w:shd w:val="clear" w:color="auto" w:fill="FFFFFF"/>
        </w:rPr>
        <w:t>M. Guymont, Structure de la matière, Belin Coll., 2003.</w:t>
      </w:r>
    </w:p>
    <w:p w:rsidR="00F0249B" w:rsidRPr="00177A26" w:rsidRDefault="00F0249B" w:rsidP="00F0249B">
      <w:pPr>
        <w:jc w:val="both"/>
        <w:rPr>
          <w:rFonts w:asciiTheme="majorHAnsi" w:hAnsiTheme="majorHAnsi"/>
          <w:sz w:val="22"/>
          <w:szCs w:val="22"/>
          <w:shd w:val="clear" w:color="auto" w:fill="FFFFFF"/>
        </w:rPr>
      </w:pPr>
      <w:r w:rsidRPr="00177A26">
        <w:rPr>
          <w:rFonts w:asciiTheme="majorHAnsi" w:hAnsiTheme="majorHAnsi"/>
          <w:sz w:val="22"/>
          <w:szCs w:val="22"/>
          <w:shd w:val="clear" w:color="auto" w:fill="FFFFFF"/>
        </w:rPr>
        <w:t>8. G. Devore, Chimie générale : T1, étude des structures, Coll. Vuibert, 1980.</w:t>
      </w:r>
    </w:p>
    <w:p w:rsidR="00F0249B" w:rsidRPr="00177A26" w:rsidRDefault="00F0249B" w:rsidP="00F0249B">
      <w:pPr>
        <w:jc w:val="both"/>
        <w:rPr>
          <w:rFonts w:asciiTheme="majorHAnsi" w:hAnsiTheme="majorHAnsi"/>
          <w:sz w:val="22"/>
          <w:szCs w:val="22"/>
          <w:shd w:val="clear" w:color="auto" w:fill="FFFFFF"/>
        </w:rPr>
      </w:pPr>
      <w:r w:rsidRPr="00177A26">
        <w:rPr>
          <w:rFonts w:asciiTheme="majorHAnsi" w:hAnsiTheme="majorHAnsi"/>
          <w:sz w:val="22"/>
          <w:szCs w:val="22"/>
          <w:shd w:val="clear" w:color="auto" w:fill="FFFFFF"/>
        </w:rPr>
        <w:t>9. M. Karapetiantz, Constitution de la matière, Ed. Mir, 1980.</w:t>
      </w:r>
    </w:p>
    <w:p w:rsidR="00F0249B" w:rsidRDefault="00F0249B" w:rsidP="00F0249B">
      <w:pPr>
        <w:jc w:val="both"/>
        <w:rPr>
          <w:sz w:val="22"/>
          <w:szCs w:val="22"/>
        </w:rPr>
      </w:pPr>
      <w:r>
        <w:rPr>
          <w:sz w:val="22"/>
          <w:szCs w:val="22"/>
        </w:rPr>
        <w:br w:type="page"/>
      </w:r>
    </w:p>
    <w:p w:rsidR="00F0249B" w:rsidRPr="00776683"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lastRenderedPageBreak/>
        <w:t>Semestre: 1</w:t>
      </w:r>
    </w:p>
    <w:p w:rsidR="00F0249B" w:rsidRPr="00776683"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Unité d’enseignement: UEM 1.1</w:t>
      </w:r>
    </w:p>
    <w:p w:rsidR="00F0249B" w:rsidRPr="00776683"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Matière 1: TP Physique1</w:t>
      </w:r>
    </w:p>
    <w:p w:rsidR="00F0249B" w:rsidRPr="00776683"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eastAsia="Times New Roman" w:hAnsiTheme="majorHAnsi" w:cs="Calibri"/>
          <w:b/>
          <w:bCs/>
          <w:color w:val="000000"/>
        </w:rPr>
        <w:t>VHS: 22h30 (TP: 1h30)</w:t>
      </w:r>
    </w:p>
    <w:p w:rsidR="00F0249B" w:rsidRPr="00776683"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Crédits: 2</w:t>
      </w:r>
    </w:p>
    <w:p w:rsidR="00F0249B" w:rsidRPr="00776683"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Coefficient: 1</w:t>
      </w:r>
    </w:p>
    <w:p w:rsidR="00F0249B" w:rsidRDefault="00F0249B" w:rsidP="00F0249B">
      <w:pPr>
        <w:jc w:val="both"/>
        <w:rPr>
          <w:rFonts w:asciiTheme="majorHAnsi" w:eastAsia="Times New Roman" w:hAnsiTheme="majorHAnsi" w:cs="Arial"/>
          <w:b/>
          <w:u w:val="thick" w:color="F79646" w:themeColor="accent6"/>
        </w:rPr>
      </w:pPr>
    </w:p>
    <w:p w:rsidR="00F0249B" w:rsidRPr="00435038" w:rsidRDefault="00F0249B" w:rsidP="00F0249B">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F0249B" w:rsidRPr="00530E1E" w:rsidRDefault="00F0249B" w:rsidP="00F0249B">
      <w:pPr>
        <w:jc w:val="both"/>
        <w:rPr>
          <w:rFonts w:asciiTheme="majorHAnsi" w:eastAsia="Times New Roman" w:hAnsiTheme="majorHAnsi" w:cs="Arial"/>
        </w:rPr>
      </w:pPr>
      <w:r>
        <w:rPr>
          <w:rFonts w:asciiTheme="majorHAnsi" w:eastAsia="Times New Roman" w:hAnsiTheme="majorHAnsi" w:cs="Arial"/>
        </w:rPr>
        <w:t>Consolider les connaissances théoriques apportées au cours par un certain nombre de manipulations pratiques.</w:t>
      </w:r>
    </w:p>
    <w:p w:rsidR="00F0249B" w:rsidRPr="00435038" w:rsidRDefault="00F0249B" w:rsidP="00F0249B">
      <w:pPr>
        <w:jc w:val="both"/>
        <w:rPr>
          <w:rFonts w:asciiTheme="majorHAnsi" w:eastAsia="Times New Roman" w:hAnsiTheme="majorHAnsi" w:cs="Arial"/>
        </w:rPr>
      </w:pPr>
    </w:p>
    <w:p w:rsidR="00F0249B" w:rsidRPr="00435038" w:rsidRDefault="00F0249B" w:rsidP="00F0249B">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F0249B" w:rsidRPr="00435038" w:rsidRDefault="00F0249B" w:rsidP="00F0249B">
      <w:pPr>
        <w:jc w:val="both"/>
        <w:rPr>
          <w:rFonts w:asciiTheme="majorHAnsi" w:hAnsiTheme="majorHAnsi" w:cs="Arial"/>
        </w:rPr>
      </w:pPr>
      <w:r>
        <w:rPr>
          <w:rFonts w:asciiTheme="majorHAnsi" w:hAnsiTheme="majorHAnsi" w:cs="Arial"/>
        </w:rPr>
        <w:t>Notions de mathématiques et de Physique.</w:t>
      </w:r>
    </w:p>
    <w:p w:rsidR="00F0249B" w:rsidRDefault="00F0249B" w:rsidP="00F0249B">
      <w:pPr>
        <w:jc w:val="both"/>
        <w:rPr>
          <w:rFonts w:asciiTheme="majorHAnsi" w:hAnsiTheme="majorHAnsi" w:cstheme="minorBidi"/>
          <w:b/>
          <w:u w:val="thick" w:color="F79646" w:themeColor="accent6"/>
        </w:rPr>
      </w:pPr>
    </w:p>
    <w:p w:rsidR="00F0249B" w:rsidRPr="00776683" w:rsidRDefault="00F0249B" w:rsidP="00F0249B">
      <w:pPr>
        <w:jc w:val="both"/>
        <w:rPr>
          <w:rFonts w:asciiTheme="majorHAnsi" w:hAnsiTheme="majorHAnsi" w:cstheme="minorBidi"/>
          <w:b/>
          <w:u w:val="thick" w:color="F79646" w:themeColor="accent6"/>
        </w:rPr>
      </w:pPr>
      <w:r w:rsidRPr="00776683">
        <w:rPr>
          <w:rFonts w:asciiTheme="majorHAnsi" w:hAnsiTheme="majorHAnsi" w:cstheme="minorBidi"/>
          <w:b/>
          <w:u w:val="thick" w:color="F79646" w:themeColor="accent6"/>
        </w:rPr>
        <w:t>Contenu de la matière:</w:t>
      </w:r>
    </w:p>
    <w:p w:rsidR="00F0249B" w:rsidRPr="00776683" w:rsidRDefault="00F0249B" w:rsidP="00F0249B">
      <w:pPr>
        <w:jc w:val="both"/>
        <w:rPr>
          <w:rFonts w:asciiTheme="majorHAnsi" w:hAnsiTheme="majorHAnsi" w:cstheme="minorBidi"/>
          <w:b/>
        </w:rPr>
      </w:pPr>
    </w:p>
    <w:p w:rsidR="00F0249B" w:rsidRPr="00776683" w:rsidRDefault="00F0249B" w:rsidP="00F0249B">
      <w:pPr>
        <w:jc w:val="both"/>
        <w:rPr>
          <w:rFonts w:asciiTheme="majorHAnsi" w:eastAsiaTheme="minorHAnsi" w:hAnsiTheme="majorHAnsi" w:cs="Calibri,Bold"/>
          <w:b/>
          <w:bCs/>
          <w:lang w:eastAsia="en-US"/>
        </w:rPr>
      </w:pPr>
      <w:r>
        <w:rPr>
          <w:rFonts w:asciiTheme="majorHAnsi" w:eastAsiaTheme="minorHAnsi" w:hAnsiTheme="majorHAnsi" w:cs="Calibri,Bold"/>
          <w:b/>
          <w:bCs/>
          <w:lang w:eastAsia="en-US"/>
        </w:rPr>
        <w:t>5 manipulations au minimum (3h</w:t>
      </w:r>
      <w:r w:rsidRPr="00776683">
        <w:rPr>
          <w:rFonts w:asciiTheme="majorHAnsi" w:eastAsiaTheme="minorHAnsi" w:hAnsiTheme="majorHAnsi" w:cs="Calibri,Bold"/>
          <w:b/>
          <w:bCs/>
          <w:lang w:eastAsia="en-US"/>
        </w:rPr>
        <w:t xml:space="preserve">00 / 15 jours) :  </w:t>
      </w:r>
    </w:p>
    <w:p w:rsidR="00F0249B" w:rsidRDefault="00F0249B" w:rsidP="00F0249B">
      <w:pPr>
        <w:autoSpaceDE w:val="0"/>
        <w:autoSpaceDN w:val="0"/>
        <w:adjustRightInd w:val="0"/>
        <w:jc w:val="both"/>
        <w:rPr>
          <w:rFonts w:asciiTheme="majorHAnsi" w:eastAsiaTheme="minorHAnsi" w:hAnsiTheme="majorHAnsi" w:cs="Calibri"/>
          <w:lang w:eastAsia="en-US"/>
        </w:rPr>
      </w:pPr>
    </w:p>
    <w:p w:rsidR="00F0249B" w:rsidRPr="00776683" w:rsidRDefault="00F0249B" w:rsidP="00F0249B">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Méthodologie de présentation de compte rendu de TP et calcul d'erreurs.</w:t>
      </w:r>
    </w:p>
    <w:p w:rsidR="00F0249B" w:rsidRPr="00776683" w:rsidRDefault="00F0249B" w:rsidP="00F0249B">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Vérification de la 2</w:t>
      </w:r>
      <w:r w:rsidRPr="00776683">
        <w:rPr>
          <w:rFonts w:asciiTheme="majorHAnsi" w:eastAsiaTheme="minorHAnsi" w:hAnsiTheme="majorHAnsi" w:cs="Calibri"/>
          <w:vertAlign w:val="superscript"/>
          <w:lang w:eastAsia="en-US"/>
        </w:rPr>
        <w:t>eme</w:t>
      </w:r>
      <w:r w:rsidRPr="00776683">
        <w:rPr>
          <w:rFonts w:asciiTheme="majorHAnsi" w:eastAsiaTheme="minorHAnsi" w:hAnsiTheme="majorHAnsi" w:cs="Calibri"/>
          <w:lang w:eastAsia="en-US"/>
        </w:rPr>
        <w:t xml:space="preserve"> loi de Newton</w:t>
      </w:r>
    </w:p>
    <w:p w:rsidR="00F0249B" w:rsidRPr="00776683" w:rsidRDefault="00F0249B" w:rsidP="00F0249B">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Chute libre</w:t>
      </w:r>
    </w:p>
    <w:p w:rsidR="00F0249B" w:rsidRPr="00776683" w:rsidRDefault="00F0249B" w:rsidP="00F0249B">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Pendule simple</w:t>
      </w:r>
    </w:p>
    <w:p w:rsidR="00F0249B" w:rsidRPr="00776683" w:rsidRDefault="00F0249B" w:rsidP="00F0249B">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Collisions élastiques</w:t>
      </w:r>
    </w:p>
    <w:p w:rsidR="00F0249B" w:rsidRPr="00776683" w:rsidRDefault="00F0249B" w:rsidP="00F0249B">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Collisions inélastiques</w:t>
      </w:r>
    </w:p>
    <w:p w:rsidR="00F0249B" w:rsidRPr="00776683" w:rsidRDefault="00F0249B" w:rsidP="00F0249B">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Moment d'inertie</w:t>
      </w:r>
    </w:p>
    <w:p w:rsidR="00F0249B" w:rsidRPr="00776683" w:rsidRDefault="00F0249B" w:rsidP="00F0249B">
      <w:pPr>
        <w:jc w:val="both"/>
        <w:rPr>
          <w:rFonts w:asciiTheme="majorHAnsi" w:hAnsiTheme="majorHAnsi" w:cstheme="majorBidi"/>
          <w:spacing w:val="3"/>
        </w:rPr>
      </w:pPr>
      <w:r w:rsidRPr="00776683">
        <w:rPr>
          <w:rFonts w:asciiTheme="majorHAnsi" w:eastAsiaTheme="minorHAnsi" w:hAnsiTheme="majorHAnsi" w:cs="Calibri"/>
          <w:lang w:eastAsia="en-US"/>
        </w:rPr>
        <w:t>- Force centrifuge</w:t>
      </w:r>
    </w:p>
    <w:p w:rsidR="00F0249B" w:rsidRPr="00776683" w:rsidRDefault="00F0249B" w:rsidP="00F0249B">
      <w:pPr>
        <w:jc w:val="both"/>
        <w:rPr>
          <w:rFonts w:asciiTheme="majorHAnsi" w:eastAsia="Calibri" w:hAnsiTheme="majorHAnsi" w:cs="Arial"/>
          <w:bCs/>
        </w:rPr>
      </w:pPr>
    </w:p>
    <w:p w:rsidR="00F0249B" w:rsidRPr="00776683" w:rsidRDefault="00F0249B" w:rsidP="00F0249B">
      <w:pPr>
        <w:jc w:val="both"/>
        <w:rPr>
          <w:rFonts w:asciiTheme="majorHAnsi" w:hAnsiTheme="majorHAnsi" w:cstheme="minorBidi"/>
          <w:bCs/>
        </w:rPr>
      </w:pPr>
      <w:r w:rsidRPr="00776683">
        <w:rPr>
          <w:rFonts w:asciiTheme="majorHAnsi" w:hAnsiTheme="majorHAnsi" w:cstheme="minorBidi"/>
          <w:b/>
          <w:u w:val="thick" w:color="F79646" w:themeColor="accent6"/>
        </w:rPr>
        <w:t>Mode d’évaluation:</w:t>
      </w:r>
    </w:p>
    <w:p w:rsidR="00F0249B" w:rsidRPr="00776683" w:rsidRDefault="00F0249B" w:rsidP="00F0249B">
      <w:pPr>
        <w:jc w:val="both"/>
        <w:rPr>
          <w:rFonts w:asciiTheme="majorHAnsi" w:hAnsiTheme="majorHAnsi" w:cstheme="minorBidi"/>
        </w:rPr>
      </w:pPr>
      <w:r w:rsidRPr="00776683">
        <w:rPr>
          <w:rFonts w:asciiTheme="majorHAnsi" w:hAnsiTheme="majorHAnsi" w:cstheme="minorBidi"/>
        </w:rPr>
        <w:t>Con</w:t>
      </w:r>
      <w:r>
        <w:rPr>
          <w:rFonts w:asciiTheme="majorHAnsi" w:hAnsiTheme="majorHAnsi" w:cstheme="minorBidi"/>
        </w:rPr>
        <w:t>trôle continu: 100%.</w:t>
      </w:r>
    </w:p>
    <w:p w:rsidR="00F0249B" w:rsidRDefault="00F0249B" w:rsidP="00F0249B">
      <w:pPr>
        <w:spacing w:line="276" w:lineRule="auto"/>
        <w:jc w:val="both"/>
        <w:rPr>
          <w:rFonts w:asciiTheme="majorHAnsi" w:hAnsiTheme="majorHAnsi" w:cstheme="minorBidi"/>
          <w:sz w:val="22"/>
          <w:szCs w:val="22"/>
        </w:rPr>
      </w:pPr>
    </w:p>
    <w:p w:rsidR="00F0249B" w:rsidRDefault="00F0249B" w:rsidP="00F0249B">
      <w:pPr>
        <w:spacing w:line="276" w:lineRule="auto"/>
        <w:jc w:val="both"/>
        <w:rPr>
          <w:rFonts w:asciiTheme="majorHAnsi" w:hAnsiTheme="majorHAnsi" w:cstheme="minorBidi"/>
          <w:sz w:val="22"/>
          <w:szCs w:val="22"/>
        </w:rPr>
      </w:pPr>
    </w:p>
    <w:p w:rsidR="00F0249B" w:rsidRDefault="00F0249B" w:rsidP="00F0249B">
      <w:pPr>
        <w:spacing w:line="276" w:lineRule="auto"/>
        <w:jc w:val="both"/>
        <w:rPr>
          <w:rFonts w:asciiTheme="majorHAnsi" w:hAnsiTheme="majorHAnsi" w:cstheme="minorBidi"/>
          <w:sz w:val="22"/>
          <w:szCs w:val="22"/>
        </w:rPr>
      </w:pPr>
    </w:p>
    <w:p w:rsidR="00F0249B" w:rsidRDefault="00F0249B" w:rsidP="00F0249B">
      <w:pPr>
        <w:spacing w:line="276" w:lineRule="auto"/>
        <w:jc w:val="both"/>
        <w:rPr>
          <w:rFonts w:asciiTheme="majorHAnsi" w:hAnsiTheme="majorHAnsi" w:cstheme="minorBidi"/>
          <w:sz w:val="22"/>
          <w:szCs w:val="22"/>
        </w:rPr>
      </w:pPr>
    </w:p>
    <w:p w:rsidR="00F0249B" w:rsidRDefault="00F0249B" w:rsidP="00F0249B">
      <w:pPr>
        <w:spacing w:after="200" w:line="276" w:lineRule="auto"/>
        <w:rPr>
          <w:rFonts w:asciiTheme="majorHAnsi" w:hAnsiTheme="majorHAnsi" w:cstheme="minorBidi"/>
          <w:sz w:val="22"/>
          <w:szCs w:val="22"/>
        </w:rPr>
      </w:pPr>
      <w:r>
        <w:rPr>
          <w:rFonts w:asciiTheme="majorHAnsi" w:hAnsiTheme="majorHAnsi" w:cstheme="minorBidi"/>
          <w:sz w:val="22"/>
          <w:szCs w:val="22"/>
        </w:rPr>
        <w:br w:type="page"/>
      </w:r>
    </w:p>
    <w:p w:rsidR="00F0249B" w:rsidRPr="00873132"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F0249B"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1.1</w:t>
      </w:r>
    </w:p>
    <w:p w:rsidR="00F0249B"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TP Chimie 1</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(TP: 1h30)</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F0249B" w:rsidRPr="008B179F" w:rsidRDefault="00F0249B" w:rsidP="00F0249B">
      <w:pPr>
        <w:tabs>
          <w:tab w:val="left" w:pos="938"/>
        </w:tabs>
        <w:spacing w:line="276" w:lineRule="auto"/>
        <w:jc w:val="both"/>
        <w:rPr>
          <w:rFonts w:asciiTheme="majorHAnsi" w:hAnsiTheme="majorHAnsi" w:cs="Calibri"/>
          <w:b/>
        </w:rPr>
      </w:pPr>
      <w:r>
        <w:rPr>
          <w:rFonts w:asciiTheme="majorHAnsi" w:hAnsiTheme="majorHAnsi" w:cs="Calibri"/>
          <w:b/>
        </w:rPr>
        <w:tab/>
      </w:r>
    </w:p>
    <w:p w:rsidR="00F0249B" w:rsidRPr="00435038" w:rsidRDefault="00F0249B" w:rsidP="00F0249B">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F0249B" w:rsidRPr="0075020E" w:rsidRDefault="00F0249B" w:rsidP="00F0249B">
      <w:pPr>
        <w:jc w:val="both"/>
        <w:rPr>
          <w:rFonts w:asciiTheme="majorHAnsi" w:eastAsia="Times New Roman" w:hAnsiTheme="majorHAnsi" w:cs="Arial"/>
          <w:sz w:val="22"/>
          <w:szCs w:val="22"/>
        </w:rPr>
      </w:pPr>
      <w:r w:rsidRPr="0075020E">
        <w:rPr>
          <w:rFonts w:asciiTheme="majorHAnsi" w:eastAsia="Times New Roman" w:hAnsiTheme="majorHAnsi" w:cs="Arial"/>
          <w:sz w:val="22"/>
          <w:szCs w:val="22"/>
        </w:rPr>
        <w:t>Consolider les connaissances théoriques apportées au cours de structure de la matière par un certain nombre de manipulations pratiques.</w:t>
      </w:r>
    </w:p>
    <w:p w:rsidR="00F0249B" w:rsidRPr="00435038" w:rsidRDefault="00F0249B" w:rsidP="00F0249B">
      <w:pPr>
        <w:jc w:val="both"/>
        <w:rPr>
          <w:rFonts w:asciiTheme="majorHAnsi" w:eastAsia="Times New Roman" w:hAnsiTheme="majorHAnsi" w:cs="Arial"/>
        </w:rPr>
      </w:pPr>
    </w:p>
    <w:p w:rsidR="00F0249B" w:rsidRPr="00435038" w:rsidRDefault="00F0249B" w:rsidP="00F0249B">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F0249B" w:rsidRPr="00435038" w:rsidRDefault="00F0249B" w:rsidP="00F0249B">
      <w:pPr>
        <w:jc w:val="both"/>
        <w:rPr>
          <w:rFonts w:asciiTheme="majorHAnsi" w:hAnsiTheme="majorHAnsi" w:cs="Arial"/>
        </w:rPr>
      </w:pPr>
      <w:r>
        <w:rPr>
          <w:rFonts w:asciiTheme="majorHAnsi" w:hAnsiTheme="majorHAnsi" w:cs="Arial"/>
        </w:rPr>
        <w:t>Notions de Chimie de base.</w:t>
      </w:r>
    </w:p>
    <w:p w:rsidR="00F0249B" w:rsidRDefault="00F0249B" w:rsidP="00F0249B">
      <w:pPr>
        <w:spacing w:line="276" w:lineRule="auto"/>
        <w:jc w:val="both"/>
        <w:rPr>
          <w:rFonts w:asciiTheme="majorHAnsi" w:hAnsiTheme="majorHAnsi" w:cstheme="minorBidi"/>
          <w:b/>
          <w:sz w:val="22"/>
          <w:szCs w:val="22"/>
          <w:u w:val="thick" w:color="F79646" w:themeColor="accent6"/>
        </w:rPr>
      </w:pPr>
    </w:p>
    <w:p w:rsidR="00F0249B" w:rsidRPr="00657CCF" w:rsidRDefault="00F0249B" w:rsidP="00F0249B">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F0249B" w:rsidRPr="00205206" w:rsidRDefault="00F0249B" w:rsidP="00F0249B">
      <w:pPr>
        <w:jc w:val="both"/>
        <w:rPr>
          <w:rFonts w:asciiTheme="majorHAnsi" w:hAnsiTheme="majorHAnsi" w:cstheme="minorBidi"/>
          <w:b/>
          <w:sz w:val="22"/>
          <w:szCs w:val="22"/>
        </w:rPr>
      </w:pPr>
    </w:p>
    <w:p w:rsidR="00F0249B" w:rsidRPr="00205206" w:rsidRDefault="00F0249B" w:rsidP="00F0249B">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BoldItalic"/>
          <w:bCs/>
          <w:sz w:val="22"/>
          <w:szCs w:val="22"/>
          <w:lang w:eastAsia="en-US"/>
        </w:rPr>
        <w:t xml:space="preserve">1. </w:t>
      </w:r>
      <w:r w:rsidRPr="00205206">
        <w:rPr>
          <w:rFonts w:ascii="Cambria" w:eastAsiaTheme="minorHAnsi" w:hAnsi="Cambria" w:cs="Calibri,Italic"/>
          <w:sz w:val="22"/>
          <w:szCs w:val="22"/>
          <w:lang w:eastAsia="en-US"/>
        </w:rPr>
        <w:t xml:space="preserve">La sécurité au laboratoire                                                                               </w:t>
      </w:r>
    </w:p>
    <w:p w:rsidR="00F0249B" w:rsidRPr="00205206" w:rsidRDefault="00F0249B" w:rsidP="00F0249B">
      <w:pPr>
        <w:autoSpaceDE w:val="0"/>
        <w:autoSpaceDN w:val="0"/>
        <w:adjustRightInd w:val="0"/>
        <w:rPr>
          <w:rFonts w:ascii="Cambria" w:eastAsiaTheme="minorHAnsi" w:hAnsi="Cambria" w:cs="Calibri,Italic"/>
          <w:sz w:val="22"/>
          <w:szCs w:val="22"/>
          <w:lang w:eastAsia="en-US"/>
        </w:rPr>
      </w:pPr>
    </w:p>
    <w:p w:rsidR="00F0249B" w:rsidRPr="00205206" w:rsidRDefault="00F0249B" w:rsidP="00F0249B">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BoldItalic"/>
          <w:bCs/>
          <w:sz w:val="22"/>
          <w:szCs w:val="22"/>
          <w:lang w:eastAsia="en-US"/>
        </w:rPr>
        <w:t xml:space="preserve">2. </w:t>
      </w:r>
      <w:r w:rsidRPr="00205206">
        <w:rPr>
          <w:rFonts w:ascii="Cambria" w:eastAsiaTheme="minorHAnsi" w:hAnsi="Cambria" w:cs="Calibri,Italic"/>
          <w:sz w:val="22"/>
          <w:szCs w:val="22"/>
          <w:lang w:eastAsia="en-US"/>
        </w:rPr>
        <w:t>Préparation des solutions</w:t>
      </w:r>
    </w:p>
    <w:p w:rsidR="00F0249B" w:rsidRPr="00205206" w:rsidRDefault="00F0249B" w:rsidP="00F0249B">
      <w:pPr>
        <w:autoSpaceDE w:val="0"/>
        <w:autoSpaceDN w:val="0"/>
        <w:adjustRightInd w:val="0"/>
        <w:rPr>
          <w:rFonts w:ascii="Cambria" w:eastAsiaTheme="minorHAnsi" w:hAnsi="Cambria" w:cs="Calibri,Italic"/>
          <w:sz w:val="22"/>
          <w:szCs w:val="22"/>
          <w:lang w:eastAsia="en-US"/>
        </w:rPr>
      </w:pPr>
    </w:p>
    <w:p w:rsidR="00F0249B" w:rsidRPr="00205206" w:rsidRDefault="00F0249B" w:rsidP="00F0249B">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3. Notions sur les calculs d’incertitude appliqués à la chimie.</w:t>
      </w:r>
    </w:p>
    <w:p w:rsidR="00F0249B" w:rsidRPr="00205206" w:rsidRDefault="00F0249B" w:rsidP="00F0249B">
      <w:pPr>
        <w:autoSpaceDE w:val="0"/>
        <w:autoSpaceDN w:val="0"/>
        <w:adjustRightInd w:val="0"/>
        <w:rPr>
          <w:rFonts w:ascii="Cambria" w:eastAsiaTheme="minorHAnsi" w:hAnsi="Cambria" w:cs="Calibri,Italic"/>
          <w:sz w:val="22"/>
          <w:szCs w:val="22"/>
          <w:lang w:eastAsia="en-US"/>
        </w:rPr>
      </w:pPr>
    </w:p>
    <w:p w:rsidR="00F0249B" w:rsidRPr="00205206" w:rsidRDefault="00F0249B" w:rsidP="00F0249B">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 xml:space="preserve">4. Dosage acido-basique par colorimétrie  et </w:t>
      </w:r>
      <w:r>
        <w:rPr>
          <w:rFonts w:ascii="Cambria" w:eastAsiaTheme="minorHAnsi" w:hAnsi="Cambria" w:cs="Calibri,Italic"/>
          <w:sz w:val="22"/>
          <w:szCs w:val="22"/>
          <w:lang w:eastAsia="en-US"/>
        </w:rPr>
        <w:t>pH-mè</w:t>
      </w:r>
      <w:r w:rsidRPr="00205206">
        <w:rPr>
          <w:rFonts w:ascii="Cambria" w:eastAsiaTheme="minorHAnsi" w:hAnsi="Cambria" w:cs="Calibri,Italic"/>
          <w:sz w:val="22"/>
          <w:szCs w:val="22"/>
          <w:lang w:eastAsia="en-US"/>
        </w:rPr>
        <w:t>trie.</w:t>
      </w:r>
    </w:p>
    <w:p w:rsidR="00F0249B" w:rsidRPr="00205206" w:rsidRDefault="00F0249B" w:rsidP="00F0249B">
      <w:pPr>
        <w:autoSpaceDE w:val="0"/>
        <w:autoSpaceDN w:val="0"/>
        <w:adjustRightInd w:val="0"/>
        <w:rPr>
          <w:rFonts w:ascii="Cambria" w:eastAsiaTheme="minorHAnsi" w:hAnsi="Cambria" w:cs="Calibri,Italic"/>
          <w:sz w:val="22"/>
          <w:szCs w:val="22"/>
          <w:lang w:eastAsia="en-US"/>
        </w:rPr>
      </w:pPr>
    </w:p>
    <w:p w:rsidR="00F0249B" w:rsidRPr="00205206" w:rsidRDefault="00F0249B" w:rsidP="00F0249B">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 xml:space="preserve">5. Dosage acido-basique par conductimètre. </w:t>
      </w:r>
    </w:p>
    <w:p w:rsidR="00F0249B" w:rsidRPr="00205206" w:rsidRDefault="00F0249B" w:rsidP="00F0249B">
      <w:pPr>
        <w:autoSpaceDE w:val="0"/>
        <w:autoSpaceDN w:val="0"/>
        <w:adjustRightInd w:val="0"/>
        <w:rPr>
          <w:rFonts w:ascii="Cambria" w:eastAsiaTheme="minorHAnsi" w:hAnsi="Cambria" w:cs="Calibri,Italic"/>
          <w:sz w:val="22"/>
          <w:szCs w:val="22"/>
          <w:lang w:eastAsia="en-US"/>
        </w:rPr>
      </w:pPr>
    </w:p>
    <w:p w:rsidR="00F0249B" w:rsidRPr="00205206" w:rsidRDefault="00F0249B" w:rsidP="00F0249B">
      <w:pPr>
        <w:autoSpaceDE w:val="0"/>
        <w:autoSpaceDN w:val="0"/>
        <w:adjustRightInd w:val="0"/>
        <w:rPr>
          <w:rFonts w:ascii="Cambria" w:eastAsiaTheme="minorHAnsi" w:hAnsi="Cambria" w:cs="Calibri,BoldItalic"/>
          <w:bCs/>
          <w:sz w:val="22"/>
          <w:szCs w:val="22"/>
          <w:lang w:eastAsia="en-US"/>
        </w:rPr>
      </w:pPr>
      <w:r>
        <w:rPr>
          <w:rFonts w:ascii="Cambria" w:eastAsiaTheme="minorHAnsi" w:hAnsi="Cambria" w:cs="Calibri,BoldItalic"/>
          <w:bCs/>
          <w:sz w:val="22"/>
          <w:szCs w:val="22"/>
          <w:lang w:eastAsia="en-US"/>
        </w:rPr>
        <w:t>5. D</w:t>
      </w:r>
      <w:r w:rsidRPr="00205206">
        <w:rPr>
          <w:rFonts w:ascii="Cambria" w:eastAsiaTheme="minorHAnsi" w:hAnsi="Cambria" w:cs="Calibri,BoldItalic"/>
          <w:bCs/>
          <w:sz w:val="22"/>
          <w:szCs w:val="22"/>
          <w:lang w:eastAsia="en-US"/>
        </w:rPr>
        <w:t>osage d’oxydoréduction</w:t>
      </w:r>
    </w:p>
    <w:p w:rsidR="00F0249B" w:rsidRPr="00205206" w:rsidRDefault="00F0249B" w:rsidP="00F0249B">
      <w:pPr>
        <w:autoSpaceDE w:val="0"/>
        <w:autoSpaceDN w:val="0"/>
        <w:adjustRightInd w:val="0"/>
        <w:rPr>
          <w:rFonts w:ascii="Cambria" w:eastAsiaTheme="minorHAnsi" w:hAnsi="Cambria" w:cs="Calibri,Italic"/>
          <w:sz w:val="22"/>
          <w:szCs w:val="22"/>
          <w:lang w:eastAsia="en-US"/>
        </w:rPr>
      </w:pPr>
    </w:p>
    <w:p w:rsidR="00F0249B" w:rsidRPr="00205206" w:rsidRDefault="00F0249B" w:rsidP="00F0249B">
      <w:pPr>
        <w:autoSpaceDE w:val="0"/>
        <w:autoSpaceDN w:val="0"/>
        <w:adjustRightInd w:val="0"/>
        <w:rPr>
          <w:rFonts w:ascii="Cambria" w:eastAsia="TimesNewRoman" w:hAnsi="Cambria" w:cs="TimesNewRoman"/>
          <w:sz w:val="22"/>
          <w:szCs w:val="22"/>
          <w:lang w:eastAsia="en-US"/>
        </w:rPr>
      </w:pPr>
      <w:r w:rsidRPr="00205206">
        <w:rPr>
          <w:rFonts w:ascii="Cambria" w:eastAsia="TimesNewRoman" w:hAnsi="Cambria" w:cs="TimesNewRoman"/>
          <w:sz w:val="22"/>
          <w:szCs w:val="22"/>
          <w:lang w:eastAsia="en-US"/>
        </w:rPr>
        <w:t>6. Détermination de la dureté de l’eau</w:t>
      </w:r>
    </w:p>
    <w:p w:rsidR="00F0249B" w:rsidRPr="00205206" w:rsidRDefault="00F0249B" w:rsidP="00F0249B">
      <w:pPr>
        <w:autoSpaceDE w:val="0"/>
        <w:autoSpaceDN w:val="0"/>
        <w:adjustRightInd w:val="0"/>
        <w:rPr>
          <w:rFonts w:ascii="Cambria" w:eastAsia="TimesNewRoman" w:hAnsi="Cambria" w:cs="TimesNewRoman"/>
          <w:sz w:val="22"/>
          <w:szCs w:val="22"/>
          <w:lang w:eastAsia="en-US"/>
        </w:rPr>
      </w:pPr>
    </w:p>
    <w:p w:rsidR="00F0249B" w:rsidRPr="00205206" w:rsidRDefault="00F0249B" w:rsidP="00F0249B">
      <w:pPr>
        <w:autoSpaceDE w:val="0"/>
        <w:autoSpaceDN w:val="0"/>
        <w:adjustRightInd w:val="0"/>
        <w:rPr>
          <w:rFonts w:ascii="Cambria" w:eastAsiaTheme="minorHAnsi" w:hAnsi="Cambria" w:cs="Calibri,Italic"/>
          <w:sz w:val="22"/>
          <w:szCs w:val="22"/>
          <w:lang w:eastAsia="en-US"/>
        </w:rPr>
      </w:pPr>
      <w:r w:rsidRPr="00205206">
        <w:rPr>
          <w:rFonts w:ascii="Cambria" w:eastAsia="TimesNewRoman" w:hAnsi="Cambria" w:cs="TimesNewRoman"/>
          <w:sz w:val="22"/>
          <w:szCs w:val="22"/>
          <w:lang w:eastAsia="en-US"/>
        </w:rPr>
        <w:t xml:space="preserve">7. Dosage des ions dans l’eau : dosage des ions chlorure par la méthode de Mohr. </w:t>
      </w:r>
    </w:p>
    <w:p w:rsidR="00F0249B" w:rsidRPr="00D7147D" w:rsidRDefault="00F0249B" w:rsidP="00F0249B">
      <w:pPr>
        <w:jc w:val="both"/>
        <w:rPr>
          <w:rFonts w:asciiTheme="majorHAnsi" w:hAnsiTheme="majorHAnsi" w:cstheme="majorBidi"/>
          <w:color w:val="FF0000"/>
          <w:spacing w:val="3"/>
          <w:sz w:val="22"/>
          <w:szCs w:val="22"/>
        </w:rPr>
      </w:pPr>
    </w:p>
    <w:p w:rsidR="00F0249B" w:rsidRPr="00B135FC" w:rsidRDefault="00F0249B" w:rsidP="00F0249B">
      <w:pPr>
        <w:spacing w:line="276" w:lineRule="auto"/>
        <w:jc w:val="both"/>
        <w:rPr>
          <w:rFonts w:asciiTheme="majorHAnsi" w:hAnsiTheme="majorHAnsi" w:cstheme="minorBidi"/>
          <w:bCs/>
          <w:sz w:val="22"/>
          <w:szCs w:val="22"/>
        </w:rPr>
      </w:pPr>
      <w:r w:rsidRPr="00B135FC">
        <w:rPr>
          <w:rFonts w:asciiTheme="majorHAnsi" w:hAnsiTheme="majorHAnsi" w:cstheme="minorBidi"/>
          <w:b/>
          <w:sz w:val="22"/>
          <w:szCs w:val="22"/>
          <w:u w:val="thick" w:color="F79646" w:themeColor="accent6"/>
        </w:rPr>
        <w:t>Mode d’évaluation:</w:t>
      </w:r>
    </w:p>
    <w:p w:rsidR="00F0249B" w:rsidRPr="00553F23" w:rsidRDefault="00F0249B" w:rsidP="00F0249B">
      <w:pPr>
        <w:spacing w:line="276" w:lineRule="auto"/>
        <w:jc w:val="both"/>
        <w:rPr>
          <w:rFonts w:ascii="Cambria" w:hAnsi="Cambria" w:cstheme="minorBidi"/>
          <w:sz w:val="22"/>
          <w:szCs w:val="22"/>
        </w:rPr>
      </w:pPr>
      <w:r w:rsidRPr="00553F23">
        <w:rPr>
          <w:rFonts w:ascii="Cambria" w:hAnsi="Cambria" w:cstheme="minorBidi"/>
          <w:sz w:val="22"/>
          <w:szCs w:val="22"/>
        </w:rPr>
        <w:t xml:space="preserve">Contrôle continu: 100% </w:t>
      </w:r>
    </w:p>
    <w:p w:rsidR="00F0249B" w:rsidRPr="00B135FC" w:rsidRDefault="00F0249B" w:rsidP="00F0249B">
      <w:pPr>
        <w:pStyle w:val="Paragraphedeliste"/>
        <w:jc w:val="both"/>
        <w:rPr>
          <w:rFonts w:ascii="Cambria" w:hAnsi="Cambria" w:cs="Calibri"/>
          <w:b/>
          <w:sz w:val="22"/>
          <w:szCs w:val="22"/>
        </w:rPr>
      </w:pPr>
    </w:p>
    <w:p w:rsidR="00F0249B" w:rsidRDefault="00F0249B" w:rsidP="00F0249B">
      <w:pPr>
        <w:tabs>
          <w:tab w:val="left" w:pos="993"/>
        </w:tabs>
        <w:autoSpaceDE w:val="0"/>
        <w:autoSpaceDN w:val="0"/>
        <w:adjustRightInd w:val="0"/>
        <w:ind w:left="567" w:hanging="283"/>
        <w:jc w:val="both"/>
        <w:rPr>
          <w:rFonts w:ascii="Cambria" w:hAnsi="Cambria"/>
          <w:sz w:val="22"/>
          <w:szCs w:val="22"/>
        </w:rPr>
      </w:pPr>
    </w:p>
    <w:p w:rsidR="00F0249B" w:rsidRDefault="00F0249B" w:rsidP="00F0249B">
      <w:pPr>
        <w:tabs>
          <w:tab w:val="left" w:pos="993"/>
        </w:tabs>
        <w:autoSpaceDE w:val="0"/>
        <w:autoSpaceDN w:val="0"/>
        <w:adjustRightInd w:val="0"/>
        <w:ind w:left="567" w:hanging="283"/>
        <w:jc w:val="both"/>
        <w:rPr>
          <w:rFonts w:ascii="Cambria" w:hAnsi="Cambria"/>
          <w:sz w:val="22"/>
          <w:szCs w:val="22"/>
        </w:rPr>
      </w:pPr>
    </w:p>
    <w:p w:rsidR="00F0249B" w:rsidRDefault="00F0249B" w:rsidP="00F0249B">
      <w:pPr>
        <w:tabs>
          <w:tab w:val="left" w:pos="993"/>
        </w:tabs>
        <w:autoSpaceDE w:val="0"/>
        <w:autoSpaceDN w:val="0"/>
        <w:adjustRightInd w:val="0"/>
        <w:ind w:left="567" w:hanging="283"/>
        <w:jc w:val="both"/>
        <w:rPr>
          <w:rFonts w:ascii="Cambria" w:hAnsi="Cambria"/>
          <w:sz w:val="22"/>
          <w:szCs w:val="22"/>
        </w:rPr>
      </w:pPr>
    </w:p>
    <w:p w:rsidR="00F0249B" w:rsidRDefault="00F0249B" w:rsidP="00F0249B">
      <w:pPr>
        <w:tabs>
          <w:tab w:val="left" w:pos="993"/>
        </w:tabs>
        <w:autoSpaceDE w:val="0"/>
        <w:autoSpaceDN w:val="0"/>
        <w:adjustRightInd w:val="0"/>
        <w:ind w:left="567" w:hanging="283"/>
        <w:jc w:val="both"/>
        <w:rPr>
          <w:rFonts w:ascii="Cambria" w:hAnsi="Cambria"/>
          <w:sz w:val="22"/>
          <w:szCs w:val="22"/>
        </w:rPr>
      </w:pPr>
    </w:p>
    <w:p w:rsidR="00F0249B" w:rsidRDefault="00F0249B" w:rsidP="00F0249B">
      <w:pPr>
        <w:spacing w:after="200" w:line="276" w:lineRule="auto"/>
        <w:rPr>
          <w:rFonts w:ascii="Cambria" w:hAnsi="Cambria"/>
          <w:sz w:val="22"/>
          <w:szCs w:val="22"/>
        </w:rPr>
      </w:pPr>
      <w:r>
        <w:rPr>
          <w:rFonts w:ascii="Cambria" w:hAnsi="Cambria"/>
          <w:sz w:val="22"/>
          <w:szCs w:val="22"/>
        </w:rPr>
        <w:br w:type="page"/>
      </w:r>
    </w:p>
    <w:p w:rsidR="00F0249B" w:rsidRPr="00873132"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F0249B"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Pr>
          <w:rFonts w:ascii="Cambria" w:hAnsi="Cambria" w:cs="Calibri"/>
          <w:b/>
          <w:bCs/>
          <w:iCs/>
        </w:rPr>
        <w:t>1.1</w:t>
      </w:r>
    </w:p>
    <w:p w:rsidR="00F0249B"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Informatique 1</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45h00 (Cours: 1h30, TP: 1h30)</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F0249B" w:rsidRDefault="00F0249B" w:rsidP="00F0249B">
      <w:pPr>
        <w:autoSpaceDE w:val="0"/>
        <w:autoSpaceDN w:val="0"/>
        <w:adjustRightInd w:val="0"/>
        <w:rPr>
          <w:rFonts w:ascii="Cambria" w:eastAsiaTheme="minorHAnsi" w:hAnsi="Cambria" w:cs="Calibri"/>
          <w:b/>
          <w:bCs/>
          <w:sz w:val="22"/>
          <w:szCs w:val="22"/>
          <w:u w:val="single" w:color="F79646" w:themeColor="accent6"/>
          <w:lang w:eastAsia="en-US"/>
        </w:rPr>
      </w:pPr>
    </w:p>
    <w:p w:rsidR="00F0249B" w:rsidRPr="00E923D4" w:rsidRDefault="00F0249B" w:rsidP="00F0249B">
      <w:pPr>
        <w:autoSpaceDE w:val="0"/>
        <w:autoSpaceDN w:val="0"/>
        <w:adjustRightInd w:val="0"/>
        <w:rPr>
          <w:rFonts w:ascii="Cambria" w:eastAsiaTheme="minorHAnsi" w:hAnsi="Cambria" w:cs="Calibri"/>
          <w:b/>
          <w:bCs/>
          <w:sz w:val="22"/>
          <w:szCs w:val="22"/>
          <w:u w:val="single" w:color="F79646" w:themeColor="accent6"/>
          <w:lang w:eastAsia="en-US"/>
        </w:rPr>
      </w:pPr>
      <w:r w:rsidRPr="00E923D4">
        <w:rPr>
          <w:rFonts w:ascii="Cambria" w:eastAsiaTheme="minorHAnsi" w:hAnsi="Cambria" w:cs="Calibri"/>
          <w:b/>
          <w:bCs/>
          <w:sz w:val="22"/>
          <w:szCs w:val="22"/>
          <w:u w:val="single" w:color="F79646" w:themeColor="accent6"/>
          <w:lang w:eastAsia="en-US"/>
        </w:rPr>
        <w:t>Objectif et recommandations:</w:t>
      </w:r>
    </w:p>
    <w:p w:rsidR="00F0249B" w:rsidRPr="00E923D4" w:rsidRDefault="00F0249B" w:rsidP="00F0249B">
      <w:pPr>
        <w:autoSpaceDE w:val="0"/>
        <w:autoSpaceDN w:val="0"/>
        <w:adjustRightInd w:val="0"/>
        <w:jc w:val="both"/>
        <w:rPr>
          <w:rFonts w:ascii="Cambria" w:eastAsiaTheme="minorHAnsi" w:hAnsi="Cambria" w:cs="Calibri"/>
          <w:sz w:val="22"/>
          <w:szCs w:val="22"/>
          <w:lang w:eastAsia="en-US"/>
        </w:rPr>
      </w:pPr>
      <w:r w:rsidRPr="00E923D4">
        <w:rPr>
          <w:rFonts w:ascii="Cambria" w:eastAsiaTheme="minorHAnsi" w:hAnsi="Cambria" w:cs="Calibri"/>
          <w:sz w:val="22"/>
          <w:szCs w:val="22"/>
          <w:lang w:eastAsia="en-US"/>
        </w:rPr>
        <w:t>L'objectif de la mati</w:t>
      </w:r>
      <w:r>
        <w:rPr>
          <w:rFonts w:ascii="Cambria" w:eastAsiaTheme="minorHAnsi" w:hAnsi="Cambria" w:cs="Calibri"/>
          <w:sz w:val="22"/>
          <w:szCs w:val="22"/>
          <w:lang w:eastAsia="en-US"/>
        </w:rPr>
        <w:t>è</w:t>
      </w:r>
      <w:r w:rsidRPr="00E923D4">
        <w:rPr>
          <w:rFonts w:ascii="Cambria" w:eastAsiaTheme="minorHAnsi" w:hAnsi="Cambria" w:cs="Calibri"/>
          <w:sz w:val="22"/>
          <w:szCs w:val="22"/>
          <w:lang w:eastAsia="en-US"/>
        </w:rPr>
        <w:t xml:space="preserve">re est de permettre aux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tudiant</w:t>
      </w:r>
      <w:r>
        <w:rPr>
          <w:rFonts w:ascii="Cambria" w:eastAsiaTheme="minorHAnsi" w:hAnsi="Cambria" w:cs="Calibri"/>
          <w:sz w:val="22"/>
          <w:szCs w:val="22"/>
          <w:lang w:eastAsia="en-US"/>
        </w:rPr>
        <w:t xml:space="preserve">s d'apprendre à programmer avec </w:t>
      </w:r>
      <w:r w:rsidRPr="00E923D4">
        <w:rPr>
          <w:rFonts w:ascii="Cambria" w:eastAsiaTheme="minorHAnsi" w:hAnsi="Cambria" w:cs="Calibri"/>
          <w:sz w:val="22"/>
          <w:szCs w:val="22"/>
          <w:lang w:eastAsia="en-US"/>
        </w:rPr>
        <w:t xml:space="preserve">un langage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volu</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 (Fortran, Pascal ou C). Le choix du langage est laiss</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 à l'appr</w:t>
      </w:r>
      <w:r>
        <w:rPr>
          <w:rFonts w:ascii="Cambria" w:eastAsiaTheme="minorHAnsi" w:hAnsi="Cambria" w:cs="Calibri"/>
          <w:sz w:val="22"/>
          <w:szCs w:val="22"/>
          <w:lang w:eastAsia="en-US"/>
        </w:rPr>
        <w:t xml:space="preserve">éciation </w:t>
      </w:r>
      <w:r w:rsidRPr="00E923D4">
        <w:rPr>
          <w:rFonts w:ascii="Cambria" w:eastAsiaTheme="minorHAnsi" w:hAnsi="Cambria" w:cs="Calibri"/>
          <w:sz w:val="22"/>
          <w:szCs w:val="22"/>
          <w:lang w:eastAsia="en-US"/>
        </w:rPr>
        <w:t xml:space="preserve">de chaque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tablissement. La notion d'algorithme doit </w:t>
      </w:r>
      <w:r>
        <w:rPr>
          <w:rFonts w:ascii="Cambria" w:eastAsiaTheme="minorHAnsi" w:hAnsi="Cambria" w:cs="Calibri"/>
          <w:sz w:val="22"/>
          <w:szCs w:val="22"/>
          <w:lang w:eastAsia="en-US"/>
        </w:rPr>
        <w:t>ê</w:t>
      </w:r>
      <w:r w:rsidRPr="00E923D4">
        <w:rPr>
          <w:rFonts w:ascii="Cambria" w:eastAsiaTheme="minorHAnsi" w:hAnsi="Cambria" w:cs="Calibri"/>
          <w:sz w:val="22"/>
          <w:szCs w:val="22"/>
          <w:lang w:eastAsia="en-US"/>
        </w:rPr>
        <w:t>tr</w:t>
      </w:r>
      <w:r>
        <w:rPr>
          <w:rFonts w:ascii="Cambria" w:eastAsiaTheme="minorHAnsi" w:hAnsi="Cambria" w:cs="Calibri"/>
          <w:sz w:val="22"/>
          <w:szCs w:val="22"/>
          <w:lang w:eastAsia="en-US"/>
        </w:rPr>
        <w:t xml:space="preserve">e prise en charge implicitement </w:t>
      </w:r>
      <w:r w:rsidRPr="00E923D4">
        <w:rPr>
          <w:rFonts w:ascii="Cambria" w:eastAsiaTheme="minorHAnsi" w:hAnsi="Cambria" w:cs="Calibri"/>
          <w:sz w:val="22"/>
          <w:szCs w:val="22"/>
          <w:lang w:eastAsia="en-US"/>
        </w:rPr>
        <w:t>durant l'apprentissage du langage.</w:t>
      </w:r>
    </w:p>
    <w:p w:rsidR="00F0249B" w:rsidRDefault="00F0249B" w:rsidP="00F0249B">
      <w:pPr>
        <w:spacing w:line="276" w:lineRule="auto"/>
        <w:jc w:val="both"/>
        <w:rPr>
          <w:rFonts w:asciiTheme="majorHAnsi" w:hAnsiTheme="majorHAnsi" w:cstheme="minorBidi"/>
          <w:b/>
          <w:sz w:val="22"/>
          <w:szCs w:val="22"/>
          <w:u w:val="thick" w:color="F79646" w:themeColor="accent6"/>
        </w:rPr>
      </w:pPr>
    </w:p>
    <w:p w:rsidR="00F0249B" w:rsidRPr="00435038" w:rsidRDefault="00F0249B" w:rsidP="00F0249B">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F0249B" w:rsidRDefault="00F0249B" w:rsidP="00F0249B">
      <w:pPr>
        <w:spacing w:line="276" w:lineRule="auto"/>
        <w:jc w:val="both"/>
        <w:rPr>
          <w:rFonts w:asciiTheme="majorHAnsi" w:hAnsiTheme="majorHAnsi" w:cstheme="minorBidi"/>
          <w:b/>
          <w:sz w:val="22"/>
          <w:szCs w:val="22"/>
          <w:u w:val="thick" w:color="F79646" w:themeColor="accent6"/>
        </w:rPr>
      </w:pPr>
      <w:r w:rsidRPr="0075020E">
        <w:rPr>
          <w:rFonts w:asciiTheme="majorHAnsi" w:hAnsiTheme="majorHAnsi" w:cs="Arial"/>
          <w:sz w:val="22"/>
          <w:szCs w:val="22"/>
        </w:rPr>
        <w:t>Notions élémentaires de la technologie du Web.</w:t>
      </w:r>
    </w:p>
    <w:p w:rsidR="00F0249B" w:rsidRDefault="00F0249B" w:rsidP="00F0249B">
      <w:pPr>
        <w:spacing w:line="276" w:lineRule="auto"/>
        <w:jc w:val="both"/>
        <w:rPr>
          <w:rFonts w:asciiTheme="majorHAnsi" w:hAnsiTheme="majorHAnsi" w:cstheme="minorBidi"/>
          <w:b/>
          <w:sz w:val="22"/>
          <w:szCs w:val="22"/>
          <w:u w:val="thick" w:color="F79646" w:themeColor="accent6"/>
        </w:rPr>
      </w:pPr>
    </w:p>
    <w:p w:rsidR="00F0249B" w:rsidRPr="00657CCF" w:rsidRDefault="00F0249B" w:rsidP="00F0249B">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F0249B" w:rsidRPr="00553F23" w:rsidRDefault="00F0249B" w:rsidP="00F0249B">
      <w:pPr>
        <w:jc w:val="both"/>
        <w:rPr>
          <w:rFonts w:ascii="Cambria" w:hAnsi="Cambria" w:cstheme="minorBidi"/>
          <w:b/>
          <w:sz w:val="22"/>
          <w:szCs w:val="22"/>
        </w:rPr>
      </w:pPr>
      <w:r>
        <w:rPr>
          <w:rFonts w:ascii="Cambria" w:hAnsi="Cambria" w:cstheme="minorBidi"/>
          <w:b/>
          <w:sz w:val="22"/>
          <w:szCs w:val="22"/>
        </w:rPr>
        <w:t>Partie</w:t>
      </w:r>
      <w:r w:rsidRPr="00553F23">
        <w:rPr>
          <w:rFonts w:ascii="Cambria" w:hAnsi="Cambria" w:cstheme="minorBidi"/>
          <w:b/>
          <w:sz w:val="22"/>
          <w:szCs w:val="22"/>
        </w:rPr>
        <w:t xml:space="preserve"> 1.</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Introduction à l'informatique</w:t>
      </w:r>
      <w:r w:rsidRPr="00553F23">
        <w:rPr>
          <w:rFonts w:ascii="Cambria" w:hAnsi="Cambria" w:cstheme="minorBidi"/>
          <w:b/>
          <w:sz w:val="22"/>
          <w:szCs w:val="22"/>
        </w:rPr>
        <w:tab/>
      </w:r>
      <w:r w:rsidRPr="00553F23">
        <w:rPr>
          <w:rFonts w:ascii="Cambria" w:hAnsi="Cambria" w:cstheme="minorBidi"/>
          <w:b/>
          <w:sz w:val="22"/>
          <w:szCs w:val="22"/>
        </w:rPr>
        <w:tab/>
        <w:t xml:space="preserve">  (5 Semaines)</w:t>
      </w:r>
    </w:p>
    <w:p w:rsidR="00F0249B" w:rsidRPr="00553F23" w:rsidRDefault="00F0249B" w:rsidP="00F024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Définition de l'informatique</w:t>
      </w:r>
    </w:p>
    <w:p w:rsidR="00F0249B" w:rsidRPr="00553F23" w:rsidRDefault="00F0249B" w:rsidP="00F024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Evolution de l'informatique et des ordinateurs</w:t>
      </w:r>
    </w:p>
    <w:p w:rsidR="00F0249B" w:rsidRPr="00553F23" w:rsidRDefault="00F0249B" w:rsidP="00F024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3- Les systèmes de codage des informations</w:t>
      </w:r>
    </w:p>
    <w:p w:rsidR="00F0249B" w:rsidRPr="00553F23" w:rsidRDefault="00F0249B" w:rsidP="00F024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4- Principe de fonctionnement d'un ordinateur</w:t>
      </w:r>
    </w:p>
    <w:p w:rsidR="00F0249B" w:rsidRPr="00553F23" w:rsidRDefault="00F0249B" w:rsidP="00F0249B">
      <w:pPr>
        <w:jc w:val="both"/>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5- Partie matériel d'un ordinateur</w:t>
      </w:r>
    </w:p>
    <w:p w:rsidR="00F0249B" w:rsidRPr="00553F23" w:rsidRDefault="00F0249B" w:rsidP="00F024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6- Partie système</w:t>
      </w:r>
    </w:p>
    <w:p w:rsidR="00F0249B" w:rsidRPr="00553F23" w:rsidRDefault="00F0249B" w:rsidP="00F024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Les systèmes de base (les systèmes d'exploitation (Windows, Linux, Mac OS,...)</w:t>
      </w:r>
    </w:p>
    <w:p w:rsidR="00F0249B" w:rsidRPr="00553F23" w:rsidRDefault="00F0249B" w:rsidP="00F024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Les langages de programmations, les logiciels d'application</w:t>
      </w:r>
    </w:p>
    <w:p w:rsidR="00F0249B" w:rsidRDefault="00F0249B" w:rsidP="00F0249B">
      <w:pPr>
        <w:jc w:val="both"/>
        <w:rPr>
          <w:rFonts w:ascii="Cambria" w:hAnsi="Cambria" w:cstheme="minorBidi"/>
          <w:b/>
          <w:sz w:val="22"/>
          <w:szCs w:val="22"/>
        </w:rPr>
      </w:pPr>
    </w:p>
    <w:p w:rsidR="00F0249B" w:rsidRPr="00553F23" w:rsidRDefault="00F0249B" w:rsidP="00F0249B">
      <w:pPr>
        <w:jc w:val="both"/>
        <w:rPr>
          <w:rFonts w:ascii="Cambria" w:hAnsi="Cambria" w:cstheme="minorBidi"/>
          <w:b/>
          <w:sz w:val="22"/>
          <w:szCs w:val="22"/>
        </w:rPr>
      </w:pPr>
      <w:r>
        <w:rPr>
          <w:rFonts w:ascii="Cambria" w:hAnsi="Cambria" w:cstheme="minorBidi"/>
          <w:b/>
          <w:sz w:val="22"/>
          <w:szCs w:val="22"/>
        </w:rPr>
        <w:t>Partie</w:t>
      </w:r>
      <w:r w:rsidRPr="00553F23">
        <w:rPr>
          <w:rFonts w:ascii="Cambria" w:hAnsi="Cambria" w:cstheme="minorBidi"/>
          <w:b/>
          <w:sz w:val="22"/>
          <w:szCs w:val="22"/>
        </w:rPr>
        <w:t xml:space="preserve"> 2.</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Notions d'algorithme et de programme</w:t>
      </w:r>
      <w:r>
        <w:rPr>
          <w:rFonts w:ascii="Cambria" w:hAnsi="Cambria" w:cstheme="minorBidi"/>
          <w:b/>
          <w:sz w:val="22"/>
          <w:szCs w:val="22"/>
        </w:rPr>
        <w:tab/>
      </w:r>
      <w:r>
        <w:rPr>
          <w:rFonts w:ascii="Cambria" w:hAnsi="Cambria" w:cstheme="minorBidi"/>
          <w:b/>
          <w:sz w:val="22"/>
          <w:szCs w:val="22"/>
        </w:rPr>
        <w:tab/>
        <w:t xml:space="preserve">                (10</w:t>
      </w:r>
      <w:r w:rsidRPr="00553F23">
        <w:rPr>
          <w:rFonts w:ascii="Cambria" w:hAnsi="Cambria" w:cstheme="minorBidi"/>
          <w:b/>
          <w:sz w:val="22"/>
          <w:szCs w:val="22"/>
        </w:rPr>
        <w:t xml:space="preserve"> Semaines)</w:t>
      </w:r>
    </w:p>
    <w:p w:rsidR="00F0249B" w:rsidRPr="00553F23" w:rsidRDefault="00F0249B" w:rsidP="00F024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Concept d'un algorithme</w:t>
      </w:r>
    </w:p>
    <w:p w:rsidR="00F0249B" w:rsidRPr="00553F23" w:rsidRDefault="00F0249B" w:rsidP="00F024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Représentation en organigramme</w:t>
      </w:r>
    </w:p>
    <w:p w:rsidR="00F0249B" w:rsidRPr="00553F23" w:rsidRDefault="00F0249B" w:rsidP="00F024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3- Structure d'un programme</w:t>
      </w:r>
    </w:p>
    <w:p w:rsidR="00F0249B" w:rsidRPr="00553F23" w:rsidRDefault="00F0249B" w:rsidP="00F024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4- La démarche et analyse d'un problème</w:t>
      </w:r>
    </w:p>
    <w:p w:rsidR="00F0249B" w:rsidRPr="00553F23" w:rsidRDefault="00F0249B" w:rsidP="00F024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5- Structure des données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Constantes et variables, Types de données</w:t>
      </w:r>
    </w:p>
    <w:p w:rsidR="00F0249B" w:rsidRPr="00553F23" w:rsidRDefault="00F0249B" w:rsidP="00F024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6-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w:t>
      </w:r>
      <w:r>
        <w:rPr>
          <w:rFonts w:ascii="Cambria" w:eastAsiaTheme="minorHAnsi" w:hAnsi="Cambria" w:cs="Calibri"/>
          <w:sz w:val="22"/>
          <w:szCs w:val="22"/>
          <w:lang w:eastAsia="en-US"/>
        </w:rPr>
        <w:t xml:space="preserve">: </w:t>
      </w:r>
      <w:r w:rsidRPr="00553F23">
        <w:rPr>
          <w:rFonts w:ascii="Cambria" w:eastAsiaTheme="minorHAnsi" w:hAnsi="Cambria" w:cs="Calibri"/>
          <w:sz w:val="22"/>
          <w:szCs w:val="22"/>
          <w:lang w:eastAsia="en-US"/>
        </w:rPr>
        <w:t>opé</w:t>
      </w:r>
      <w:r>
        <w:rPr>
          <w:rFonts w:ascii="Cambria" w:eastAsiaTheme="minorHAnsi" w:hAnsi="Cambria" w:cs="Calibri"/>
          <w:sz w:val="22"/>
          <w:szCs w:val="22"/>
          <w:lang w:eastAsia="en-US"/>
        </w:rPr>
        <w:t>rateur</w:t>
      </w:r>
      <w:r w:rsidRPr="00553F23">
        <w:rPr>
          <w:rFonts w:ascii="Cambria" w:eastAsiaTheme="minorHAnsi" w:hAnsi="Cambria" w:cs="Calibri"/>
          <w:sz w:val="22"/>
          <w:szCs w:val="22"/>
          <w:lang w:eastAsia="en-US"/>
        </w:rPr>
        <w:t xml:space="preserve"> d'affectation,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 relationnels,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 logiques, Les opérations arithmétiques, Les priorités dans les opérations</w:t>
      </w:r>
    </w:p>
    <w:p w:rsidR="00F0249B" w:rsidRPr="00553F23" w:rsidRDefault="00F0249B" w:rsidP="00F024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7- Les opérations d'entrée/sortie</w:t>
      </w:r>
    </w:p>
    <w:p w:rsidR="00F0249B" w:rsidRPr="00553F23" w:rsidRDefault="00F0249B" w:rsidP="00F024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8- Les structures de contrôle</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Les structures de contrôle conditionnel, Les structures de contrôle répétitives</w:t>
      </w:r>
    </w:p>
    <w:p w:rsidR="00F0249B" w:rsidRDefault="00F0249B" w:rsidP="00F0249B">
      <w:pPr>
        <w:jc w:val="both"/>
        <w:rPr>
          <w:rFonts w:asciiTheme="majorHAnsi" w:hAnsiTheme="majorHAnsi" w:cstheme="majorBidi"/>
          <w:spacing w:val="3"/>
        </w:rPr>
      </w:pPr>
    </w:p>
    <w:p w:rsidR="00F0249B" w:rsidRPr="006E21E1" w:rsidRDefault="00F0249B" w:rsidP="00F0249B">
      <w:pPr>
        <w:jc w:val="both"/>
        <w:rPr>
          <w:rFonts w:asciiTheme="majorHAnsi" w:hAnsiTheme="majorHAnsi" w:cstheme="majorBidi"/>
          <w:b/>
          <w:bCs/>
          <w:spacing w:val="3"/>
        </w:rPr>
      </w:pPr>
      <w:r w:rsidRPr="006E21E1">
        <w:rPr>
          <w:rFonts w:asciiTheme="majorHAnsi" w:hAnsiTheme="majorHAnsi" w:cstheme="majorBidi"/>
          <w:b/>
          <w:bCs/>
          <w:spacing w:val="3"/>
        </w:rPr>
        <w:t xml:space="preserve">TP </w:t>
      </w:r>
      <w:r>
        <w:rPr>
          <w:rFonts w:asciiTheme="majorHAnsi" w:hAnsiTheme="majorHAnsi" w:cstheme="majorBidi"/>
          <w:b/>
          <w:bCs/>
          <w:spacing w:val="3"/>
        </w:rPr>
        <w:t>I</w:t>
      </w:r>
      <w:r w:rsidRPr="006E21E1">
        <w:rPr>
          <w:rFonts w:asciiTheme="majorHAnsi" w:hAnsiTheme="majorHAnsi" w:cstheme="majorBidi"/>
          <w:b/>
          <w:bCs/>
          <w:spacing w:val="3"/>
        </w:rPr>
        <w:t>nformatique</w:t>
      </w:r>
      <w:r>
        <w:rPr>
          <w:rFonts w:asciiTheme="majorHAnsi" w:hAnsiTheme="majorHAnsi" w:cstheme="majorBidi"/>
          <w:b/>
          <w:bCs/>
          <w:spacing w:val="3"/>
        </w:rPr>
        <w:t xml:space="preserve"> 1 :</w:t>
      </w:r>
    </w:p>
    <w:p w:rsidR="00F0249B" w:rsidRPr="00E923D4" w:rsidRDefault="00F0249B" w:rsidP="00F0249B">
      <w:pPr>
        <w:autoSpaceDE w:val="0"/>
        <w:autoSpaceDN w:val="0"/>
        <w:adjustRightInd w:val="0"/>
        <w:jc w:val="both"/>
        <w:rPr>
          <w:rFonts w:ascii="Cambria" w:eastAsiaTheme="minorHAnsi" w:hAnsi="Cambria" w:cs="Calibri"/>
          <w:sz w:val="22"/>
          <w:szCs w:val="22"/>
          <w:lang w:eastAsia="en-US"/>
        </w:rPr>
      </w:pPr>
      <w:r w:rsidRPr="00E923D4">
        <w:rPr>
          <w:rFonts w:ascii="Cambria" w:eastAsiaTheme="minorHAnsi" w:hAnsi="Cambria" w:cs="Calibri"/>
          <w:sz w:val="22"/>
          <w:szCs w:val="22"/>
          <w:lang w:eastAsia="en-US"/>
        </w:rPr>
        <w:t>Les TP ont pour objectif d'illustrer les notions enseign</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es durant le cours. Ces derniersdoivent d</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buter avec les cours selon le planning suivant :</w:t>
      </w:r>
    </w:p>
    <w:p w:rsidR="00F0249B" w:rsidRPr="006E21E1" w:rsidRDefault="00F0249B" w:rsidP="00F0249B">
      <w:pPr>
        <w:autoSpaceDE w:val="0"/>
        <w:autoSpaceDN w:val="0"/>
        <w:adjustRightInd w:val="0"/>
        <w:jc w:val="both"/>
        <w:rPr>
          <w:rFonts w:asciiTheme="majorHAnsi" w:eastAsiaTheme="minorHAnsi" w:hAnsiTheme="majorHAnsi" w:cs="Calibri"/>
          <w:sz w:val="22"/>
          <w:szCs w:val="22"/>
          <w:lang w:eastAsia="en-US"/>
        </w:rPr>
      </w:pPr>
      <w:r w:rsidRPr="00E923D4">
        <w:rPr>
          <w:rFonts w:ascii="Cambria" w:eastAsiaTheme="minorHAnsi" w:hAnsi="Cambria" w:cs="Symbol"/>
          <w:sz w:val="22"/>
          <w:szCs w:val="22"/>
          <w:lang w:eastAsia="en-US"/>
        </w:rPr>
        <w:t xml:space="preserve">• </w:t>
      </w:r>
      <w:r>
        <w:rPr>
          <w:rFonts w:ascii="Cambria" w:eastAsiaTheme="minorHAnsi" w:hAnsi="Cambria" w:cs="Calibri"/>
          <w:sz w:val="22"/>
          <w:szCs w:val="22"/>
          <w:lang w:eastAsia="en-US"/>
        </w:rPr>
        <w:t>TPd’</w:t>
      </w:r>
      <w:r w:rsidRPr="00E923D4">
        <w:rPr>
          <w:rFonts w:ascii="Cambria" w:eastAsiaTheme="minorHAnsi" w:hAnsi="Cambria" w:cs="Calibri"/>
          <w:sz w:val="22"/>
          <w:szCs w:val="22"/>
          <w:lang w:eastAsia="en-US"/>
        </w:rPr>
        <w:t>initiati</w:t>
      </w:r>
      <w:r>
        <w:rPr>
          <w:rFonts w:ascii="Cambria" w:eastAsiaTheme="minorHAnsi" w:hAnsi="Cambria" w:cs="Calibri"/>
          <w:sz w:val="22"/>
          <w:szCs w:val="22"/>
          <w:lang w:eastAsia="en-US"/>
        </w:rPr>
        <w:t>on et</w:t>
      </w:r>
      <w:r w:rsidRPr="00E923D4">
        <w:rPr>
          <w:rFonts w:ascii="Cambria" w:eastAsiaTheme="minorHAnsi" w:hAnsi="Cambria" w:cs="Calibri"/>
          <w:sz w:val="22"/>
          <w:szCs w:val="22"/>
          <w:lang w:eastAsia="en-US"/>
        </w:rPr>
        <w:t xml:space="preserve"> de f</w:t>
      </w:r>
      <w:r w:rsidRPr="006E21E1">
        <w:rPr>
          <w:rFonts w:asciiTheme="majorHAnsi" w:eastAsiaTheme="minorHAnsi" w:hAnsiTheme="majorHAnsi" w:cs="Calibri"/>
          <w:sz w:val="22"/>
          <w:szCs w:val="22"/>
          <w:lang w:eastAsia="en-US"/>
        </w:rPr>
        <w:t>amiliarisation avec la machine informatique d'un point de vu</w:t>
      </w:r>
      <w:r>
        <w:rPr>
          <w:rFonts w:asciiTheme="majorHAnsi" w:eastAsiaTheme="minorHAnsi" w:hAnsiTheme="majorHAnsi" w:cs="Calibri"/>
          <w:sz w:val="22"/>
          <w:szCs w:val="22"/>
          <w:lang w:eastAsia="en-US"/>
        </w:rPr>
        <w:t>e</w:t>
      </w:r>
      <w:r w:rsidRPr="006E21E1">
        <w:rPr>
          <w:rFonts w:asciiTheme="majorHAnsi" w:eastAsiaTheme="minorHAnsi" w:hAnsiTheme="majorHAnsi" w:cs="Calibri"/>
          <w:sz w:val="22"/>
          <w:szCs w:val="22"/>
          <w:lang w:eastAsia="en-US"/>
        </w:rPr>
        <w:t xml:space="preserve"> matériel et systèmes d'exploitation (exploration des différentes fonctionnalités des OS)</w:t>
      </w:r>
    </w:p>
    <w:p w:rsidR="00F0249B" w:rsidRPr="006E21E1" w:rsidRDefault="00F0249B" w:rsidP="00F0249B">
      <w:pPr>
        <w:autoSpaceDE w:val="0"/>
        <w:autoSpaceDN w:val="0"/>
        <w:adjustRightInd w:val="0"/>
        <w:jc w:val="both"/>
        <w:rPr>
          <w:rFonts w:asciiTheme="majorHAnsi" w:eastAsiaTheme="minorHAnsi" w:hAnsiTheme="majorHAnsi" w:cs="Calibri"/>
          <w:sz w:val="22"/>
          <w:szCs w:val="22"/>
          <w:lang w:eastAsia="en-US"/>
        </w:rPr>
      </w:pPr>
      <w:r w:rsidRPr="006E21E1">
        <w:rPr>
          <w:rFonts w:asciiTheme="majorHAnsi" w:eastAsiaTheme="minorHAnsi" w:hAnsiTheme="majorHAnsi" w:cs="Symbol"/>
          <w:sz w:val="22"/>
          <w:szCs w:val="22"/>
          <w:lang w:eastAsia="en-US"/>
        </w:rPr>
        <w:t xml:space="preserve">• </w:t>
      </w:r>
      <w:r w:rsidRPr="006E21E1">
        <w:rPr>
          <w:rFonts w:asciiTheme="majorHAnsi" w:eastAsiaTheme="minorHAnsi" w:hAnsiTheme="majorHAnsi" w:cs="Calibri"/>
          <w:sz w:val="22"/>
          <w:szCs w:val="22"/>
          <w:lang w:eastAsia="en-US"/>
        </w:rPr>
        <w:t xml:space="preserve">TP d'initiation à l'utilisation d'un environnement de programmation </w:t>
      </w:r>
      <w:r>
        <w:rPr>
          <w:rFonts w:asciiTheme="majorHAnsi" w:eastAsiaTheme="minorHAnsi" w:hAnsiTheme="majorHAnsi" w:cs="Calibri"/>
          <w:sz w:val="22"/>
          <w:szCs w:val="22"/>
          <w:lang w:eastAsia="en-US"/>
        </w:rPr>
        <w:t>(Edition, A</w:t>
      </w:r>
      <w:r w:rsidRPr="006E21E1">
        <w:rPr>
          <w:rFonts w:asciiTheme="majorHAnsi" w:eastAsiaTheme="minorHAnsi" w:hAnsiTheme="majorHAnsi" w:cs="Calibri"/>
          <w:sz w:val="22"/>
          <w:szCs w:val="22"/>
          <w:lang w:eastAsia="en-US"/>
        </w:rPr>
        <w:t xml:space="preserve">ssemblage, </w:t>
      </w:r>
      <w:r>
        <w:rPr>
          <w:rFonts w:asciiTheme="majorHAnsi" w:eastAsiaTheme="minorHAnsi" w:hAnsiTheme="majorHAnsi" w:cs="Calibri"/>
          <w:sz w:val="22"/>
          <w:szCs w:val="22"/>
          <w:lang w:eastAsia="en-US"/>
        </w:rPr>
        <w:t>C</w:t>
      </w:r>
      <w:r w:rsidRPr="006E21E1">
        <w:rPr>
          <w:rFonts w:asciiTheme="majorHAnsi" w:eastAsiaTheme="minorHAnsi" w:hAnsiTheme="majorHAnsi" w:cs="Calibri"/>
          <w:sz w:val="22"/>
          <w:szCs w:val="22"/>
          <w:lang w:eastAsia="en-US"/>
        </w:rPr>
        <w:t>ompilation</w:t>
      </w:r>
      <w:r>
        <w:rPr>
          <w:rFonts w:asciiTheme="majorHAnsi" w:eastAsiaTheme="minorHAnsi" w:hAnsiTheme="majorHAnsi" w:cs="Calibri"/>
          <w:sz w:val="22"/>
          <w:szCs w:val="22"/>
          <w:lang w:eastAsia="en-US"/>
        </w:rPr>
        <w:t xml:space="preserve">, </w:t>
      </w:r>
      <w:r w:rsidRPr="006E21E1">
        <w:rPr>
          <w:rFonts w:asciiTheme="majorHAnsi" w:eastAsiaTheme="minorHAnsi" w:hAnsiTheme="majorHAnsi" w:cs="Calibri"/>
          <w:sz w:val="22"/>
          <w:szCs w:val="22"/>
          <w:lang w:eastAsia="en-US"/>
        </w:rPr>
        <w:t>etc</w:t>
      </w:r>
      <w:r>
        <w:rPr>
          <w:rFonts w:asciiTheme="majorHAnsi" w:eastAsiaTheme="minorHAnsi" w:hAnsiTheme="majorHAnsi" w:cs="Calibri"/>
          <w:sz w:val="22"/>
          <w:szCs w:val="22"/>
          <w:lang w:eastAsia="en-US"/>
        </w:rPr>
        <w:t>.</w:t>
      </w:r>
      <w:r w:rsidRPr="006E21E1">
        <w:rPr>
          <w:rFonts w:asciiTheme="majorHAnsi" w:eastAsiaTheme="minorHAnsi" w:hAnsiTheme="majorHAnsi" w:cs="Calibri"/>
          <w:sz w:val="22"/>
          <w:szCs w:val="22"/>
          <w:lang w:eastAsia="en-US"/>
        </w:rPr>
        <w:t>)</w:t>
      </w:r>
    </w:p>
    <w:p w:rsidR="00F0249B" w:rsidRPr="006E21E1" w:rsidRDefault="00F0249B" w:rsidP="00F0249B">
      <w:pPr>
        <w:spacing w:line="276" w:lineRule="auto"/>
        <w:jc w:val="both"/>
        <w:rPr>
          <w:rFonts w:asciiTheme="majorHAnsi" w:eastAsiaTheme="minorHAnsi" w:hAnsiTheme="majorHAnsi" w:cs="Calibri"/>
          <w:sz w:val="22"/>
          <w:szCs w:val="22"/>
          <w:lang w:eastAsia="en-US"/>
        </w:rPr>
      </w:pPr>
      <w:r w:rsidRPr="006E21E1">
        <w:rPr>
          <w:rFonts w:asciiTheme="majorHAnsi" w:eastAsiaTheme="minorHAnsi" w:hAnsiTheme="majorHAnsi" w:cs="Symbol"/>
          <w:sz w:val="22"/>
          <w:szCs w:val="22"/>
          <w:lang w:eastAsia="en-US"/>
        </w:rPr>
        <w:t>• TP</w:t>
      </w:r>
      <w:r>
        <w:rPr>
          <w:rFonts w:asciiTheme="majorHAnsi" w:eastAsiaTheme="minorHAnsi" w:hAnsiTheme="majorHAnsi" w:cs="Calibri"/>
          <w:sz w:val="22"/>
          <w:szCs w:val="22"/>
          <w:lang w:eastAsia="en-US"/>
        </w:rPr>
        <w:t xml:space="preserve">d’application </w:t>
      </w:r>
      <w:r w:rsidRPr="006E21E1">
        <w:rPr>
          <w:rFonts w:asciiTheme="majorHAnsi" w:eastAsiaTheme="minorHAnsi" w:hAnsiTheme="majorHAnsi" w:cs="Calibri"/>
          <w:sz w:val="22"/>
          <w:szCs w:val="22"/>
          <w:lang w:eastAsia="en-US"/>
        </w:rPr>
        <w:t>des techniques de programmation vues en cours.</w:t>
      </w:r>
    </w:p>
    <w:p w:rsidR="00F0249B" w:rsidRDefault="00F0249B" w:rsidP="00F0249B">
      <w:pPr>
        <w:jc w:val="both"/>
        <w:rPr>
          <w:rFonts w:asciiTheme="majorHAnsi" w:hAnsiTheme="majorHAnsi" w:cstheme="majorBidi"/>
          <w:spacing w:val="3"/>
        </w:rPr>
      </w:pPr>
    </w:p>
    <w:p w:rsidR="00F0249B" w:rsidRPr="00043611" w:rsidRDefault="00F0249B" w:rsidP="00F0249B">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F0249B" w:rsidRPr="00553F23" w:rsidRDefault="00F0249B" w:rsidP="00F0249B">
      <w:pPr>
        <w:spacing w:line="276" w:lineRule="auto"/>
        <w:jc w:val="both"/>
        <w:rPr>
          <w:rFonts w:ascii="Cambria" w:hAnsi="Cambria" w:cstheme="minorBidi"/>
          <w:sz w:val="22"/>
          <w:szCs w:val="22"/>
        </w:rPr>
      </w:pPr>
      <w:r w:rsidRPr="00553F23">
        <w:rPr>
          <w:rFonts w:ascii="Cambria" w:hAnsi="Cambria" w:cstheme="minorBidi"/>
          <w:sz w:val="22"/>
          <w:szCs w:val="22"/>
        </w:rPr>
        <w:t>Contrôle continu: 40% ; Examen: 60%.</w:t>
      </w:r>
    </w:p>
    <w:p w:rsidR="00F0249B" w:rsidRDefault="00F0249B" w:rsidP="00F0249B">
      <w:pPr>
        <w:tabs>
          <w:tab w:val="left" w:pos="993"/>
        </w:tabs>
        <w:autoSpaceDE w:val="0"/>
        <w:autoSpaceDN w:val="0"/>
        <w:adjustRightInd w:val="0"/>
        <w:ind w:left="567" w:hanging="283"/>
        <w:jc w:val="both"/>
        <w:rPr>
          <w:rFonts w:ascii="Cambria" w:hAnsi="Cambria"/>
          <w:sz w:val="22"/>
          <w:szCs w:val="22"/>
        </w:rPr>
      </w:pPr>
    </w:p>
    <w:p w:rsidR="00F0249B" w:rsidRPr="00064136" w:rsidRDefault="00F0249B" w:rsidP="00F0249B">
      <w:pPr>
        <w:autoSpaceDE w:val="0"/>
        <w:autoSpaceDN w:val="0"/>
        <w:adjustRightInd w:val="0"/>
        <w:jc w:val="both"/>
        <w:rPr>
          <w:rFonts w:ascii="Cambria" w:hAnsi="Cambria" w:cstheme="majorBidi"/>
          <w:b/>
          <w:bCs/>
          <w:color w:val="000000"/>
          <w:sz w:val="22"/>
          <w:szCs w:val="22"/>
          <w:u w:val="thick" w:color="F79646" w:themeColor="accent6"/>
        </w:rPr>
      </w:pPr>
      <w:r w:rsidRPr="00064136">
        <w:rPr>
          <w:rFonts w:ascii="Cambria" w:hAnsi="Cambria" w:cstheme="majorBidi"/>
          <w:b/>
          <w:bCs/>
          <w:color w:val="000000"/>
          <w:sz w:val="22"/>
          <w:szCs w:val="22"/>
          <w:u w:val="thick" w:color="F79646" w:themeColor="accent6"/>
        </w:rPr>
        <w:t xml:space="preserve">Références bibliographiques </w:t>
      </w:r>
    </w:p>
    <w:p w:rsidR="00F0249B" w:rsidRDefault="00F0249B" w:rsidP="00F0249B">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1- John Paul Mueller et Luca Massaron</w:t>
      </w:r>
      <w:r>
        <w:rPr>
          <w:rFonts w:ascii="Cambria" w:eastAsia="Times New Roman" w:hAnsi="Cambria" w:cs="Arial"/>
          <w:color w:val="222222"/>
          <w:sz w:val="22"/>
          <w:szCs w:val="22"/>
          <w:lang w:eastAsia="fr-FR"/>
        </w:rPr>
        <w:t>,</w:t>
      </w:r>
      <w:r w:rsidRPr="00885C5A">
        <w:rPr>
          <w:rFonts w:ascii="Cambria" w:eastAsia="Times New Roman" w:hAnsi="Cambria" w:cs="Arial"/>
          <w:color w:val="222222"/>
          <w:sz w:val="22"/>
          <w:szCs w:val="22"/>
          <w:lang w:eastAsia="fr-FR"/>
        </w:rPr>
        <w:t xml:space="preserve"> Les algorit</w:t>
      </w:r>
      <w:r>
        <w:rPr>
          <w:rFonts w:ascii="Cambria" w:eastAsia="Times New Roman" w:hAnsi="Cambria" w:cs="Arial"/>
          <w:color w:val="222222"/>
          <w:sz w:val="22"/>
          <w:szCs w:val="22"/>
          <w:lang w:eastAsia="fr-FR"/>
        </w:rPr>
        <w:t xml:space="preserve">hmes pour les Nuls grand format, </w:t>
      </w:r>
      <w:r w:rsidRPr="00885C5A">
        <w:rPr>
          <w:rFonts w:ascii="Cambria" w:eastAsia="Times New Roman" w:hAnsi="Cambria" w:cs="Arial"/>
          <w:color w:val="222222"/>
          <w:sz w:val="22"/>
          <w:szCs w:val="22"/>
          <w:lang w:eastAsia="fr-FR"/>
        </w:rPr>
        <w:t>2017</w:t>
      </w:r>
      <w:r>
        <w:rPr>
          <w:rFonts w:ascii="Cambria" w:eastAsia="Times New Roman" w:hAnsi="Cambria" w:cs="Arial"/>
          <w:color w:val="222222"/>
          <w:sz w:val="22"/>
          <w:szCs w:val="22"/>
          <w:lang w:eastAsia="fr-FR"/>
        </w:rPr>
        <w:t>.</w:t>
      </w:r>
    </w:p>
    <w:p w:rsidR="00F0249B" w:rsidRDefault="00F0249B" w:rsidP="00F0249B">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2- Charles E. Leiserson, Clifford Stein et Thomas H. Cormen</w:t>
      </w:r>
      <w:r>
        <w:rPr>
          <w:rFonts w:ascii="Cambria" w:eastAsia="Times New Roman" w:hAnsi="Cambria" w:cs="Arial"/>
          <w:color w:val="222222"/>
          <w:sz w:val="22"/>
          <w:szCs w:val="22"/>
          <w:lang w:eastAsia="fr-FR"/>
        </w:rPr>
        <w:t xml:space="preserve">, </w:t>
      </w:r>
      <w:r w:rsidRPr="00885C5A">
        <w:rPr>
          <w:rFonts w:ascii="Cambria" w:eastAsia="Times New Roman" w:hAnsi="Cambria" w:cs="Arial"/>
          <w:color w:val="222222"/>
          <w:sz w:val="22"/>
          <w:szCs w:val="22"/>
          <w:lang w:eastAsia="fr-FR"/>
        </w:rPr>
        <w:t>Algorithmique: cours avec</w:t>
      </w:r>
      <w:r>
        <w:rPr>
          <w:rFonts w:ascii="Cambria" w:eastAsia="Times New Roman" w:hAnsi="Cambria" w:cs="Arial"/>
          <w:color w:val="222222"/>
          <w:sz w:val="22"/>
          <w:szCs w:val="22"/>
          <w:lang w:eastAsia="fr-FR"/>
        </w:rPr>
        <w:t xml:space="preserve"> 957 exercices et 158 problèmes, </w:t>
      </w:r>
      <w:r w:rsidRPr="00885C5A">
        <w:rPr>
          <w:rFonts w:ascii="Cambria" w:eastAsia="Times New Roman" w:hAnsi="Cambria" w:cs="Arial"/>
          <w:color w:val="222222"/>
          <w:sz w:val="22"/>
          <w:szCs w:val="22"/>
          <w:lang w:eastAsia="fr-FR"/>
        </w:rPr>
        <w:t>2017</w:t>
      </w:r>
      <w:r>
        <w:rPr>
          <w:rFonts w:ascii="Cambria" w:eastAsia="Times New Roman" w:hAnsi="Cambria" w:cs="Arial"/>
          <w:color w:val="222222"/>
          <w:sz w:val="22"/>
          <w:szCs w:val="22"/>
          <w:lang w:eastAsia="fr-FR"/>
        </w:rPr>
        <w:t>.</w:t>
      </w:r>
    </w:p>
    <w:p w:rsidR="00F0249B" w:rsidRDefault="00F0249B" w:rsidP="00F0249B">
      <w:pPr>
        <w:shd w:val="clear" w:color="auto" w:fill="FFFFFF"/>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lastRenderedPageBreak/>
        <w:t xml:space="preserve">3- Thomas H. Cormen, Algorithmes: Notions de base, </w:t>
      </w:r>
      <w:r w:rsidRPr="00885C5A">
        <w:rPr>
          <w:rFonts w:ascii="Cambria" w:eastAsia="Times New Roman" w:hAnsi="Cambria" w:cs="Arial"/>
          <w:color w:val="222222"/>
          <w:sz w:val="22"/>
          <w:szCs w:val="22"/>
          <w:lang w:eastAsia="fr-FR"/>
        </w:rPr>
        <w:t>2013</w:t>
      </w:r>
      <w:r>
        <w:rPr>
          <w:rFonts w:ascii="Cambria" w:eastAsia="Times New Roman" w:hAnsi="Cambria" w:cs="Arial"/>
          <w:color w:val="222222"/>
          <w:sz w:val="22"/>
          <w:szCs w:val="22"/>
          <w:lang w:eastAsia="fr-FR"/>
        </w:rPr>
        <w:t>.</w:t>
      </w:r>
    </w:p>
    <w:p w:rsidR="00F0249B" w:rsidRDefault="00F0249B" w:rsidP="00F0249B">
      <w:pPr>
        <w:spacing w:after="200" w:line="276" w:lineRule="auto"/>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br w:type="page"/>
      </w:r>
    </w:p>
    <w:p w:rsidR="00F0249B" w:rsidRPr="00873132"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F0249B"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1.1</w:t>
      </w:r>
    </w:p>
    <w:p w:rsidR="00F0249B"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Méthodologie de la rédaction</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15h00 (Cours: 1h00)</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F0249B" w:rsidRDefault="00F0249B" w:rsidP="00F0249B">
      <w:pPr>
        <w:spacing w:line="276" w:lineRule="auto"/>
        <w:jc w:val="both"/>
        <w:rPr>
          <w:rFonts w:asciiTheme="majorHAnsi" w:hAnsiTheme="majorHAnsi" w:cs="Calibri"/>
          <w:b/>
        </w:rPr>
      </w:pPr>
    </w:p>
    <w:p w:rsidR="00F0249B" w:rsidRPr="00435038" w:rsidRDefault="00F0249B" w:rsidP="00F0249B">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F0249B" w:rsidRPr="008064E5" w:rsidRDefault="00F0249B" w:rsidP="00F0249B">
      <w:pPr>
        <w:jc w:val="both"/>
        <w:rPr>
          <w:rFonts w:asciiTheme="majorHAnsi" w:eastAsia="Times New Roman" w:hAnsiTheme="majorHAnsi" w:cs="Arial"/>
          <w:sz w:val="22"/>
          <w:szCs w:val="22"/>
        </w:rPr>
      </w:pPr>
      <w:r w:rsidRPr="008064E5">
        <w:rPr>
          <w:rFonts w:asciiTheme="majorHAnsi" w:hAnsiTheme="majorHAnsi"/>
          <w:sz w:val="22"/>
          <w:szCs w:val="22"/>
        </w:rPr>
        <w:t>Familiariser et entrainer les étudiants aux concepts actuels de méthodologie de rédaction  en vigueur dans le métier des Sciences et Technologies. Parmi les compétences à acquérir : Savoir se présenter ; Savoir rédiger un CV et une lettre de motivation ; Savoir se positionner par écrit ou de vive voix  par rapport à une opinion ou une idée ; Maitriser la syntaxe et l’orthographe à l’écrit.</w:t>
      </w:r>
    </w:p>
    <w:p w:rsidR="00F0249B" w:rsidRPr="00435038" w:rsidRDefault="00F0249B" w:rsidP="00F0249B">
      <w:pPr>
        <w:jc w:val="both"/>
        <w:rPr>
          <w:rFonts w:asciiTheme="majorHAnsi" w:eastAsia="Times New Roman" w:hAnsiTheme="majorHAnsi" w:cs="Arial"/>
        </w:rPr>
      </w:pPr>
    </w:p>
    <w:p w:rsidR="00F0249B" w:rsidRPr="00435038" w:rsidRDefault="00F0249B" w:rsidP="00F0249B">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F0249B" w:rsidRPr="00435038" w:rsidRDefault="00F0249B" w:rsidP="00F0249B">
      <w:pPr>
        <w:jc w:val="both"/>
        <w:rPr>
          <w:rFonts w:asciiTheme="majorHAnsi" w:hAnsiTheme="majorHAnsi" w:cs="Arial"/>
        </w:rPr>
      </w:pPr>
      <w:r>
        <w:rPr>
          <w:rFonts w:asciiTheme="majorHAnsi" w:hAnsiTheme="majorHAnsi" w:cs="Arial"/>
        </w:rPr>
        <w:t xml:space="preserve">Français de base. </w:t>
      </w:r>
      <w:r w:rsidRPr="0075020E">
        <w:rPr>
          <w:rFonts w:asciiTheme="majorHAnsi" w:hAnsiTheme="majorHAnsi"/>
          <w:sz w:val="22"/>
          <w:szCs w:val="22"/>
        </w:rPr>
        <w:t>Principe de base de rédaction d’un document.</w:t>
      </w:r>
    </w:p>
    <w:p w:rsidR="00F0249B" w:rsidRPr="008B179F" w:rsidRDefault="00F0249B" w:rsidP="00F0249B">
      <w:pPr>
        <w:spacing w:line="276" w:lineRule="auto"/>
        <w:jc w:val="both"/>
        <w:rPr>
          <w:rFonts w:asciiTheme="majorHAnsi" w:hAnsiTheme="majorHAnsi" w:cs="Calibri"/>
          <w:b/>
        </w:rPr>
      </w:pPr>
    </w:p>
    <w:p w:rsidR="00F0249B" w:rsidRPr="00657CCF" w:rsidRDefault="00F0249B" w:rsidP="00F0249B">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F0249B" w:rsidRPr="00553F23" w:rsidRDefault="00F0249B" w:rsidP="00F0249B">
      <w:pPr>
        <w:jc w:val="both"/>
        <w:rPr>
          <w:rFonts w:ascii="Cambria" w:hAnsi="Cambria" w:cstheme="minorBidi"/>
          <w:b/>
          <w:sz w:val="22"/>
          <w:szCs w:val="22"/>
        </w:rPr>
      </w:pPr>
      <w:r w:rsidRPr="00553F23">
        <w:rPr>
          <w:rFonts w:ascii="Cambria" w:hAnsi="Cambria" w:cstheme="minorBidi"/>
          <w:b/>
          <w:sz w:val="22"/>
          <w:szCs w:val="22"/>
        </w:rPr>
        <w:t>Chapitre 1.</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Notions et généralités sur les techniques de la rédaction</w:t>
      </w:r>
      <w:r w:rsidRPr="00553F23">
        <w:rPr>
          <w:rFonts w:ascii="Cambria" w:hAnsi="Cambria" w:cstheme="minorBidi"/>
          <w:b/>
          <w:sz w:val="22"/>
          <w:szCs w:val="22"/>
        </w:rPr>
        <w:t xml:space="preserve">                (2 Semaines)</w:t>
      </w:r>
    </w:p>
    <w:p w:rsidR="00F0249B" w:rsidRPr="00553F23" w:rsidRDefault="00F0249B" w:rsidP="00F024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 Définitions, normes</w:t>
      </w:r>
    </w:p>
    <w:p w:rsidR="00F0249B" w:rsidRPr="00553F23" w:rsidRDefault="00F0249B" w:rsidP="00F0249B">
      <w:pPr>
        <w:jc w:val="both"/>
        <w:rPr>
          <w:rFonts w:ascii="Cambria" w:eastAsia="Times New Roman" w:hAnsi="Cambria"/>
          <w:b/>
          <w:sz w:val="22"/>
          <w:szCs w:val="22"/>
          <w:lang w:eastAsia="fr-FR"/>
        </w:rPr>
      </w:pPr>
      <w:r>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Applications : rédaction d'un résum</w:t>
      </w:r>
      <w:r>
        <w:rPr>
          <w:rFonts w:ascii="Cambria" w:eastAsiaTheme="minorHAnsi" w:hAnsi="Cambria" w:cs="Calibri"/>
          <w:sz w:val="22"/>
          <w:szCs w:val="22"/>
          <w:lang w:eastAsia="en-US"/>
        </w:rPr>
        <w:t>é</w:t>
      </w:r>
      <w:r w:rsidRPr="00553F23">
        <w:rPr>
          <w:rFonts w:ascii="Cambria" w:eastAsiaTheme="minorHAnsi" w:hAnsi="Cambria" w:cs="Calibri"/>
          <w:sz w:val="22"/>
          <w:szCs w:val="22"/>
          <w:lang w:eastAsia="en-US"/>
        </w:rPr>
        <w:t>, d'une lettre, d'une demande</w:t>
      </w:r>
    </w:p>
    <w:p w:rsidR="00F0249B" w:rsidRPr="00553F23" w:rsidRDefault="00F0249B" w:rsidP="00F0249B">
      <w:pPr>
        <w:jc w:val="both"/>
        <w:rPr>
          <w:rFonts w:ascii="Cambria" w:hAnsi="Cambria" w:cstheme="minorBidi"/>
          <w:b/>
          <w:sz w:val="22"/>
          <w:szCs w:val="22"/>
        </w:rPr>
      </w:pPr>
    </w:p>
    <w:p w:rsidR="00F0249B" w:rsidRPr="00553F23" w:rsidRDefault="00F0249B" w:rsidP="00F0249B">
      <w:pPr>
        <w:jc w:val="both"/>
        <w:rPr>
          <w:rFonts w:ascii="Cambria" w:hAnsi="Cambria" w:cstheme="minorBidi"/>
          <w:b/>
          <w:sz w:val="22"/>
          <w:szCs w:val="22"/>
        </w:rPr>
      </w:pPr>
      <w:r w:rsidRPr="00553F23">
        <w:rPr>
          <w:rFonts w:ascii="Cambria" w:hAnsi="Cambria" w:cstheme="minorBidi"/>
          <w:b/>
          <w:sz w:val="22"/>
          <w:szCs w:val="22"/>
        </w:rPr>
        <w:t>Chapitre 2.</w:t>
      </w:r>
      <w:r>
        <w:rPr>
          <w:rFonts w:ascii="Cambria" w:eastAsiaTheme="minorHAnsi" w:hAnsi="Cambria" w:cs="Calibri,Bold"/>
          <w:b/>
          <w:bCs/>
          <w:sz w:val="22"/>
          <w:szCs w:val="22"/>
          <w:lang w:eastAsia="en-US"/>
        </w:rPr>
        <w:tab/>
      </w:r>
      <w:r w:rsidRPr="00553F23">
        <w:rPr>
          <w:rFonts w:ascii="Cambria" w:eastAsiaTheme="minorHAnsi" w:hAnsi="Cambria" w:cs="Calibri,Bold"/>
          <w:b/>
          <w:bCs/>
          <w:sz w:val="22"/>
          <w:szCs w:val="22"/>
          <w:lang w:eastAsia="en-US"/>
        </w:rPr>
        <w:t>Recherche de l'information, synthèse et exploitation</w:t>
      </w:r>
      <w:r w:rsidRPr="00553F23">
        <w:rPr>
          <w:rFonts w:ascii="Cambria" w:hAnsi="Cambria" w:cstheme="minorBidi"/>
          <w:b/>
          <w:sz w:val="22"/>
          <w:szCs w:val="22"/>
        </w:rPr>
        <w:tab/>
        <w:t>(3 Semaines)</w:t>
      </w:r>
    </w:p>
    <w:p w:rsidR="00F0249B" w:rsidRPr="00553F23" w:rsidRDefault="00F0249B" w:rsidP="00F024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Recherche de l'infor</w:t>
      </w:r>
      <w:r>
        <w:rPr>
          <w:rFonts w:ascii="Cambria" w:eastAsiaTheme="minorHAnsi" w:hAnsi="Cambria" w:cs="Calibri"/>
          <w:sz w:val="22"/>
          <w:szCs w:val="22"/>
          <w:lang w:eastAsia="en-US"/>
        </w:rPr>
        <w:t>mation en bibliothèque (Format papier: O</w:t>
      </w:r>
      <w:r w:rsidRPr="00553F23">
        <w:rPr>
          <w:rFonts w:ascii="Cambria" w:eastAsiaTheme="minorHAnsi" w:hAnsi="Cambria" w:cs="Calibri"/>
          <w:sz w:val="22"/>
          <w:szCs w:val="22"/>
          <w:lang w:eastAsia="en-US"/>
        </w:rPr>
        <w:t xml:space="preserve">uvrages, </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evues)</w:t>
      </w:r>
    </w:p>
    <w:p w:rsidR="00F0249B" w:rsidRPr="00553F23" w:rsidRDefault="00F0249B" w:rsidP="00F024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w:t>
      </w:r>
      <w:r w:rsidRPr="00553F23">
        <w:rPr>
          <w:rFonts w:ascii="Cambria" w:eastAsiaTheme="minorHAnsi" w:hAnsi="Cambria" w:cs="Calibri"/>
          <w:sz w:val="22"/>
          <w:szCs w:val="22"/>
          <w:lang w:eastAsia="en-US"/>
        </w:rPr>
        <w:t>Recherche de l'informa</w:t>
      </w:r>
      <w:r>
        <w:rPr>
          <w:rFonts w:ascii="Cambria" w:eastAsiaTheme="minorHAnsi" w:hAnsi="Cambria" w:cs="Calibri"/>
          <w:sz w:val="22"/>
          <w:szCs w:val="22"/>
          <w:lang w:eastAsia="en-US"/>
        </w:rPr>
        <w:t>tion sur Internet (Numérique : B</w:t>
      </w:r>
      <w:r w:rsidRPr="00553F23">
        <w:rPr>
          <w:rFonts w:ascii="Cambria" w:eastAsiaTheme="minorHAnsi" w:hAnsi="Cambria" w:cs="Calibri"/>
          <w:sz w:val="22"/>
          <w:szCs w:val="22"/>
          <w:lang w:eastAsia="en-US"/>
        </w:rPr>
        <w:t>ases de donnée</w:t>
      </w:r>
      <w:r>
        <w:rPr>
          <w:rFonts w:ascii="Cambria" w:eastAsiaTheme="minorHAnsi" w:hAnsi="Cambria" w:cs="Calibri"/>
          <w:sz w:val="22"/>
          <w:szCs w:val="22"/>
          <w:lang w:eastAsia="en-US"/>
        </w:rPr>
        <w:t xml:space="preserve">s ; Moteurs de recherche, </w:t>
      </w:r>
      <w:r w:rsidRPr="00553F23">
        <w:rPr>
          <w:rFonts w:ascii="Cambria" w:eastAsiaTheme="minorHAnsi" w:hAnsi="Cambria" w:cs="Calibri"/>
          <w:sz w:val="22"/>
          <w:szCs w:val="22"/>
          <w:lang w:eastAsia="en-US"/>
        </w:rPr>
        <w:t>etc</w:t>
      </w:r>
      <w:r>
        <w:rPr>
          <w:rFonts w:ascii="Cambria" w:eastAsiaTheme="minorHAnsi" w:hAnsi="Cambria" w:cs="Calibri"/>
          <w:sz w:val="22"/>
          <w:szCs w:val="22"/>
          <w:lang w:eastAsia="en-US"/>
        </w:rPr>
        <w:t>.</w:t>
      </w:r>
      <w:r w:rsidRPr="00553F23">
        <w:rPr>
          <w:rFonts w:ascii="Cambria" w:eastAsiaTheme="minorHAnsi" w:hAnsi="Cambria" w:cs="Calibri"/>
          <w:sz w:val="22"/>
          <w:szCs w:val="22"/>
          <w:lang w:eastAsia="en-US"/>
        </w:rPr>
        <w:t>).</w:t>
      </w:r>
    </w:p>
    <w:p w:rsidR="00F0249B" w:rsidRPr="00553F23" w:rsidRDefault="00F0249B" w:rsidP="00F0249B">
      <w:pPr>
        <w:jc w:val="both"/>
        <w:rPr>
          <w:rFonts w:ascii="Cambria" w:eastAsia="Times New Roman" w:hAnsi="Cambria"/>
          <w:b/>
          <w:sz w:val="22"/>
          <w:szCs w:val="22"/>
          <w:lang w:eastAsia="fr-FR"/>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Applications</w:t>
      </w:r>
    </w:p>
    <w:p w:rsidR="00F0249B" w:rsidRPr="00553F23" w:rsidRDefault="00F0249B" w:rsidP="00F0249B">
      <w:pPr>
        <w:jc w:val="both"/>
        <w:rPr>
          <w:rFonts w:ascii="Cambria" w:hAnsi="Cambria" w:cstheme="minorBidi"/>
          <w:b/>
          <w:sz w:val="22"/>
          <w:szCs w:val="22"/>
        </w:rPr>
      </w:pPr>
    </w:p>
    <w:p w:rsidR="00F0249B" w:rsidRPr="00553F23" w:rsidRDefault="00F0249B" w:rsidP="00F0249B">
      <w:pPr>
        <w:jc w:val="both"/>
        <w:rPr>
          <w:rFonts w:ascii="Cambria" w:hAnsi="Cambria" w:cstheme="minorBidi"/>
          <w:b/>
          <w:sz w:val="22"/>
          <w:szCs w:val="22"/>
        </w:rPr>
      </w:pPr>
      <w:r w:rsidRPr="00553F23">
        <w:rPr>
          <w:rFonts w:ascii="Cambria" w:hAnsi="Cambria" w:cstheme="minorBidi"/>
          <w:b/>
          <w:sz w:val="22"/>
          <w:szCs w:val="22"/>
        </w:rPr>
        <w:t>Chapitre 3</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Technique</w:t>
      </w:r>
      <w:r>
        <w:rPr>
          <w:rFonts w:ascii="Cambria" w:eastAsiaTheme="minorHAnsi" w:hAnsi="Cambria" w:cs="Calibri,Bold"/>
          <w:b/>
          <w:bCs/>
          <w:sz w:val="22"/>
          <w:szCs w:val="22"/>
          <w:lang w:eastAsia="en-US"/>
        </w:rPr>
        <w:t>s</w:t>
      </w:r>
      <w:r w:rsidRPr="00553F23">
        <w:rPr>
          <w:rFonts w:ascii="Cambria" w:eastAsiaTheme="minorHAnsi" w:hAnsi="Cambria" w:cs="Calibri,Bold"/>
          <w:b/>
          <w:bCs/>
          <w:sz w:val="22"/>
          <w:szCs w:val="22"/>
          <w:lang w:eastAsia="en-US"/>
        </w:rPr>
        <w:t xml:space="preserve"> et procédures de la rédaction</w:t>
      </w:r>
      <w:r w:rsidRPr="00553F23">
        <w:rPr>
          <w:rFonts w:ascii="Cambria" w:hAnsi="Cambria" w:cstheme="minorBidi"/>
          <w:b/>
          <w:sz w:val="22"/>
          <w:szCs w:val="22"/>
        </w:rPr>
        <w:tab/>
      </w:r>
      <w:r w:rsidRPr="00553F23">
        <w:rPr>
          <w:rFonts w:ascii="Cambria" w:hAnsi="Cambria" w:cstheme="minorBidi"/>
          <w:b/>
          <w:sz w:val="22"/>
          <w:szCs w:val="22"/>
        </w:rPr>
        <w:tab/>
        <w:t>(3 Semaines)</w:t>
      </w:r>
    </w:p>
    <w:p w:rsidR="00F0249B" w:rsidRPr="00553F23" w:rsidRDefault="00F0249B" w:rsidP="00F024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Pri</w:t>
      </w:r>
      <w:r>
        <w:rPr>
          <w:rFonts w:ascii="Cambria" w:eastAsiaTheme="minorHAnsi" w:hAnsi="Cambria" w:cs="Calibri"/>
          <w:sz w:val="22"/>
          <w:szCs w:val="22"/>
          <w:lang w:eastAsia="en-US"/>
        </w:rPr>
        <w:t>ncipe de base de la rédaction- Ponctuation, Syntaxe, P</w:t>
      </w:r>
      <w:r w:rsidRPr="00553F23">
        <w:rPr>
          <w:rFonts w:ascii="Cambria" w:eastAsiaTheme="minorHAnsi" w:hAnsi="Cambria" w:cs="Calibri"/>
          <w:sz w:val="22"/>
          <w:szCs w:val="22"/>
          <w:lang w:eastAsia="en-US"/>
        </w:rPr>
        <w:t>hrases</w:t>
      </w:r>
    </w:p>
    <w:p w:rsidR="00F0249B" w:rsidRPr="00553F23" w:rsidRDefault="00F0249B" w:rsidP="00F024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longueur des phrases</w:t>
      </w:r>
    </w:p>
    <w:p w:rsidR="00F0249B" w:rsidRPr="00553F23" w:rsidRDefault="00F0249B" w:rsidP="00F024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division en paragraphes</w:t>
      </w:r>
    </w:p>
    <w:p w:rsidR="00F0249B" w:rsidRPr="00553F23" w:rsidRDefault="00F0249B" w:rsidP="00F024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L’emploi d’u</w:t>
      </w:r>
      <w:r>
        <w:rPr>
          <w:rFonts w:ascii="Cambria" w:eastAsiaTheme="minorHAnsi" w:hAnsi="Cambria" w:cs="Calibri"/>
          <w:sz w:val="22"/>
          <w:szCs w:val="22"/>
          <w:lang w:eastAsia="en-US"/>
        </w:rPr>
        <w:t>n style neutre et la rédaction à</w:t>
      </w:r>
      <w:r w:rsidRPr="00553F23">
        <w:rPr>
          <w:rFonts w:ascii="Cambria" w:eastAsiaTheme="minorHAnsi" w:hAnsi="Cambria" w:cs="Calibri"/>
          <w:sz w:val="22"/>
          <w:szCs w:val="22"/>
          <w:lang w:eastAsia="en-US"/>
        </w:rPr>
        <w:t xml:space="preserve"> la troisième personne</w:t>
      </w:r>
    </w:p>
    <w:p w:rsidR="00F0249B" w:rsidRPr="00553F23" w:rsidRDefault="00F0249B" w:rsidP="00F024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lisibilité</w:t>
      </w:r>
    </w:p>
    <w:p w:rsidR="00F0249B" w:rsidRPr="00553F23" w:rsidRDefault="00F0249B" w:rsidP="00F024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L’objectivité</w:t>
      </w:r>
    </w:p>
    <w:p w:rsidR="00F0249B" w:rsidRPr="00553F23" w:rsidRDefault="00F0249B" w:rsidP="00F0249B">
      <w:pPr>
        <w:jc w:val="both"/>
        <w:rPr>
          <w:rFonts w:ascii="Cambria" w:eastAsia="Times New Roman" w:hAnsi="Cambria"/>
          <w:b/>
          <w:sz w:val="22"/>
          <w:szCs w:val="22"/>
          <w:lang w:eastAsia="fr-FR"/>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rigueur intel</w:t>
      </w:r>
      <w:r>
        <w:rPr>
          <w:rFonts w:ascii="Cambria" w:eastAsiaTheme="minorHAnsi" w:hAnsi="Cambria" w:cs="Calibri"/>
          <w:sz w:val="22"/>
          <w:szCs w:val="22"/>
          <w:lang w:eastAsia="en-US"/>
        </w:rPr>
        <w:t>lectuelle et P</w:t>
      </w:r>
      <w:r w:rsidRPr="00553F23">
        <w:rPr>
          <w:rFonts w:ascii="Cambria" w:eastAsiaTheme="minorHAnsi" w:hAnsi="Cambria" w:cs="Calibri"/>
          <w:sz w:val="22"/>
          <w:szCs w:val="22"/>
          <w:lang w:eastAsia="en-US"/>
        </w:rPr>
        <w:t>lagiat</w:t>
      </w:r>
    </w:p>
    <w:p w:rsidR="00F0249B" w:rsidRPr="00553F23" w:rsidRDefault="00F0249B" w:rsidP="00F0249B">
      <w:pPr>
        <w:jc w:val="both"/>
        <w:rPr>
          <w:rFonts w:ascii="Cambria" w:hAnsi="Cambria" w:cstheme="minorBidi"/>
          <w:b/>
          <w:sz w:val="22"/>
          <w:szCs w:val="22"/>
        </w:rPr>
      </w:pPr>
    </w:p>
    <w:p w:rsidR="00F0249B" w:rsidRPr="00553F23" w:rsidRDefault="00F0249B" w:rsidP="00F0249B">
      <w:pPr>
        <w:jc w:val="both"/>
        <w:rPr>
          <w:rFonts w:ascii="Cambria" w:hAnsi="Cambria" w:cstheme="minorBidi"/>
          <w:b/>
          <w:sz w:val="22"/>
          <w:szCs w:val="22"/>
        </w:rPr>
      </w:pPr>
      <w:r w:rsidRPr="00553F23">
        <w:rPr>
          <w:rFonts w:ascii="Cambria" w:hAnsi="Cambria" w:cstheme="minorBidi"/>
          <w:b/>
          <w:sz w:val="22"/>
          <w:szCs w:val="22"/>
        </w:rPr>
        <w:t>Chapitre 4</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Rédaction d'un Rapport</w:t>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t>(4 Semaines)</w:t>
      </w:r>
    </w:p>
    <w:p w:rsidR="00F0249B" w:rsidRPr="00553F23" w:rsidRDefault="00F0249B" w:rsidP="00F024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Pages de garde, Le sommaire, Introduction, Méthode, Résultats, Discussion, Conclusion, Bibliographie, Annexes, Résum</w:t>
      </w:r>
      <w:r>
        <w:rPr>
          <w:rFonts w:ascii="Cambria" w:eastAsiaTheme="minorHAnsi" w:hAnsi="Cambria" w:cs="Calibri"/>
          <w:sz w:val="22"/>
          <w:szCs w:val="22"/>
          <w:lang w:eastAsia="en-US"/>
        </w:rPr>
        <w:t>é et M</w:t>
      </w:r>
      <w:r w:rsidRPr="00553F23">
        <w:rPr>
          <w:rFonts w:ascii="Cambria" w:eastAsiaTheme="minorHAnsi" w:hAnsi="Cambria" w:cs="Calibri"/>
          <w:sz w:val="22"/>
          <w:szCs w:val="22"/>
          <w:lang w:eastAsia="en-US"/>
        </w:rPr>
        <w:t>ots clés</w:t>
      </w:r>
    </w:p>
    <w:p w:rsidR="00F0249B" w:rsidRPr="00553F23" w:rsidRDefault="00F0249B" w:rsidP="00F0249B">
      <w:pPr>
        <w:jc w:val="both"/>
        <w:rPr>
          <w:rFonts w:ascii="Cambria" w:hAnsi="Cambria" w:cstheme="minorBidi"/>
          <w:b/>
          <w:sz w:val="22"/>
          <w:szCs w:val="22"/>
        </w:rPr>
      </w:pPr>
    </w:p>
    <w:p w:rsidR="00F0249B" w:rsidRPr="00553F23" w:rsidRDefault="00F0249B" w:rsidP="00F0249B">
      <w:pPr>
        <w:jc w:val="both"/>
        <w:rPr>
          <w:rFonts w:ascii="Cambria" w:hAnsi="Cambria" w:cstheme="minorBidi"/>
          <w:b/>
          <w:sz w:val="22"/>
          <w:szCs w:val="22"/>
        </w:rPr>
      </w:pPr>
      <w:r w:rsidRPr="00553F23">
        <w:rPr>
          <w:rFonts w:ascii="Cambria" w:hAnsi="Cambria" w:cstheme="minorBidi"/>
          <w:b/>
          <w:sz w:val="22"/>
          <w:szCs w:val="22"/>
        </w:rPr>
        <w:t>Chapitre 5.</w:t>
      </w:r>
      <w:r w:rsidRPr="00553F23">
        <w:rPr>
          <w:rFonts w:ascii="Cambria" w:hAnsi="Cambria" w:cstheme="minorBidi"/>
          <w:b/>
          <w:sz w:val="22"/>
          <w:szCs w:val="22"/>
        </w:rPr>
        <w:tab/>
        <w:t>Applications</w:t>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t>(3 Semaines)</w:t>
      </w:r>
    </w:p>
    <w:p w:rsidR="00F0249B" w:rsidRPr="00553F23" w:rsidRDefault="00F0249B" w:rsidP="00F0249B">
      <w:pPr>
        <w:jc w:val="both"/>
        <w:rPr>
          <w:rFonts w:ascii="Cambria" w:hAnsi="Cambria" w:cstheme="majorBidi"/>
          <w:spacing w:val="3"/>
          <w:sz w:val="22"/>
          <w:szCs w:val="22"/>
        </w:rPr>
      </w:pPr>
      <w:r w:rsidRPr="00553F23">
        <w:rPr>
          <w:rFonts w:ascii="Cambria" w:eastAsiaTheme="minorHAnsi" w:hAnsi="Cambria" w:cs="Calibri"/>
          <w:sz w:val="22"/>
          <w:szCs w:val="22"/>
          <w:lang w:eastAsia="en-US"/>
        </w:rPr>
        <w:t>Compte rendu d'un travail pratique</w:t>
      </w:r>
    </w:p>
    <w:p w:rsidR="00F0249B" w:rsidRPr="00892FD5" w:rsidRDefault="00F0249B" w:rsidP="00F0249B">
      <w:pPr>
        <w:jc w:val="both"/>
        <w:rPr>
          <w:rFonts w:asciiTheme="majorHAnsi" w:eastAsia="Calibri" w:hAnsiTheme="majorHAnsi" w:cs="Arial"/>
          <w:bCs/>
        </w:rPr>
      </w:pPr>
    </w:p>
    <w:p w:rsidR="00F0249B" w:rsidRPr="00043611" w:rsidRDefault="00F0249B" w:rsidP="00F0249B">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F0249B" w:rsidRPr="00553F23" w:rsidRDefault="00F0249B" w:rsidP="00F0249B">
      <w:pPr>
        <w:spacing w:line="276" w:lineRule="auto"/>
        <w:jc w:val="both"/>
        <w:rPr>
          <w:rFonts w:ascii="Cambria" w:hAnsi="Cambria" w:cstheme="minorBidi"/>
          <w:sz w:val="22"/>
          <w:szCs w:val="22"/>
        </w:rPr>
      </w:pPr>
      <w:r w:rsidRPr="00553F23">
        <w:rPr>
          <w:rFonts w:ascii="Cambria" w:hAnsi="Cambria" w:cstheme="minorBidi"/>
          <w:sz w:val="22"/>
          <w:szCs w:val="22"/>
        </w:rPr>
        <w:t>Contrôle  Examen: 100%.</w:t>
      </w:r>
    </w:p>
    <w:p w:rsidR="00F0249B" w:rsidRDefault="00F0249B" w:rsidP="00F0249B">
      <w:pPr>
        <w:pStyle w:val="Paragraphedeliste"/>
        <w:jc w:val="both"/>
        <w:rPr>
          <w:rFonts w:ascii="Cambria" w:hAnsi="Cambria" w:cs="Calibri"/>
          <w:b/>
        </w:rPr>
      </w:pPr>
    </w:p>
    <w:p w:rsidR="00F0249B" w:rsidRPr="00064136" w:rsidRDefault="00F0249B" w:rsidP="00F0249B">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F0249B" w:rsidRPr="0083004B" w:rsidRDefault="00F0249B" w:rsidP="00F0249B">
      <w:pPr>
        <w:jc w:val="both"/>
        <w:rPr>
          <w:rFonts w:asciiTheme="majorHAnsi" w:hAnsiTheme="majorHAnsi"/>
          <w:sz w:val="22"/>
          <w:szCs w:val="22"/>
        </w:rPr>
      </w:pPr>
      <w:r w:rsidRPr="0083004B">
        <w:rPr>
          <w:rFonts w:asciiTheme="majorHAnsi" w:hAnsiTheme="majorHAnsi"/>
          <w:sz w:val="22"/>
          <w:szCs w:val="22"/>
        </w:rPr>
        <w:t>1. J.-L. Lebrun, Guide pratique de rédaction  scientifique, EDP Sciences, 2007.</w:t>
      </w:r>
    </w:p>
    <w:p w:rsidR="00F0249B" w:rsidRPr="0083004B" w:rsidRDefault="00F0249B" w:rsidP="00F0249B">
      <w:pPr>
        <w:jc w:val="both"/>
        <w:rPr>
          <w:rFonts w:asciiTheme="majorHAnsi" w:hAnsiTheme="majorHAnsi"/>
          <w:sz w:val="22"/>
          <w:szCs w:val="22"/>
        </w:rPr>
      </w:pPr>
      <w:r w:rsidRPr="0083004B">
        <w:rPr>
          <w:rFonts w:asciiTheme="majorHAnsi" w:hAnsiTheme="majorHAnsi"/>
          <w:sz w:val="22"/>
          <w:szCs w:val="22"/>
        </w:rPr>
        <w:t>2. M. Fayet, Réussir ses comptes rendus,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Eyrolles, 2009.</w:t>
      </w:r>
    </w:p>
    <w:p w:rsidR="00F0249B" w:rsidRPr="0083004B" w:rsidRDefault="00F0249B" w:rsidP="00F0249B">
      <w:pPr>
        <w:jc w:val="both"/>
        <w:rPr>
          <w:rFonts w:asciiTheme="majorHAnsi" w:hAnsiTheme="majorHAnsi"/>
          <w:sz w:val="22"/>
          <w:szCs w:val="22"/>
        </w:rPr>
      </w:pPr>
      <w:r w:rsidRPr="0083004B">
        <w:rPr>
          <w:rFonts w:asciiTheme="majorHAnsi" w:hAnsiTheme="majorHAnsi"/>
          <w:sz w:val="22"/>
          <w:szCs w:val="22"/>
        </w:rPr>
        <w:t>3. M. Kalika, Mémoire de master - Piloter un mémoire, Rédiger un rapport, Préparer une soutenance, Dunod, 2016.</w:t>
      </w:r>
    </w:p>
    <w:p w:rsidR="00F0249B" w:rsidRPr="0083004B" w:rsidRDefault="00F0249B" w:rsidP="00F0249B">
      <w:pPr>
        <w:jc w:val="both"/>
        <w:rPr>
          <w:rFonts w:asciiTheme="majorHAnsi" w:hAnsiTheme="majorHAnsi"/>
          <w:sz w:val="22"/>
          <w:szCs w:val="22"/>
        </w:rPr>
      </w:pPr>
      <w:r w:rsidRPr="0083004B">
        <w:rPr>
          <w:rFonts w:asciiTheme="majorHAnsi" w:hAnsiTheme="majorHAnsi"/>
          <w:sz w:val="22"/>
          <w:szCs w:val="22"/>
        </w:rPr>
        <w:t>4. M. Greuter, Réussir son mémoire et son rapport de stage, l’Etudiant, 2014</w:t>
      </w:r>
    </w:p>
    <w:p w:rsidR="00F0249B" w:rsidRPr="0083004B" w:rsidRDefault="00F0249B" w:rsidP="00F0249B">
      <w:pPr>
        <w:jc w:val="both"/>
        <w:rPr>
          <w:rFonts w:asciiTheme="majorHAnsi" w:hAnsiTheme="majorHAnsi"/>
          <w:sz w:val="22"/>
          <w:szCs w:val="22"/>
        </w:rPr>
      </w:pPr>
      <w:r w:rsidRPr="0083004B">
        <w:rPr>
          <w:rFonts w:asciiTheme="majorHAnsi" w:hAnsiTheme="majorHAnsi"/>
          <w:sz w:val="22"/>
          <w:szCs w:val="22"/>
        </w:rPr>
        <w:t>5. F. Cartier, Communication écrite et orale, Edition GEP- Groupe Eyrolles, 2012.</w:t>
      </w:r>
    </w:p>
    <w:p w:rsidR="00F0249B" w:rsidRPr="0083004B" w:rsidRDefault="00F0249B" w:rsidP="00F0249B">
      <w:pPr>
        <w:jc w:val="both"/>
        <w:rPr>
          <w:rFonts w:asciiTheme="majorHAnsi" w:hAnsiTheme="majorHAnsi"/>
          <w:sz w:val="22"/>
          <w:szCs w:val="22"/>
        </w:rPr>
      </w:pPr>
      <w:r w:rsidRPr="0083004B">
        <w:rPr>
          <w:rFonts w:asciiTheme="majorHAnsi" w:hAnsiTheme="majorHAnsi"/>
          <w:sz w:val="22"/>
          <w:szCs w:val="22"/>
        </w:rPr>
        <w:t>6. M. Fayet, Méthodes de communication écrite et orale,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Dunod, 2008.</w:t>
      </w:r>
    </w:p>
    <w:p w:rsidR="00F0249B" w:rsidRPr="0083004B" w:rsidRDefault="00F0249B" w:rsidP="00F0249B">
      <w:pPr>
        <w:jc w:val="both"/>
        <w:rPr>
          <w:rFonts w:asciiTheme="majorHAnsi" w:hAnsiTheme="majorHAnsi"/>
          <w:sz w:val="22"/>
          <w:szCs w:val="22"/>
        </w:rPr>
      </w:pPr>
      <w:r w:rsidRPr="0083004B">
        <w:rPr>
          <w:rFonts w:asciiTheme="majorHAnsi" w:hAnsiTheme="majorHAnsi"/>
          <w:sz w:val="22"/>
          <w:szCs w:val="22"/>
        </w:rPr>
        <w:t>7. E. Riondet, P. Lenormand, Le grand livre des modèles de lettres, Eyrolles, 2012.</w:t>
      </w:r>
    </w:p>
    <w:p w:rsidR="00F0249B" w:rsidRPr="004D1E4D" w:rsidRDefault="00F0249B" w:rsidP="00F0249B">
      <w:pPr>
        <w:jc w:val="both"/>
        <w:rPr>
          <w:rFonts w:asciiTheme="majorHAnsi" w:hAnsiTheme="majorHAnsi"/>
          <w:sz w:val="22"/>
          <w:szCs w:val="22"/>
          <w:lang w:val="en-US"/>
        </w:rPr>
      </w:pPr>
      <w:r w:rsidRPr="004D1E4D">
        <w:rPr>
          <w:rFonts w:asciiTheme="majorHAnsi" w:hAnsiTheme="majorHAnsi"/>
          <w:sz w:val="22"/>
          <w:szCs w:val="22"/>
          <w:lang w:val="en-US"/>
        </w:rPr>
        <w:lastRenderedPageBreak/>
        <w:t>8. R. Barrass, Scientist must write – A guide to better writing for scientists, engineers and students, 2d edition, Routledge, 2002.</w:t>
      </w:r>
    </w:p>
    <w:p w:rsidR="00F0249B" w:rsidRPr="0083004B" w:rsidRDefault="00F0249B" w:rsidP="00F0249B">
      <w:pPr>
        <w:jc w:val="both"/>
        <w:rPr>
          <w:rFonts w:asciiTheme="majorHAnsi" w:hAnsiTheme="majorHAnsi"/>
          <w:sz w:val="22"/>
          <w:szCs w:val="22"/>
        </w:rPr>
      </w:pPr>
      <w:r w:rsidRPr="0083004B">
        <w:rPr>
          <w:rFonts w:asciiTheme="majorHAnsi" w:hAnsiTheme="majorHAnsi"/>
          <w:sz w:val="22"/>
          <w:szCs w:val="22"/>
        </w:rPr>
        <w:t>9. G. Andreani, La pratique de la correspondance, Hachette, 1995.</w:t>
      </w:r>
    </w:p>
    <w:p w:rsidR="00F0249B" w:rsidRPr="004D1E4D" w:rsidRDefault="00F0249B" w:rsidP="00F0249B">
      <w:pPr>
        <w:jc w:val="both"/>
        <w:rPr>
          <w:rFonts w:asciiTheme="majorHAnsi" w:hAnsiTheme="majorHAnsi"/>
          <w:sz w:val="22"/>
          <w:szCs w:val="22"/>
          <w:lang w:val="en-US"/>
        </w:rPr>
      </w:pPr>
      <w:r w:rsidRPr="004D1E4D">
        <w:rPr>
          <w:rFonts w:asciiTheme="majorHAnsi" w:hAnsiTheme="majorHAnsi"/>
          <w:sz w:val="22"/>
          <w:szCs w:val="22"/>
          <w:lang w:val="en-US"/>
        </w:rPr>
        <w:t>10. Ph. Rubens, Science &amp; Technical Writing, A Manual of Style, 2d edition, Routledge, 2001.</w:t>
      </w:r>
    </w:p>
    <w:p w:rsidR="00F0249B" w:rsidRPr="004D1E4D" w:rsidRDefault="00F0249B" w:rsidP="00F0249B">
      <w:pPr>
        <w:jc w:val="both"/>
        <w:rPr>
          <w:rFonts w:asciiTheme="majorHAnsi" w:hAnsiTheme="majorHAnsi"/>
          <w:sz w:val="22"/>
          <w:szCs w:val="22"/>
          <w:lang w:val="en-US"/>
        </w:rPr>
      </w:pPr>
      <w:r w:rsidRPr="004D1E4D">
        <w:rPr>
          <w:rFonts w:asciiTheme="majorHAnsi" w:hAnsiTheme="majorHAnsi"/>
          <w:sz w:val="22"/>
          <w:szCs w:val="22"/>
          <w:lang w:val="en-US"/>
        </w:rPr>
        <w:t>11. A. Wallwork, User Guides, Manuals, and Technical Writing – A Guide to Professionnal English, Springer, 2014.</w:t>
      </w:r>
    </w:p>
    <w:p w:rsidR="00F0249B" w:rsidRPr="004D1E4D" w:rsidRDefault="00F0249B" w:rsidP="00F0249B">
      <w:pPr>
        <w:spacing w:after="200" w:line="276" w:lineRule="auto"/>
        <w:rPr>
          <w:rFonts w:ascii="Cambria" w:hAnsi="Cambria"/>
          <w:sz w:val="22"/>
          <w:szCs w:val="22"/>
          <w:lang w:val="en-US"/>
        </w:rPr>
      </w:pPr>
      <w:r w:rsidRPr="004D1E4D">
        <w:rPr>
          <w:rFonts w:ascii="Cambria" w:hAnsi="Cambria"/>
          <w:sz w:val="22"/>
          <w:szCs w:val="22"/>
          <w:lang w:val="en-US"/>
        </w:rPr>
        <w:br w:type="page"/>
      </w:r>
    </w:p>
    <w:p w:rsidR="00F0249B" w:rsidRPr="00873132"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F0249B"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Pr>
          <w:rFonts w:ascii="Cambria" w:hAnsi="Cambria" w:cs="Calibri"/>
          <w:b/>
          <w:bCs/>
          <w:iCs/>
        </w:rPr>
        <w:t>1.1</w:t>
      </w:r>
    </w:p>
    <w:p w:rsidR="00F0249B"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Les métiers en  Sciences et Technologies 1</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F0249B" w:rsidRPr="008B179F" w:rsidRDefault="00F0249B" w:rsidP="00F0249B">
      <w:pPr>
        <w:spacing w:line="276" w:lineRule="auto"/>
        <w:jc w:val="both"/>
        <w:rPr>
          <w:rFonts w:asciiTheme="majorHAnsi" w:hAnsiTheme="majorHAnsi" w:cs="Calibri"/>
          <w:b/>
        </w:rPr>
      </w:pPr>
    </w:p>
    <w:p w:rsidR="00F0249B" w:rsidRPr="00064136" w:rsidRDefault="00F0249B" w:rsidP="00F0249B">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u w:val="thick" w:color="F79646" w:themeColor="accent6"/>
        </w:rPr>
        <w:t>Objectif de la matière</w:t>
      </w:r>
      <w:r w:rsidRPr="00064136">
        <w:rPr>
          <w:rFonts w:ascii="Cambria" w:hAnsi="Cambria" w:cstheme="majorBidi"/>
          <w:b/>
          <w:bCs/>
          <w:color w:val="000000"/>
          <w:sz w:val="22"/>
          <w:szCs w:val="22"/>
        </w:rPr>
        <w:t> :</w:t>
      </w:r>
    </w:p>
    <w:p w:rsidR="00F0249B" w:rsidRPr="00064136" w:rsidRDefault="00F0249B" w:rsidP="00F0249B">
      <w:pPr>
        <w:autoSpaceDE w:val="0"/>
        <w:autoSpaceDN w:val="0"/>
        <w:adjustRightInd w:val="0"/>
        <w:jc w:val="both"/>
        <w:rPr>
          <w:rFonts w:ascii="Cambria" w:hAnsi="Cambria" w:cstheme="majorBidi"/>
          <w:color w:val="000000"/>
          <w:sz w:val="22"/>
          <w:szCs w:val="22"/>
        </w:rPr>
      </w:pPr>
      <w:r>
        <w:rPr>
          <w:rFonts w:ascii="Cambria" w:hAnsi="Cambria" w:cstheme="majorBidi"/>
          <w:color w:val="000000"/>
          <w:sz w:val="22"/>
          <w:szCs w:val="22"/>
        </w:rPr>
        <w:t xml:space="preserve">Faire découvrir à l’étudiant, </w:t>
      </w:r>
      <w:r w:rsidRPr="00064136">
        <w:rPr>
          <w:rFonts w:ascii="Cambria" w:hAnsi="Cambria" w:cstheme="majorBidi"/>
          <w:color w:val="000000"/>
          <w:sz w:val="22"/>
          <w:szCs w:val="22"/>
        </w:rPr>
        <w:t>dans une première étape, l’ensemble des filières qui sont couverts par le Domaine des Sciences et Technologies et dans une seconde étape une panoplie des métiers sur lesquels débouchent ces filières. Dans le même contexte, cette matière introduit les nouveaux enjeux du développement durable ainsi que les nouveaux métiers qui peuvent en découler.</w:t>
      </w:r>
    </w:p>
    <w:p w:rsidR="00F0249B" w:rsidRPr="00064136" w:rsidRDefault="00F0249B" w:rsidP="00F0249B">
      <w:pPr>
        <w:autoSpaceDE w:val="0"/>
        <w:autoSpaceDN w:val="0"/>
        <w:adjustRightInd w:val="0"/>
        <w:jc w:val="both"/>
        <w:rPr>
          <w:rFonts w:ascii="Cambria" w:hAnsi="Cambria" w:cstheme="majorBidi"/>
          <w:color w:val="000000"/>
          <w:sz w:val="22"/>
          <w:szCs w:val="22"/>
        </w:rPr>
      </w:pPr>
    </w:p>
    <w:p w:rsidR="00F0249B" w:rsidRPr="00064136" w:rsidRDefault="00F0249B" w:rsidP="00F0249B">
      <w:pPr>
        <w:autoSpaceDE w:val="0"/>
        <w:autoSpaceDN w:val="0"/>
        <w:adjustRightInd w:val="0"/>
        <w:jc w:val="both"/>
        <w:rPr>
          <w:rFonts w:ascii="Cambria" w:hAnsi="Cambria" w:cs="Cambria,Bold"/>
          <w:b/>
          <w:bCs/>
          <w:color w:val="000000"/>
          <w:sz w:val="22"/>
          <w:szCs w:val="22"/>
          <w:u w:val="thick" w:color="F79646" w:themeColor="accent6"/>
        </w:rPr>
      </w:pPr>
      <w:r w:rsidRPr="00064136">
        <w:rPr>
          <w:rFonts w:ascii="Cambria" w:hAnsi="Cambria" w:cs="Cambria,Bold"/>
          <w:b/>
          <w:bCs/>
          <w:color w:val="000000"/>
          <w:sz w:val="22"/>
          <w:szCs w:val="22"/>
          <w:u w:val="thick" w:color="F79646" w:themeColor="accent6"/>
        </w:rPr>
        <w:t>Connaissances préalables recommandées</w:t>
      </w:r>
    </w:p>
    <w:p w:rsidR="00F0249B" w:rsidRPr="00064136" w:rsidRDefault="00F0249B" w:rsidP="00F0249B">
      <w:pPr>
        <w:autoSpaceDE w:val="0"/>
        <w:autoSpaceDN w:val="0"/>
        <w:adjustRightInd w:val="0"/>
        <w:jc w:val="both"/>
        <w:rPr>
          <w:rFonts w:ascii="Cambria" w:hAnsi="Cambria" w:cs="Cambria"/>
          <w:color w:val="000000"/>
          <w:sz w:val="22"/>
          <w:szCs w:val="22"/>
        </w:rPr>
      </w:pPr>
      <w:r w:rsidRPr="00064136">
        <w:rPr>
          <w:rFonts w:ascii="Cambria" w:hAnsi="Cambria" w:cs="Cambria"/>
          <w:color w:val="000000"/>
          <w:sz w:val="22"/>
          <w:szCs w:val="22"/>
        </w:rPr>
        <w:t>Aucune.</w:t>
      </w:r>
    </w:p>
    <w:p w:rsidR="00F0249B" w:rsidRPr="00064136" w:rsidRDefault="00F0249B" w:rsidP="00F0249B">
      <w:pPr>
        <w:autoSpaceDE w:val="0"/>
        <w:autoSpaceDN w:val="0"/>
        <w:adjustRightInd w:val="0"/>
        <w:jc w:val="both"/>
        <w:rPr>
          <w:rFonts w:ascii="Cambria" w:hAnsi="Cambria" w:cs="Cambria"/>
          <w:color w:val="000000"/>
          <w:sz w:val="22"/>
          <w:szCs w:val="22"/>
        </w:rPr>
      </w:pPr>
    </w:p>
    <w:p w:rsidR="00F0249B" w:rsidRPr="00064136" w:rsidRDefault="00F0249B" w:rsidP="00F0249B">
      <w:pPr>
        <w:autoSpaceDE w:val="0"/>
        <w:autoSpaceDN w:val="0"/>
        <w:adjustRightInd w:val="0"/>
        <w:jc w:val="both"/>
        <w:rPr>
          <w:rFonts w:ascii="Cambria" w:hAnsi="Cambria" w:cs="Cambria,Bold"/>
          <w:b/>
          <w:bCs/>
          <w:color w:val="000000"/>
          <w:sz w:val="22"/>
          <w:szCs w:val="22"/>
          <w:u w:val="thick" w:color="F79646" w:themeColor="accent6"/>
        </w:rPr>
      </w:pPr>
      <w:r w:rsidRPr="00064136">
        <w:rPr>
          <w:rFonts w:ascii="Cambria" w:hAnsi="Cambria" w:cs="Cambria,Bold"/>
          <w:b/>
          <w:bCs/>
          <w:color w:val="000000"/>
          <w:sz w:val="22"/>
          <w:szCs w:val="22"/>
          <w:u w:val="thick" w:color="F79646" w:themeColor="accent6"/>
        </w:rPr>
        <w:t>Contenu de la matière :</w:t>
      </w:r>
    </w:p>
    <w:p w:rsidR="00F0249B" w:rsidRPr="00064136" w:rsidRDefault="00F0249B" w:rsidP="00F0249B">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1.</w:t>
      </w:r>
      <w:r w:rsidRPr="007560C0">
        <w:rPr>
          <w:rFonts w:ascii="Cambria" w:hAnsi="Cambria" w:cstheme="majorBidi"/>
          <w:b/>
          <w:bCs/>
          <w:color w:val="000000"/>
          <w:sz w:val="22"/>
          <w:szCs w:val="22"/>
        </w:rPr>
        <w:t>Les sciences de l’ingénieur, c’est quoi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b/>
          <w:bCs/>
          <w:color w:val="000000"/>
          <w:sz w:val="22"/>
          <w:szCs w:val="22"/>
        </w:rPr>
        <w:t>(2 semaines)</w:t>
      </w:r>
    </w:p>
    <w:p w:rsidR="00F0249B" w:rsidRPr="00064136" w:rsidRDefault="00F0249B" w:rsidP="00F0249B">
      <w:pPr>
        <w:autoSpaceDE w:val="0"/>
        <w:autoSpaceDN w:val="0"/>
        <w:adjustRightInd w:val="0"/>
        <w:jc w:val="both"/>
        <w:rPr>
          <w:rFonts w:ascii="Cambria" w:hAnsi="Cambria" w:cstheme="majorBidi"/>
          <w:b/>
          <w:bCs/>
          <w:color w:val="000000"/>
          <w:sz w:val="22"/>
          <w:szCs w:val="22"/>
        </w:rPr>
      </w:pPr>
      <w:r w:rsidRPr="00064136">
        <w:rPr>
          <w:rFonts w:ascii="Cambria" w:hAnsi="Cambria" w:cstheme="majorBidi"/>
          <w:color w:val="000000"/>
          <w:sz w:val="22"/>
          <w:szCs w:val="22"/>
        </w:rPr>
        <w:t>Le métier d’ingénieur, historique et défis du 21</w:t>
      </w:r>
      <w:r w:rsidRPr="00064136">
        <w:rPr>
          <w:rFonts w:ascii="Cambria" w:hAnsi="Cambria" w:cstheme="majorBidi"/>
          <w:color w:val="000000"/>
          <w:sz w:val="22"/>
          <w:szCs w:val="22"/>
          <w:vertAlign w:val="superscript"/>
        </w:rPr>
        <w:t>eme</w:t>
      </w:r>
      <w:r w:rsidRPr="00064136">
        <w:rPr>
          <w:rFonts w:ascii="Cambria" w:hAnsi="Cambria" w:cstheme="majorBidi"/>
          <w:color w:val="000000"/>
          <w:sz w:val="22"/>
          <w:szCs w:val="22"/>
        </w:rPr>
        <w:t xml:space="preserve"> siècle</w:t>
      </w:r>
      <w:r w:rsidRPr="00064136">
        <w:rPr>
          <w:rFonts w:ascii="Cambria" w:hAnsi="Cambria" w:cstheme="majorBidi"/>
          <w:b/>
          <w:bCs/>
          <w:color w:val="000000"/>
          <w:sz w:val="22"/>
          <w:szCs w:val="22"/>
        </w:rPr>
        <w:t xml:space="preserve">, </w:t>
      </w:r>
      <w:r w:rsidRPr="00064136">
        <w:rPr>
          <w:rFonts w:ascii="Cambria" w:hAnsi="Cambria" w:cstheme="majorBidi"/>
          <w:color w:val="000000"/>
          <w:sz w:val="22"/>
          <w:szCs w:val="22"/>
        </w:rPr>
        <w:t>Rechercher un métier/une annonce de recrutement par mot-clé, élaborer une fiche de poste simple (intitulé du poste, entreprise, activités principales, compétences requises (savoirs, savoir-faire, relationnel</w:t>
      </w:r>
    </w:p>
    <w:p w:rsidR="00F0249B" w:rsidRPr="00064136" w:rsidRDefault="00F0249B" w:rsidP="00F0249B">
      <w:pPr>
        <w:autoSpaceDE w:val="0"/>
        <w:autoSpaceDN w:val="0"/>
        <w:adjustRightInd w:val="0"/>
        <w:jc w:val="both"/>
        <w:rPr>
          <w:rFonts w:ascii="Cambria" w:hAnsi="Cambria" w:cstheme="majorBidi"/>
          <w:b/>
          <w:bCs/>
          <w:color w:val="000000"/>
          <w:sz w:val="22"/>
          <w:szCs w:val="22"/>
        </w:rPr>
      </w:pPr>
    </w:p>
    <w:p w:rsidR="00F0249B" w:rsidRPr="00064136" w:rsidRDefault="00F0249B" w:rsidP="00F0249B">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2.Filières de l’Electronique, Télécommunications, Génie Biomédical, Electrotechnique, Electromécanique, Optique &amp; Mécanique de précision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b/>
          <w:bCs/>
          <w:color w:val="000000"/>
          <w:sz w:val="22"/>
          <w:szCs w:val="22"/>
        </w:rPr>
        <w:t>(2 semaines)</w:t>
      </w:r>
    </w:p>
    <w:p w:rsidR="00F0249B" w:rsidRPr="00064136" w:rsidRDefault="00F0249B" w:rsidP="00F0249B">
      <w:pPr>
        <w:jc w:val="both"/>
        <w:rPr>
          <w:rFonts w:ascii="Cambria" w:hAnsi="Cambria"/>
          <w:sz w:val="22"/>
          <w:szCs w:val="22"/>
        </w:rPr>
      </w:pPr>
      <w:r w:rsidRPr="00064136">
        <w:rPr>
          <w:rFonts w:ascii="Cambria" w:hAnsi="Cambria"/>
          <w:sz w:val="22"/>
          <w:szCs w:val="22"/>
        </w:rPr>
        <w:t xml:space="preserve">- Définitions, domaines d’application (Domotique, </w:t>
      </w:r>
      <w:r w:rsidRPr="00064136">
        <w:rPr>
          <w:rFonts w:ascii="Cambria" w:hAnsi="Cambria" w:cstheme="majorBidi"/>
          <w:color w:val="000000"/>
          <w:sz w:val="22"/>
          <w:szCs w:val="22"/>
        </w:rPr>
        <w:t xml:space="preserve">applications embarquées pour l’automobile, </w:t>
      </w:r>
      <w:r w:rsidRPr="00064136">
        <w:rPr>
          <w:rFonts w:ascii="Cambria" w:hAnsi="Cambria"/>
          <w:sz w:val="22"/>
          <w:szCs w:val="22"/>
        </w:rPr>
        <w:t>Vidéosurveillance, Téléphonie mobile, Fibre optique, Instrumentation scientifique de pointe, Imagerie</w:t>
      </w:r>
      <w:r w:rsidRPr="00D46F81">
        <w:rPr>
          <w:rFonts w:asciiTheme="majorHAnsi" w:hAnsiTheme="majorHAnsi" w:cstheme="majorBidi"/>
          <w:color w:val="000000"/>
        </w:rPr>
        <w:t>et Instrumentation</w:t>
      </w:r>
      <w:r w:rsidRPr="00064136">
        <w:rPr>
          <w:rFonts w:ascii="Cambria" w:hAnsi="Cambria"/>
          <w:sz w:val="22"/>
          <w:szCs w:val="22"/>
        </w:rPr>
        <w:t xml:space="preserve"> médicale, Miroirs géants, Verres de contact, Transport et Distributions de l’énergie électrique, Centrales de production d’électricité, Efficacité énergétique</w:t>
      </w:r>
      <w:r w:rsidRPr="00D46F81">
        <w:rPr>
          <w:rFonts w:ascii="Cambria" w:hAnsi="Cambria"/>
          <w:sz w:val="22"/>
          <w:szCs w:val="22"/>
        </w:rPr>
        <w:t xml:space="preserve">, </w:t>
      </w:r>
      <w:r w:rsidRPr="00D46F81">
        <w:rPr>
          <w:rFonts w:asciiTheme="majorHAnsi" w:hAnsiTheme="majorHAnsi" w:cstheme="majorBidi"/>
        </w:rPr>
        <w:t>Maintenance des équipements industriels</w:t>
      </w:r>
      <w:r>
        <w:rPr>
          <w:rFonts w:asciiTheme="majorHAnsi" w:hAnsiTheme="majorHAnsi" w:cstheme="majorBidi"/>
        </w:rPr>
        <w:t>,</w:t>
      </w:r>
      <w:r w:rsidRPr="00D46F81">
        <w:rPr>
          <w:rFonts w:ascii="Cambria" w:hAnsi="Cambria"/>
          <w:sz w:val="22"/>
          <w:szCs w:val="22"/>
        </w:rPr>
        <w:t xml:space="preserve"> Ascenseurs, Eoliennes, …</w:t>
      </w:r>
    </w:p>
    <w:p w:rsidR="00F0249B" w:rsidRPr="00064136" w:rsidRDefault="00F0249B" w:rsidP="00F0249B">
      <w:pPr>
        <w:jc w:val="both"/>
        <w:rPr>
          <w:rFonts w:ascii="Cambria" w:hAnsi="Cambria" w:cstheme="majorBidi"/>
          <w:color w:val="000000"/>
          <w:sz w:val="22"/>
          <w:szCs w:val="22"/>
        </w:rPr>
      </w:pPr>
      <w:r w:rsidRPr="00064136">
        <w:rPr>
          <w:rFonts w:ascii="Cambria" w:hAnsi="Cambria" w:cstheme="majorBidi"/>
          <w:color w:val="000000"/>
          <w:sz w:val="22"/>
          <w:szCs w:val="22"/>
        </w:rPr>
        <w:t>- Rôle du spécialiste dans ces domaines.</w:t>
      </w:r>
    </w:p>
    <w:p w:rsidR="00F0249B" w:rsidRPr="00064136" w:rsidRDefault="00F0249B" w:rsidP="00F0249B">
      <w:pPr>
        <w:autoSpaceDE w:val="0"/>
        <w:autoSpaceDN w:val="0"/>
        <w:adjustRightInd w:val="0"/>
        <w:jc w:val="both"/>
        <w:rPr>
          <w:rFonts w:ascii="Cambria" w:hAnsi="Cambria" w:cstheme="majorBidi"/>
          <w:b/>
          <w:bCs/>
          <w:color w:val="000000"/>
          <w:sz w:val="22"/>
          <w:szCs w:val="22"/>
        </w:rPr>
      </w:pPr>
    </w:p>
    <w:p w:rsidR="00F0249B" w:rsidRPr="00064136" w:rsidRDefault="00F0249B" w:rsidP="00F0249B">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rPr>
        <w:t>3.Filières de l’Automatique et du Génie industriel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b/>
          <w:bCs/>
          <w:color w:val="000000"/>
          <w:sz w:val="22"/>
          <w:szCs w:val="22"/>
        </w:rPr>
        <w:t>(1 semaine)</w:t>
      </w:r>
    </w:p>
    <w:p w:rsidR="00F0249B" w:rsidRPr="00064136" w:rsidRDefault="00F0249B" w:rsidP="00F0249B">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 Définitions, domaines d’application (Chaînes automatisées industrielles, Machines outils à Commande Numérique, Robotique, Gestion des stocks, Gestion du trafic des marchandises, la Qualité, </w:t>
      </w:r>
      <w:r>
        <w:rPr>
          <w:rFonts w:ascii="Cambria" w:hAnsi="Cambria" w:cstheme="majorBidi"/>
          <w:color w:val="000000"/>
          <w:sz w:val="22"/>
          <w:szCs w:val="22"/>
        </w:rPr>
        <w:t xml:space="preserve">  - </w:t>
      </w:r>
      <w:r w:rsidRPr="00064136">
        <w:rPr>
          <w:rFonts w:ascii="Cambria" w:hAnsi="Cambria" w:cstheme="majorBidi"/>
          <w:color w:val="000000"/>
          <w:sz w:val="22"/>
          <w:szCs w:val="22"/>
        </w:rPr>
        <w:t>Rôle du spécialiste dans ces domaines.</w:t>
      </w:r>
    </w:p>
    <w:p w:rsidR="00F0249B" w:rsidRPr="00064136" w:rsidRDefault="00F0249B" w:rsidP="00F0249B">
      <w:pPr>
        <w:autoSpaceDE w:val="0"/>
        <w:autoSpaceDN w:val="0"/>
        <w:adjustRightInd w:val="0"/>
        <w:jc w:val="both"/>
        <w:rPr>
          <w:rFonts w:ascii="Cambria" w:hAnsi="Cambria" w:cstheme="majorBidi"/>
          <w:b/>
          <w:bCs/>
          <w:color w:val="000000"/>
          <w:sz w:val="22"/>
          <w:szCs w:val="22"/>
        </w:rPr>
      </w:pPr>
    </w:p>
    <w:p w:rsidR="00F0249B" w:rsidRPr="00064136" w:rsidRDefault="00F0249B" w:rsidP="00F0249B">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4.</w:t>
      </w:r>
      <w:r>
        <w:rPr>
          <w:rFonts w:ascii="Cambria" w:hAnsi="Cambria" w:cstheme="majorBidi"/>
          <w:b/>
          <w:bCs/>
          <w:color w:val="000000"/>
          <w:sz w:val="22"/>
          <w:szCs w:val="22"/>
        </w:rPr>
        <w:t>Filières du Génie des P</w:t>
      </w:r>
      <w:r w:rsidRPr="00064136">
        <w:rPr>
          <w:rFonts w:ascii="Cambria" w:hAnsi="Cambria" w:cstheme="majorBidi"/>
          <w:b/>
          <w:bCs/>
          <w:color w:val="000000"/>
          <w:sz w:val="22"/>
          <w:szCs w:val="22"/>
        </w:rPr>
        <w:t>rocédés, Hydrocarbures et Industries pétrochimiques :</w:t>
      </w:r>
    </w:p>
    <w:p w:rsidR="00F0249B" w:rsidRPr="00064136" w:rsidRDefault="00F0249B" w:rsidP="00F0249B">
      <w:pPr>
        <w:autoSpaceDE w:val="0"/>
        <w:autoSpaceDN w:val="0"/>
        <w:adjustRightInd w:val="0"/>
        <w:ind w:left="7080"/>
        <w:jc w:val="both"/>
        <w:rPr>
          <w:rFonts w:ascii="Cambria" w:hAnsi="Cambria" w:cstheme="majorBidi"/>
          <w:b/>
          <w:bCs/>
          <w:color w:val="000000"/>
          <w:sz w:val="22"/>
          <w:szCs w:val="22"/>
        </w:rPr>
      </w:pPr>
      <w:r w:rsidRPr="00064136">
        <w:rPr>
          <w:rFonts w:ascii="Cambria" w:hAnsi="Cambria" w:cstheme="majorBidi"/>
          <w:b/>
          <w:bCs/>
          <w:color w:val="000000"/>
          <w:sz w:val="22"/>
          <w:szCs w:val="22"/>
        </w:rPr>
        <w:t>(2 semaines)</w:t>
      </w:r>
    </w:p>
    <w:p w:rsidR="00F0249B" w:rsidRPr="00B61B19" w:rsidRDefault="00F0249B" w:rsidP="00F0249B">
      <w:pPr>
        <w:autoSpaceDE w:val="0"/>
        <w:autoSpaceDN w:val="0"/>
        <w:adjustRightInd w:val="0"/>
        <w:jc w:val="both"/>
        <w:rPr>
          <w:rFonts w:asciiTheme="majorHAnsi" w:hAnsiTheme="majorHAnsi" w:cstheme="majorBidi"/>
          <w:color w:val="000000"/>
        </w:rPr>
      </w:pPr>
      <w:r w:rsidRPr="00064136">
        <w:rPr>
          <w:rFonts w:ascii="Cambria" w:hAnsi="Cambria" w:cstheme="majorBidi"/>
          <w:color w:val="000000"/>
          <w:sz w:val="22"/>
          <w:szCs w:val="22"/>
        </w:rPr>
        <w:t>- Définitions, Industrie pharmaceutique, Industrie agroalimentaire</w:t>
      </w:r>
      <w:r w:rsidRPr="00D46F81">
        <w:rPr>
          <w:rFonts w:ascii="Cambria" w:hAnsi="Cambria" w:cstheme="majorBidi"/>
          <w:color w:val="000000"/>
          <w:sz w:val="22"/>
          <w:szCs w:val="22"/>
        </w:rPr>
        <w:t xml:space="preserve">, </w:t>
      </w:r>
      <w:r w:rsidRPr="00D46F81">
        <w:rPr>
          <w:rFonts w:asciiTheme="majorHAnsi" w:hAnsiTheme="majorHAnsi" w:cstheme="majorBidi"/>
        </w:rPr>
        <w:t xml:space="preserve">Industrie du cuir et des textiles, </w:t>
      </w:r>
      <w:r w:rsidRPr="00D46F81">
        <w:rPr>
          <w:rFonts w:asciiTheme="majorHAnsi" w:hAnsiTheme="majorHAnsi" w:cstheme="majorBidi"/>
          <w:color w:val="000000"/>
        </w:rPr>
        <w:t xml:space="preserve">Biotechnologies, Industrie chimique et pétrochimique, </w:t>
      </w:r>
      <w:r w:rsidRPr="00D46F81">
        <w:rPr>
          <w:rFonts w:asciiTheme="majorHAnsi" w:hAnsiTheme="majorHAnsi" w:cstheme="majorBidi"/>
        </w:rPr>
        <w:t>Plasturgie,</w:t>
      </w:r>
      <w:r w:rsidRPr="00B61B19">
        <w:rPr>
          <w:rFonts w:asciiTheme="majorHAnsi" w:hAnsiTheme="majorHAnsi" w:cstheme="majorBidi"/>
          <w:color w:val="000000"/>
        </w:rPr>
        <w:t xml:space="preserve"> Secteur de l’énergie (pétrole, gaz), …</w:t>
      </w:r>
    </w:p>
    <w:p w:rsidR="00F0249B" w:rsidRPr="00064136" w:rsidRDefault="00F0249B" w:rsidP="00F0249B">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Rôle du spécialiste dans ces domaines.</w:t>
      </w:r>
    </w:p>
    <w:p w:rsidR="00F0249B" w:rsidRPr="00064136" w:rsidRDefault="00F0249B" w:rsidP="00F0249B">
      <w:pPr>
        <w:autoSpaceDE w:val="0"/>
        <w:autoSpaceDN w:val="0"/>
        <w:adjustRightInd w:val="0"/>
        <w:jc w:val="both"/>
        <w:rPr>
          <w:rFonts w:ascii="Cambria" w:hAnsi="Cambria" w:cstheme="majorBidi"/>
          <w:b/>
          <w:bCs/>
          <w:color w:val="000000"/>
          <w:sz w:val="22"/>
          <w:szCs w:val="22"/>
        </w:rPr>
      </w:pPr>
    </w:p>
    <w:p w:rsidR="00F0249B" w:rsidRPr="00064136" w:rsidRDefault="00F0249B" w:rsidP="00F0249B">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 xml:space="preserve">5. Le développement durable (DD) : </w:t>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t xml:space="preserve">           (4 semaines)</w:t>
      </w:r>
    </w:p>
    <w:p w:rsidR="00F0249B" w:rsidRPr="00064136" w:rsidRDefault="00F0249B" w:rsidP="00F0249B">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Définitions, Enjeux planétaires (changement climatique, Transitions démographiques, Epuisement des ressources (pétrole, gaz, charbon, …), Appauvrissement de la biodiversité, …), Diagramme du DD (Durable = Viable + Vivable + Équitable), Acteurs du DD (gouvernements, citoyens, secteur socio économique, organisations internationales…), Caractère mondial des défis du DD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p>
    <w:p w:rsidR="00F0249B" w:rsidRPr="00064136" w:rsidRDefault="00F0249B" w:rsidP="00F0249B">
      <w:pPr>
        <w:autoSpaceDE w:val="0"/>
        <w:autoSpaceDN w:val="0"/>
        <w:adjustRightInd w:val="0"/>
        <w:jc w:val="both"/>
        <w:rPr>
          <w:rFonts w:ascii="Cambria" w:hAnsi="Cambria" w:cstheme="majorBidi"/>
          <w:color w:val="000000"/>
          <w:sz w:val="22"/>
          <w:szCs w:val="22"/>
        </w:rPr>
      </w:pPr>
    </w:p>
    <w:p w:rsidR="00F0249B" w:rsidRPr="00064136" w:rsidRDefault="00F0249B" w:rsidP="00F0249B">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rPr>
        <w:t xml:space="preserve">6. Ingénierie durable : </w:t>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t xml:space="preserve">           (4 semaines)</w:t>
      </w:r>
    </w:p>
    <w:p w:rsidR="00F0249B" w:rsidRPr="00064136" w:rsidRDefault="00F0249B" w:rsidP="00F0249B">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Définition, Principes de l’ingénierie durable (définitions de : énergie durable/efficacité énergétique, mobilité durable/écomobilité, valorisation des ressources (eau, métaux et minéraux, …), production durable), Pertinence de l’ingénierie durable dans les filières ST, Relation entre durabilité et ingénierie, Responsabilité des ingénieurs dans la réalisation de projets durables, …</w:t>
      </w:r>
    </w:p>
    <w:p w:rsidR="00F0249B" w:rsidRPr="00064136" w:rsidRDefault="00F0249B" w:rsidP="00F0249B">
      <w:pPr>
        <w:autoSpaceDE w:val="0"/>
        <w:autoSpaceDN w:val="0"/>
        <w:adjustRightInd w:val="0"/>
        <w:ind w:left="7080"/>
        <w:jc w:val="both"/>
        <w:rPr>
          <w:rFonts w:ascii="Cambria" w:hAnsi="Cambria" w:cstheme="majorBidi"/>
          <w:color w:val="000000"/>
          <w:sz w:val="22"/>
          <w:szCs w:val="22"/>
        </w:rPr>
      </w:pPr>
    </w:p>
    <w:p w:rsidR="00F0249B" w:rsidRPr="00064136" w:rsidRDefault="00F0249B" w:rsidP="00F0249B">
      <w:pPr>
        <w:autoSpaceDE w:val="0"/>
        <w:autoSpaceDN w:val="0"/>
        <w:adjustRightInd w:val="0"/>
        <w:jc w:val="both"/>
        <w:rPr>
          <w:rFonts w:ascii="Cambria" w:hAnsi="Cambria" w:cstheme="majorBidi"/>
          <w:b/>
          <w:bCs/>
          <w:color w:val="000000"/>
          <w:sz w:val="22"/>
          <w:szCs w:val="22"/>
          <w:u w:val="thick" w:color="F79646" w:themeColor="accent6"/>
        </w:rPr>
      </w:pPr>
      <w:r w:rsidRPr="00064136">
        <w:rPr>
          <w:rFonts w:ascii="Cambria" w:hAnsi="Cambria" w:cstheme="majorBidi"/>
          <w:b/>
          <w:bCs/>
          <w:color w:val="000000"/>
          <w:sz w:val="22"/>
          <w:szCs w:val="22"/>
          <w:u w:val="thick" w:color="F79646" w:themeColor="accent6"/>
        </w:rPr>
        <w:lastRenderedPageBreak/>
        <w:t xml:space="preserve"> Travail personnel de l’étudiant pour cette matière :</w:t>
      </w:r>
    </w:p>
    <w:p w:rsidR="00F0249B" w:rsidRPr="00064136" w:rsidRDefault="00F0249B" w:rsidP="00F0249B">
      <w:pPr>
        <w:jc w:val="both"/>
        <w:rPr>
          <w:rFonts w:ascii="Cambria" w:hAnsi="Cambria"/>
          <w:sz w:val="22"/>
          <w:szCs w:val="22"/>
          <w:shd w:val="clear" w:color="auto" w:fill="FFFFFF"/>
        </w:rPr>
      </w:pPr>
      <w:r w:rsidRPr="00064136">
        <w:rPr>
          <w:rFonts w:ascii="Cambria" w:hAnsi="Cambria"/>
          <w:sz w:val="22"/>
          <w:szCs w:val="22"/>
        </w:rPr>
        <w:t>L’enseignant chargé de cette matière peut faire savoir à ses étudiants qu’il peut toujours les évaluer en leur proposant de préparer des fiches de métiers</w:t>
      </w:r>
      <w:r>
        <w:rPr>
          <w:rFonts w:ascii="Cambria" w:hAnsi="Cambria"/>
          <w:sz w:val="22"/>
          <w:szCs w:val="22"/>
        </w:rPr>
        <w:t>. D</w:t>
      </w:r>
      <w:r w:rsidRPr="00064136">
        <w:rPr>
          <w:rFonts w:ascii="Cambria" w:hAnsi="Cambria"/>
          <w:sz w:val="22"/>
          <w:szCs w:val="22"/>
        </w:rPr>
        <w:t xml:space="preserve">emander aux étudiants de visionner chez eux un film de vulgarisation scientifique en relation avec le métier choisi (après leur avoir remis soit le film sur support électronique ou leur avoir indiqué le lien internet vers ce film) et leur demander de remettre ensuite un rapport écrit ou de faire une présentation orale du résumé de ce film, … etc. La bonification de ces activités est laissée à l’appréciation de l’enseignant et de l’équipe de formation qui </w:t>
      </w:r>
      <w:r w:rsidRPr="00064136">
        <w:rPr>
          <w:rFonts w:ascii="Cambria" w:hAnsi="Cambria" w:cs="Courier New"/>
          <w:sz w:val="22"/>
          <w:szCs w:val="22"/>
          <w:shd w:val="clear" w:color="auto" w:fill="FFFFFF"/>
        </w:rPr>
        <w:t xml:space="preserve">sont seuls aptes à définir la meilleure manière de tenir compte de ces travaux personnels dans </w:t>
      </w:r>
      <w:r w:rsidRPr="00064136">
        <w:rPr>
          <w:rFonts w:ascii="Cambria" w:hAnsi="Cambria"/>
          <w:sz w:val="22"/>
          <w:szCs w:val="22"/>
          <w:shd w:val="clear" w:color="auto" w:fill="FFFFFF"/>
        </w:rPr>
        <w:t>la note globale de l'examen final.</w:t>
      </w:r>
    </w:p>
    <w:p w:rsidR="00F0249B" w:rsidRPr="00064136" w:rsidRDefault="00F0249B" w:rsidP="00F0249B">
      <w:pPr>
        <w:jc w:val="both"/>
        <w:rPr>
          <w:rFonts w:ascii="Cambria" w:hAnsi="Cambria"/>
          <w:sz w:val="22"/>
          <w:szCs w:val="22"/>
          <w:shd w:val="clear" w:color="auto" w:fill="FFFFFF"/>
        </w:rPr>
      </w:pPr>
    </w:p>
    <w:p w:rsidR="00F0249B" w:rsidRPr="00064136" w:rsidRDefault="00F0249B" w:rsidP="00F0249B">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u w:val="thick" w:color="F79646" w:themeColor="accent6"/>
        </w:rPr>
        <w:t>Travail en groupe</w:t>
      </w:r>
      <w:r w:rsidRPr="00064136">
        <w:rPr>
          <w:rFonts w:ascii="Cambria" w:hAnsi="Cambria" w:cstheme="majorBidi"/>
          <w:b/>
          <w:bCs/>
          <w:color w:val="000000"/>
          <w:sz w:val="22"/>
          <w:szCs w:val="22"/>
        </w:rPr>
        <w:t xml:space="preserve"> : </w:t>
      </w:r>
      <w:r w:rsidRPr="00064136">
        <w:rPr>
          <w:rFonts w:ascii="Cambria" w:hAnsi="Cambria" w:cstheme="majorBidi"/>
          <w:color w:val="000000"/>
          <w:sz w:val="22"/>
          <w:szCs w:val="22"/>
        </w:rPr>
        <w:t xml:space="preserve">Élaboration de fiches de postes pour des métiers de chaque filière à partir des annonces de recrutement retrouvées sur les sites de demande d’emploi (ex. </w:t>
      </w:r>
      <w:r w:rsidRPr="00064136">
        <w:rPr>
          <w:rFonts w:ascii="Cambria" w:hAnsi="Cambria" w:cstheme="majorBidi"/>
          <w:b/>
          <w:bCs/>
          <w:color w:val="0000FF"/>
          <w:sz w:val="22"/>
          <w:szCs w:val="22"/>
        </w:rPr>
        <w:t>http : //www.onisep.fr/Decouvrir-les-metiers</w:t>
      </w:r>
      <w:r w:rsidRPr="00064136">
        <w:rPr>
          <w:rFonts w:ascii="Cambria" w:hAnsi="Cambria" w:cstheme="majorBidi"/>
          <w:color w:val="000000"/>
          <w:sz w:val="22"/>
          <w:szCs w:val="22"/>
        </w:rPr>
        <w:t xml:space="preserve">, </w:t>
      </w:r>
      <w:hyperlink r:id="rId22" w:history="1">
        <w:r w:rsidRPr="00064136">
          <w:rPr>
            <w:rStyle w:val="Lienhypertexte"/>
            <w:rFonts w:ascii="Cambria" w:hAnsi="Cambria" w:cstheme="majorBidi"/>
            <w:sz w:val="22"/>
            <w:szCs w:val="22"/>
          </w:rPr>
          <w:t>www.indeed.fr</w:t>
        </w:r>
      </w:hyperlink>
      <w:r w:rsidRPr="00064136">
        <w:rPr>
          <w:rFonts w:ascii="Cambria" w:hAnsi="Cambria" w:cstheme="majorBidi"/>
          <w:color w:val="000000"/>
          <w:sz w:val="22"/>
          <w:szCs w:val="22"/>
        </w:rPr>
        <w:t xml:space="preserve">, </w:t>
      </w:r>
      <w:r w:rsidRPr="00064136">
        <w:rPr>
          <w:rFonts w:ascii="Cambria" w:hAnsi="Cambria" w:cstheme="majorBidi"/>
          <w:b/>
          <w:bCs/>
          <w:color w:val="0000FF"/>
          <w:sz w:val="22"/>
          <w:szCs w:val="22"/>
        </w:rPr>
        <w:t>www.pole-emploi.fr</w:t>
      </w:r>
      <w:r w:rsidRPr="00064136">
        <w:rPr>
          <w:rFonts w:ascii="Cambria" w:hAnsi="Cambria" w:cstheme="majorBidi"/>
          <w:color w:val="000000"/>
          <w:sz w:val="22"/>
          <w:szCs w:val="22"/>
        </w:rPr>
        <w:t xml:space="preserve">) (1 filière / groupe). </w:t>
      </w:r>
    </w:p>
    <w:p w:rsidR="00F0249B" w:rsidRPr="00064136" w:rsidRDefault="00F0249B" w:rsidP="00F0249B">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Selon les capacités des établissements, préconiser de faire appel aux doctorants et anciens diplômés de l’établissement dans un dispositif de tutorat/mentoring o</w:t>
      </w:r>
      <w:r>
        <w:rPr>
          <w:rFonts w:ascii="Cambria" w:hAnsi="Cambria" w:cstheme="majorBidi"/>
          <w:color w:val="000000"/>
          <w:sz w:val="22"/>
          <w:szCs w:val="22"/>
        </w:rPr>
        <w:t>ù</w:t>
      </w:r>
      <w:r w:rsidRPr="00064136">
        <w:rPr>
          <w:rFonts w:ascii="Cambria" w:hAnsi="Cambria" w:cstheme="majorBidi"/>
          <w:color w:val="000000"/>
          <w:sz w:val="22"/>
          <w:szCs w:val="22"/>
        </w:rPr>
        <w:t xml:space="preserve"> chaque groupe pourra faire appel à son tuteur/mentor pour élaborer la fiche de poste/ découvrir les différents métiers du ST.</w:t>
      </w:r>
    </w:p>
    <w:p w:rsidR="00F0249B" w:rsidRPr="00064136" w:rsidRDefault="00F0249B" w:rsidP="00F0249B">
      <w:pPr>
        <w:jc w:val="both"/>
        <w:rPr>
          <w:rFonts w:ascii="Cambria" w:hAnsi="Cambria"/>
          <w:sz w:val="22"/>
          <w:szCs w:val="22"/>
        </w:rPr>
      </w:pPr>
    </w:p>
    <w:p w:rsidR="00F0249B" w:rsidRDefault="00F0249B" w:rsidP="00F0249B">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u w:val="thick" w:color="F79646" w:themeColor="accent6"/>
        </w:rPr>
        <w:t>Mode d’évaluation</w:t>
      </w:r>
      <w:r w:rsidRPr="00064136">
        <w:rPr>
          <w:rFonts w:ascii="Cambria" w:hAnsi="Cambria" w:cstheme="majorBidi"/>
          <w:b/>
          <w:bCs/>
          <w:color w:val="000000"/>
          <w:sz w:val="22"/>
          <w:szCs w:val="22"/>
        </w:rPr>
        <w:t xml:space="preserve"> : </w:t>
      </w:r>
    </w:p>
    <w:p w:rsidR="00F0249B" w:rsidRPr="00064136" w:rsidRDefault="00F0249B" w:rsidP="00F0249B">
      <w:pPr>
        <w:autoSpaceDE w:val="0"/>
        <w:autoSpaceDN w:val="0"/>
        <w:adjustRightInd w:val="0"/>
        <w:jc w:val="both"/>
        <w:rPr>
          <w:rFonts w:ascii="Cambria" w:hAnsi="Cambria" w:cstheme="majorBidi"/>
          <w:b/>
          <w:bCs/>
          <w:color w:val="000000"/>
          <w:sz w:val="22"/>
          <w:szCs w:val="22"/>
        </w:rPr>
      </w:pPr>
      <w:r w:rsidRPr="00064136">
        <w:rPr>
          <w:rFonts w:ascii="Cambria" w:hAnsi="Cambria" w:cstheme="majorBidi"/>
          <w:color w:val="000000"/>
          <w:sz w:val="22"/>
          <w:szCs w:val="22"/>
        </w:rPr>
        <w:t>Examen 100%</w:t>
      </w:r>
    </w:p>
    <w:p w:rsidR="00F0249B" w:rsidRPr="00064136" w:rsidRDefault="00F0249B" w:rsidP="00F0249B">
      <w:pPr>
        <w:jc w:val="both"/>
        <w:rPr>
          <w:rFonts w:ascii="Cambria" w:hAnsi="Cambria"/>
          <w:sz w:val="22"/>
          <w:szCs w:val="22"/>
        </w:rPr>
      </w:pPr>
    </w:p>
    <w:p w:rsidR="00F0249B" w:rsidRPr="00064136" w:rsidRDefault="00F0249B" w:rsidP="00F0249B">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F0249B" w:rsidRPr="00064136" w:rsidRDefault="00F0249B" w:rsidP="00F0249B">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1- Quels métiers pour demain ? Éditeur : ONISEP, 2016, Collection : Les Dossiers.</w:t>
      </w:r>
    </w:p>
    <w:p w:rsidR="00F0249B" w:rsidRPr="00064136" w:rsidRDefault="00F0249B" w:rsidP="00F0249B">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2- J. Douënel et I. Sédès, Choisir un métier selon son profil, Editions d'Organisation, Collection : Emploi &amp; carrière, 2010.</w:t>
      </w:r>
    </w:p>
    <w:p w:rsidR="00F0249B" w:rsidRPr="00064136" w:rsidRDefault="00F0249B" w:rsidP="00F0249B">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3- V. Bertereau et E. Ratière, Pour quel métier êtes-vous fait ? Editeur : L’Étudiant, 6e édition,  Collection : Métiers, 2015.</w:t>
      </w:r>
    </w:p>
    <w:p w:rsidR="00F0249B" w:rsidRPr="00064136" w:rsidRDefault="00F0249B" w:rsidP="00F0249B">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4- Le grand livre des métiers, Éditeur : L'Étudiant, Collection : Métiers, 2017.</w:t>
      </w:r>
    </w:p>
    <w:p w:rsidR="00F0249B" w:rsidRPr="00064136" w:rsidRDefault="00F0249B" w:rsidP="00F0249B">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5- Les métiers de l'industrie aéronautique et spatiale, Collection : Parcours, Edition : ONISEP, 2017.</w:t>
      </w:r>
    </w:p>
    <w:p w:rsidR="00F0249B" w:rsidRPr="00064136" w:rsidRDefault="00F0249B" w:rsidP="00F0249B">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6- Les métiers de l'électronique et de la robotique, Collection : Parcours, Edition : ONISEP, 2015.</w:t>
      </w:r>
    </w:p>
    <w:p w:rsidR="00F0249B" w:rsidRPr="00064136" w:rsidRDefault="00F0249B" w:rsidP="00F0249B">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7- Les métiers de l'environnement et du développement durable, Collection : Parcours, Edition : ONISEP, 2015.</w:t>
      </w:r>
    </w:p>
    <w:p w:rsidR="00F0249B" w:rsidRPr="00064136" w:rsidRDefault="00F0249B" w:rsidP="00F0249B">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8- Les métiers du bâtiment et des travaux publics, Collection : Parcours, Edition : ONISEP, 2016.</w:t>
      </w:r>
    </w:p>
    <w:p w:rsidR="00F0249B" w:rsidRPr="00064136" w:rsidRDefault="00F0249B" w:rsidP="00F0249B">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9- Les métiers du transport et de la logistique, Collection : Parcours, Edition : ONISEP, 2016.</w:t>
      </w:r>
    </w:p>
    <w:p w:rsidR="00F0249B" w:rsidRPr="00064136" w:rsidRDefault="00F0249B" w:rsidP="00F0249B">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10- Les métiers de l’énergie, Collection : Parcours, Edition : ONISEP, 2016.</w:t>
      </w:r>
    </w:p>
    <w:p w:rsidR="00F0249B" w:rsidRPr="00064136" w:rsidRDefault="00F0249B" w:rsidP="00F0249B">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11- Les métiers de la mécanique, Collection : Parcours, Edition : ONISEP, 2014.</w:t>
      </w:r>
    </w:p>
    <w:p w:rsidR="00F0249B" w:rsidRPr="00064136" w:rsidRDefault="00F0249B" w:rsidP="00F0249B">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12- Les métiers de la chimie, Collection : Parcours, Edition : ONISEP, 2017.</w:t>
      </w:r>
    </w:p>
    <w:p w:rsidR="00F0249B" w:rsidRPr="00064136" w:rsidRDefault="00F0249B" w:rsidP="00F0249B">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13- Les métiers du Web, Collection : Parcours, Edition : ONISEP, 2015.</w:t>
      </w:r>
    </w:p>
    <w:p w:rsidR="00F0249B" w:rsidRPr="00064136" w:rsidRDefault="00F0249B" w:rsidP="00F0249B">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14- Les métiers de la biologie, Collection : Parcours, Edition : ONISEP, 2016.</w:t>
      </w:r>
    </w:p>
    <w:p w:rsidR="00F0249B" w:rsidRDefault="00F0249B" w:rsidP="00F0249B">
      <w:pPr>
        <w:pStyle w:val="Paragraphedeliste"/>
        <w:jc w:val="both"/>
        <w:rPr>
          <w:rFonts w:ascii="Cambria" w:hAnsi="Cambria" w:cs="Calibri"/>
          <w:b/>
        </w:rPr>
      </w:pPr>
    </w:p>
    <w:p w:rsidR="00F0249B" w:rsidRDefault="00F0249B" w:rsidP="00F0249B">
      <w:pPr>
        <w:tabs>
          <w:tab w:val="left" w:pos="993"/>
        </w:tabs>
        <w:autoSpaceDE w:val="0"/>
        <w:autoSpaceDN w:val="0"/>
        <w:adjustRightInd w:val="0"/>
        <w:ind w:left="567" w:hanging="283"/>
        <w:jc w:val="both"/>
        <w:rPr>
          <w:rFonts w:ascii="Cambria" w:hAnsi="Cambria"/>
          <w:sz w:val="22"/>
          <w:szCs w:val="22"/>
        </w:rPr>
      </w:pPr>
    </w:p>
    <w:p w:rsidR="00F0249B" w:rsidRDefault="00F0249B" w:rsidP="00F0249B">
      <w:pPr>
        <w:tabs>
          <w:tab w:val="left" w:pos="993"/>
        </w:tabs>
        <w:autoSpaceDE w:val="0"/>
        <w:autoSpaceDN w:val="0"/>
        <w:adjustRightInd w:val="0"/>
        <w:ind w:left="567" w:hanging="283"/>
        <w:jc w:val="both"/>
        <w:rPr>
          <w:rFonts w:ascii="Cambria" w:hAnsi="Cambria"/>
          <w:sz w:val="22"/>
          <w:szCs w:val="22"/>
        </w:rPr>
      </w:pPr>
    </w:p>
    <w:p w:rsidR="00F0249B" w:rsidRDefault="00F0249B" w:rsidP="00F0249B">
      <w:pPr>
        <w:tabs>
          <w:tab w:val="left" w:pos="993"/>
        </w:tabs>
        <w:autoSpaceDE w:val="0"/>
        <w:autoSpaceDN w:val="0"/>
        <w:adjustRightInd w:val="0"/>
        <w:ind w:left="567" w:hanging="283"/>
        <w:jc w:val="both"/>
        <w:rPr>
          <w:rFonts w:ascii="Cambria" w:hAnsi="Cambria"/>
          <w:sz w:val="22"/>
          <w:szCs w:val="22"/>
        </w:rPr>
      </w:pPr>
    </w:p>
    <w:p w:rsidR="00F0249B" w:rsidRDefault="00F0249B" w:rsidP="00F0249B">
      <w:pPr>
        <w:tabs>
          <w:tab w:val="left" w:pos="993"/>
        </w:tabs>
        <w:autoSpaceDE w:val="0"/>
        <w:autoSpaceDN w:val="0"/>
        <w:adjustRightInd w:val="0"/>
        <w:ind w:left="567" w:hanging="283"/>
        <w:jc w:val="both"/>
        <w:rPr>
          <w:rFonts w:ascii="Cambria" w:hAnsi="Cambria"/>
          <w:sz w:val="22"/>
          <w:szCs w:val="22"/>
        </w:rPr>
      </w:pPr>
    </w:p>
    <w:p w:rsidR="00F0249B" w:rsidRDefault="00F0249B" w:rsidP="00F0249B">
      <w:pPr>
        <w:spacing w:after="200" w:line="276" w:lineRule="auto"/>
        <w:rPr>
          <w:rFonts w:ascii="Cambria" w:hAnsi="Cambria"/>
          <w:sz w:val="22"/>
          <w:szCs w:val="22"/>
        </w:rPr>
      </w:pPr>
      <w:r>
        <w:rPr>
          <w:rFonts w:ascii="Cambria" w:hAnsi="Cambria"/>
          <w:sz w:val="22"/>
          <w:szCs w:val="22"/>
        </w:rPr>
        <w:br w:type="page"/>
      </w:r>
    </w:p>
    <w:p w:rsidR="00F0249B" w:rsidRPr="00873132"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F0249B"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1.1</w:t>
      </w:r>
    </w:p>
    <w:p w:rsidR="00F0249B"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française1</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F0249B" w:rsidRPr="008B179F" w:rsidRDefault="00F0249B" w:rsidP="00F0249B">
      <w:pPr>
        <w:spacing w:line="276" w:lineRule="auto"/>
        <w:jc w:val="both"/>
        <w:rPr>
          <w:rFonts w:asciiTheme="majorHAnsi" w:hAnsiTheme="majorHAnsi" w:cs="Calibri"/>
          <w:b/>
        </w:rPr>
      </w:pPr>
    </w:p>
    <w:p w:rsidR="00F0249B" w:rsidRPr="00FD4E8E" w:rsidRDefault="00F0249B" w:rsidP="00F0249B">
      <w:pPr>
        <w:jc w:val="both"/>
        <w:rPr>
          <w:rFonts w:asciiTheme="majorHAnsi" w:hAnsiTheme="majorHAnsi" w:cs="Calibri"/>
          <w:i/>
          <w:sz w:val="22"/>
          <w:szCs w:val="22"/>
          <w:u w:val="thick" w:color="F79646" w:themeColor="accent6"/>
        </w:rPr>
      </w:pPr>
      <w:r w:rsidRPr="00FD4E8E">
        <w:rPr>
          <w:rFonts w:asciiTheme="majorHAnsi" w:hAnsiTheme="majorHAnsi" w:cs="Calibri"/>
          <w:b/>
          <w:sz w:val="22"/>
          <w:szCs w:val="22"/>
          <w:u w:val="thick" w:color="F79646" w:themeColor="accent6"/>
        </w:rPr>
        <w:t>Objectifs de l’enseignement:</w:t>
      </w:r>
    </w:p>
    <w:p w:rsidR="00F0249B" w:rsidRPr="00FD4E8E" w:rsidRDefault="00F0249B" w:rsidP="00F0249B">
      <w:pPr>
        <w:jc w:val="both"/>
        <w:rPr>
          <w:rFonts w:asciiTheme="majorHAnsi" w:hAnsiTheme="majorHAnsi"/>
          <w:sz w:val="22"/>
          <w:szCs w:val="22"/>
        </w:rPr>
      </w:pPr>
      <w:r w:rsidRPr="00FD4E8E">
        <w:rPr>
          <w:rFonts w:asciiTheme="majorHAnsi" w:hAnsiTheme="majorHAnsi"/>
          <w:sz w:val="22"/>
          <w:szCs w:val="22"/>
        </w:rPr>
        <w:t>Il s’agit de développer dans cette matière les quatre compétences suivantes : Compréhensi</w:t>
      </w:r>
      <w:r>
        <w:rPr>
          <w:rFonts w:asciiTheme="majorHAnsi" w:hAnsiTheme="majorHAnsi"/>
          <w:sz w:val="22"/>
          <w:szCs w:val="22"/>
        </w:rPr>
        <w:t xml:space="preserve">on orale, Compréhension écrite et </w:t>
      </w:r>
      <w:r w:rsidRPr="00FD4E8E">
        <w:rPr>
          <w:rFonts w:asciiTheme="majorHAnsi" w:hAnsiTheme="majorHAnsi"/>
          <w:sz w:val="22"/>
          <w:szCs w:val="22"/>
        </w:rPr>
        <w:t>Expression orale, Expression écrite à travers la lecture et l’étude de textes.</w:t>
      </w:r>
    </w:p>
    <w:p w:rsidR="00F0249B" w:rsidRPr="00FD4E8E" w:rsidRDefault="00F0249B" w:rsidP="00F0249B">
      <w:pPr>
        <w:jc w:val="both"/>
        <w:rPr>
          <w:rFonts w:asciiTheme="majorHAnsi" w:hAnsiTheme="majorHAnsi" w:cs="Calibri"/>
          <w:b/>
          <w:sz w:val="22"/>
          <w:szCs w:val="22"/>
          <w:u w:val="thick" w:color="F79646" w:themeColor="accent6"/>
        </w:rPr>
      </w:pPr>
    </w:p>
    <w:p w:rsidR="00F0249B" w:rsidRPr="00FD4E8E" w:rsidRDefault="00F0249B" w:rsidP="00F0249B">
      <w:pPr>
        <w:jc w:val="both"/>
        <w:rPr>
          <w:rFonts w:asciiTheme="majorHAnsi" w:hAnsiTheme="majorHAnsi" w:cs="Calibri"/>
          <w:i/>
          <w:sz w:val="22"/>
          <w:szCs w:val="22"/>
          <w:u w:val="thick" w:color="F79646" w:themeColor="accent6"/>
        </w:rPr>
      </w:pPr>
      <w:r w:rsidRPr="00FD4E8E">
        <w:rPr>
          <w:rFonts w:asciiTheme="majorHAnsi" w:hAnsiTheme="majorHAnsi" w:cs="Calibri"/>
          <w:b/>
          <w:sz w:val="22"/>
          <w:szCs w:val="22"/>
          <w:u w:val="thick" w:color="F79646" w:themeColor="accent6"/>
        </w:rPr>
        <w:t>Connaissances préalables recommandées:</w:t>
      </w:r>
    </w:p>
    <w:p w:rsidR="00F0249B" w:rsidRPr="00FD4E8E" w:rsidRDefault="00F0249B" w:rsidP="00F0249B">
      <w:pPr>
        <w:jc w:val="both"/>
        <w:rPr>
          <w:rFonts w:asciiTheme="majorHAnsi" w:hAnsiTheme="majorHAnsi" w:cstheme="minorBidi"/>
          <w:sz w:val="22"/>
          <w:szCs w:val="22"/>
        </w:rPr>
      </w:pPr>
      <w:r w:rsidRPr="00FD4E8E">
        <w:rPr>
          <w:rFonts w:asciiTheme="majorHAnsi" w:hAnsiTheme="majorHAnsi" w:cstheme="minorBidi"/>
          <w:sz w:val="22"/>
          <w:szCs w:val="22"/>
        </w:rPr>
        <w:t>Français de base.</w:t>
      </w:r>
    </w:p>
    <w:p w:rsidR="00F0249B" w:rsidRPr="00FD4E8E" w:rsidRDefault="00F0249B" w:rsidP="00F0249B">
      <w:pPr>
        <w:jc w:val="both"/>
        <w:rPr>
          <w:rFonts w:asciiTheme="majorHAnsi" w:hAnsiTheme="majorHAnsi" w:cstheme="minorBidi"/>
          <w:sz w:val="22"/>
          <w:szCs w:val="22"/>
        </w:rPr>
      </w:pPr>
    </w:p>
    <w:p w:rsidR="00F0249B" w:rsidRPr="00FD4E8E" w:rsidRDefault="00F0249B" w:rsidP="00F0249B">
      <w:pPr>
        <w:jc w:val="both"/>
        <w:rPr>
          <w:rFonts w:asciiTheme="majorHAnsi" w:hAnsiTheme="majorHAnsi" w:cstheme="minorBidi"/>
          <w:b/>
          <w:sz w:val="22"/>
          <w:szCs w:val="22"/>
          <w:u w:val="thick" w:color="F79646" w:themeColor="accent6"/>
        </w:rPr>
      </w:pPr>
      <w:r w:rsidRPr="00FD4E8E">
        <w:rPr>
          <w:rFonts w:asciiTheme="majorHAnsi" w:hAnsiTheme="majorHAnsi" w:cstheme="minorBidi"/>
          <w:b/>
          <w:sz w:val="22"/>
          <w:szCs w:val="22"/>
          <w:u w:val="thick" w:color="F79646" w:themeColor="accent6"/>
        </w:rPr>
        <w:t>Contenu de la matière:</w:t>
      </w:r>
    </w:p>
    <w:p w:rsidR="00F0249B" w:rsidRPr="00FD4E8E" w:rsidRDefault="00F0249B" w:rsidP="00F0249B">
      <w:pPr>
        <w:jc w:val="both"/>
        <w:rPr>
          <w:rFonts w:asciiTheme="majorHAnsi" w:hAnsiTheme="majorHAnsi"/>
          <w:sz w:val="22"/>
          <w:szCs w:val="22"/>
        </w:rPr>
      </w:pPr>
      <w:r w:rsidRPr="00FD4E8E">
        <w:rPr>
          <w:rFonts w:asciiTheme="majorHAnsi" w:hAnsiTheme="majorHAnsi"/>
          <w:sz w:val="22"/>
          <w:szCs w:val="22"/>
        </w:rPr>
        <w:t>Nous proposons ci-dessous un ensemble de thématiques qui traitent des sciences fondamentales, les technologies, l’économie, les faits de société, la communication, le sport, la santé, etc. L’enseignant peut choisir parmi cette liste des textes pour les développer pendant le cours. Sinon</w:t>
      </w:r>
      <w:r>
        <w:rPr>
          <w:rFonts w:asciiTheme="majorHAnsi" w:hAnsiTheme="majorHAnsi"/>
          <w:sz w:val="22"/>
          <w:szCs w:val="22"/>
        </w:rPr>
        <w:t>,</w:t>
      </w:r>
      <w:r w:rsidRPr="00FD4E8E">
        <w:rPr>
          <w:rFonts w:asciiTheme="majorHAnsi" w:hAnsiTheme="majorHAnsi"/>
          <w:sz w:val="22"/>
          <w:szCs w:val="22"/>
        </w:rPr>
        <w:t xml:space="preserve"> il est libre d’aborder d’autres thèmes de son choix. Les textes peuvent être empruntés à divers supports de communication : journaux quotidiens, magazines de sport ou de spectacles, revues spécialisées ou de vulgarisation, ouvrages, sites internet, enregistrements audio et vidéo, …</w:t>
      </w:r>
    </w:p>
    <w:p w:rsidR="00F0249B" w:rsidRPr="00FD4E8E" w:rsidRDefault="00F0249B" w:rsidP="00F0249B">
      <w:pPr>
        <w:jc w:val="both"/>
        <w:rPr>
          <w:rFonts w:asciiTheme="majorHAnsi" w:hAnsiTheme="majorHAnsi"/>
          <w:sz w:val="22"/>
          <w:szCs w:val="22"/>
        </w:rPr>
      </w:pPr>
      <w:r w:rsidRPr="00FD4E8E">
        <w:rPr>
          <w:rFonts w:asciiTheme="majorHAnsi" w:hAnsiTheme="majorHAnsi"/>
          <w:sz w:val="22"/>
          <w:szCs w:val="22"/>
        </w:rPr>
        <w:t>Pour chaque texte, l’enseignant aide l’étudiant à développer ses compétences linguistiques de la langue: écoute, compréhension, expression tant orale qu’écrite. En outre, il doit se servir de ce texte pour dégager les structures grammaticales qu’il développera pendant la même séance de cours. Nous rappelons ici, à titre d’illustration, un ensemble de structures grammaticales qui peuvent être développées en exemple. Bien entendu, il ne s’agit pas de les développer toutes ou de la même manière. Certaines peuvent être rappelées et d’autres bien détaillées.</w:t>
      </w:r>
    </w:p>
    <w:p w:rsidR="00F0249B" w:rsidRPr="00FD4E8E" w:rsidRDefault="00F0249B" w:rsidP="00F0249B">
      <w:pPr>
        <w:jc w:val="both"/>
        <w:rPr>
          <w:rFonts w:asciiTheme="majorHAnsi" w:eastAsia="Calibri" w:hAnsiTheme="majorHAnsi" w:cs="Arial"/>
          <w:bCs/>
          <w:sz w:val="22"/>
          <w:szCs w:val="22"/>
        </w:rPr>
      </w:pPr>
    </w:p>
    <w:tbl>
      <w:tblPr>
        <w:tblStyle w:val="Grilledutableau"/>
        <w:tblW w:w="0" w:type="auto"/>
        <w:tblLook w:val="04A0"/>
      </w:tblPr>
      <w:tblGrid>
        <w:gridCol w:w="3762"/>
        <w:gridCol w:w="5754"/>
      </w:tblGrid>
      <w:tr w:rsidR="00F0249B" w:rsidRPr="00FD4E8E" w:rsidTr="00F0249B">
        <w:tc>
          <w:tcPr>
            <w:tcW w:w="3781" w:type="dxa"/>
          </w:tcPr>
          <w:p w:rsidR="00F0249B" w:rsidRPr="00FD4E8E" w:rsidRDefault="00F0249B" w:rsidP="00F0249B">
            <w:pPr>
              <w:jc w:val="center"/>
              <w:rPr>
                <w:rFonts w:asciiTheme="majorHAnsi" w:eastAsia="Calibri" w:hAnsiTheme="majorHAnsi" w:cs="Arial"/>
                <w:b/>
              </w:rPr>
            </w:pPr>
            <w:r w:rsidRPr="00FD4E8E">
              <w:rPr>
                <w:rFonts w:asciiTheme="majorHAnsi" w:eastAsia="Calibri" w:hAnsiTheme="majorHAnsi" w:cs="Arial"/>
                <w:b/>
              </w:rPr>
              <w:t>Exemples de thématiques</w:t>
            </w:r>
          </w:p>
        </w:tc>
        <w:tc>
          <w:tcPr>
            <w:tcW w:w="5795" w:type="dxa"/>
          </w:tcPr>
          <w:p w:rsidR="00F0249B" w:rsidRPr="00FD4E8E" w:rsidRDefault="00F0249B" w:rsidP="00F0249B">
            <w:pPr>
              <w:jc w:val="center"/>
              <w:rPr>
                <w:rFonts w:asciiTheme="majorHAnsi" w:eastAsia="Calibri" w:hAnsiTheme="majorHAnsi" w:cs="Arial"/>
                <w:b/>
              </w:rPr>
            </w:pPr>
            <w:r w:rsidRPr="00FD4E8E">
              <w:rPr>
                <w:rFonts w:asciiTheme="majorHAnsi" w:eastAsia="Calibri" w:hAnsiTheme="majorHAnsi" w:cs="Arial"/>
                <w:b/>
              </w:rPr>
              <w:t>Structures grammaticales</w:t>
            </w:r>
          </w:p>
        </w:tc>
      </w:tr>
      <w:tr w:rsidR="00F0249B" w:rsidRPr="00FD4E8E" w:rsidTr="00F0249B">
        <w:tc>
          <w:tcPr>
            <w:tcW w:w="3781" w:type="dxa"/>
          </w:tcPr>
          <w:p w:rsidR="00F0249B" w:rsidRPr="00FD4E8E" w:rsidRDefault="00F0249B" w:rsidP="00F0249B">
            <w:pPr>
              <w:jc w:val="both"/>
              <w:rPr>
                <w:rFonts w:asciiTheme="majorHAnsi" w:hAnsiTheme="majorHAnsi"/>
              </w:rPr>
            </w:pPr>
            <w:r w:rsidRPr="00FD4E8E">
              <w:rPr>
                <w:rFonts w:asciiTheme="majorHAnsi" w:hAnsiTheme="majorHAnsi"/>
              </w:rPr>
              <w:t>Le changement climatique</w:t>
            </w:r>
          </w:p>
          <w:p w:rsidR="00F0249B" w:rsidRPr="00FD4E8E" w:rsidRDefault="00F0249B" w:rsidP="00F0249B">
            <w:pPr>
              <w:jc w:val="both"/>
              <w:rPr>
                <w:rFonts w:asciiTheme="majorHAnsi" w:hAnsiTheme="majorHAnsi"/>
              </w:rPr>
            </w:pPr>
            <w:r w:rsidRPr="00FD4E8E">
              <w:rPr>
                <w:rFonts w:asciiTheme="majorHAnsi" w:hAnsiTheme="majorHAnsi"/>
              </w:rPr>
              <w:t>La pollution</w:t>
            </w:r>
          </w:p>
          <w:p w:rsidR="00F0249B" w:rsidRPr="00FD4E8E" w:rsidRDefault="00F0249B" w:rsidP="00F0249B">
            <w:pPr>
              <w:jc w:val="both"/>
              <w:rPr>
                <w:rFonts w:asciiTheme="majorHAnsi" w:hAnsiTheme="majorHAnsi"/>
              </w:rPr>
            </w:pPr>
            <w:r w:rsidRPr="00FD4E8E">
              <w:rPr>
                <w:rFonts w:asciiTheme="majorHAnsi" w:hAnsiTheme="majorHAnsi"/>
              </w:rPr>
              <w:t>La voiture électrique</w:t>
            </w:r>
          </w:p>
          <w:p w:rsidR="00F0249B" w:rsidRPr="00FD4E8E" w:rsidRDefault="00F0249B" w:rsidP="00F0249B">
            <w:pPr>
              <w:jc w:val="both"/>
              <w:rPr>
                <w:rFonts w:asciiTheme="majorHAnsi" w:hAnsiTheme="majorHAnsi"/>
              </w:rPr>
            </w:pPr>
            <w:r w:rsidRPr="00FD4E8E">
              <w:rPr>
                <w:rFonts w:asciiTheme="majorHAnsi" w:hAnsiTheme="majorHAnsi"/>
              </w:rPr>
              <w:t>Les robots</w:t>
            </w:r>
          </w:p>
          <w:p w:rsidR="00F0249B" w:rsidRPr="00FD4E8E" w:rsidRDefault="00F0249B" w:rsidP="00F0249B">
            <w:pPr>
              <w:jc w:val="both"/>
              <w:rPr>
                <w:rFonts w:asciiTheme="majorHAnsi" w:hAnsiTheme="majorHAnsi"/>
              </w:rPr>
            </w:pPr>
            <w:r w:rsidRPr="00FD4E8E">
              <w:rPr>
                <w:rFonts w:asciiTheme="majorHAnsi" w:hAnsiTheme="majorHAnsi"/>
              </w:rPr>
              <w:t>L’intelligence artificielle</w:t>
            </w:r>
          </w:p>
          <w:p w:rsidR="00F0249B" w:rsidRPr="00FD4E8E" w:rsidRDefault="00F0249B" w:rsidP="00F0249B">
            <w:pPr>
              <w:jc w:val="both"/>
              <w:rPr>
                <w:rFonts w:asciiTheme="majorHAnsi" w:hAnsiTheme="majorHAnsi"/>
              </w:rPr>
            </w:pPr>
            <w:r w:rsidRPr="00FD4E8E">
              <w:rPr>
                <w:rFonts w:asciiTheme="majorHAnsi" w:hAnsiTheme="majorHAnsi"/>
              </w:rPr>
              <w:t>Le prix Nobel</w:t>
            </w:r>
          </w:p>
          <w:p w:rsidR="00F0249B" w:rsidRPr="00FD4E8E" w:rsidRDefault="00F0249B" w:rsidP="00F0249B">
            <w:pPr>
              <w:jc w:val="both"/>
              <w:rPr>
                <w:rFonts w:asciiTheme="majorHAnsi" w:hAnsiTheme="majorHAnsi"/>
              </w:rPr>
            </w:pPr>
            <w:r w:rsidRPr="00FD4E8E">
              <w:rPr>
                <w:rFonts w:asciiTheme="majorHAnsi" w:hAnsiTheme="majorHAnsi"/>
              </w:rPr>
              <w:t>Les jeux olympiques</w:t>
            </w:r>
          </w:p>
          <w:p w:rsidR="00F0249B" w:rsidRPr="00FD4E8E" w:rsidRDefault="00F0249B" w:rsidP="00F0249B">
            <w:pPr>
              <w:jc w:val="both"/>
              <w:rPr>
                <w:rFonts w:asciiTheme="majorHAnsi" w:hAnsiTheme="majorHAnsi"/>
              </w:rPr>
            </w:pPr>
            <w:r w:rsidRPr="00FD4E8E">
              <w:rPr>
                <w:rFonts w:asciiTheme="majorHAnsi" w:hAnsiTheme="majorHAnsi"/>
              </w:rPr>
              <w:t>Le sport à l’école</w:t>
            </w:r>
          </w:p>
          <w:p w:rsidR="00F0249B" w:rsidRPr="00FD4E8E" w:rsidRDefault="00F0249B" w:rsidP="00F0249B">
            <w:pPr>
              <w:jc w:val="both"/>
              <w:rPr>
                <w:rFonts w:asciiTheme="majorHAnsi" w:hAnsiTheme="majorHAnsi"/>
              </w:rPr>
            </w:pPr>
            <w:r w:rsidRPr="00FD4E8E">
              <w:rPr>
                <w:rFonts w:asciiTheme="majorHAnsi" w:hAnsiTheme="majorHAnsi"/>
              </w:rPr>
              <w:t>Le Sahara</w:t>
            </w:r>
          </w:p>
          <w:p w:rsidR="00F0249B" w:rsidRPr="00FD4E8E" w:rsidRDefault="00F0249B" w:rsidP="00F0249B">
            <w:pPr>
              <w:jc w:val="both"/>
              <w:rPr>
                <w:rFonts w:asciiTheme="majorHAnsi" w:hAnsiTheme="majorHAnsi"/>
              </w:rPr>
            </w:pPr>
            <w:r w:rsidRPr="00FD4E8E">
              <w:rPr>
                <w:rFonts w:asciiTheme="majorHAnsi" w:hAnsiTheme="majorHAnsi"/>
              </w:rPr>
              <w:t>La monnaie</w:t>
            </w:r>
          </w:p>
          <w:p w:rsidR="00F0249B" w:rsidRPr="00FD4E8E" w:rsidRDefault="00F0249B" w:rsidP="00F0249B">
            <w:pPr>
              <w:jc w:val="both"/>
              <w:rPr>
                <w:rFonts w:asciiTheme="majorHAnsi" w:hAnsiTheme="majorHAnsi"/>
              </w:rPr>
            </w:pPr>
            <w:r w:rsidRPr="00FD4E8E">
              <w:rPr>
                <w:rFonts w:asciiTheme="majorHAnsi" w:hAnsiTheme="majorHAnsi"/>
              </w:rPr>
              <w:t>Le travail à la chaîne</w:t>
            </w:r>
          </w:p>
          <w:p w:rsidR="00F0249B" w:rsidRPr="00FD4E8E" w:rsidRDefault="00F0249B" w:rsidP="00F0249B">
            <w:pPr>
              <w:jc w:val="both"/>
              <w:rPr>
                <w:rFonts w:asciiTheme="majorHAnsi" w:hAnsiTheme="majorHAnsi"/>
              </w:rPr>
            </w:pPr>
            <w:r w:rsidRPr="00FD4E8E">
              <w:rPr>
                <w:rFonts w:asciiTheme="majorHAnsi" w:hAnsiTheme="majorHAnsi"/>
              </w:rPr>
              <w:t>L’écologie</w:t>
            </w:r>
          </w:p>
          <w:p w:rsidR="00F0249B" w:rsidRPr="00FD4E8E" w:rsidRDefault="00F0249B" w:rsidP="00F0249B">
            <w:pPr>
              <w:jc w:val="both"/>
              <w:rPr>
                <w:rFonts w:asciiTheme="majorHAnsi" w:hAnsiTheme="majorHAnsi"/>
              </w:rPr>
            </w:pPr>
            <w:r w:rsidRPr="00FD4E8E">
              <w:rPr>
                <w:rFonts w:asciiTheme="majorHAnsi" w:hAnsiTheme="majorHAnsi"/>
              </w:rPr>
              <w:t>Les nanotechnologies</w:t>
            </w:r>
          </w:p>
          <w:p w:rsidR="00F0249B" w:rsidRPr="00FD4E8E" w:rsidRDefault="00F0249B" w:rsidP="00F0249B">
            <w:pPr>
              <w:jc w:val="both"/>
              <w:rPr>
                <w:rFonts w:asciiTheme="majorHAnsi" w:hAnsiTheme="majorHAnsi"/>
              </w:rPr>
            </w:pPr>
            <w:r w:rsidRPr="00FD4E8E">
              <w:rPr>
                <w:rFonts w:asciiTheme="majorHAnsi" w:hAnsiTheme="majorHAnsi"/>
              </w:rPr>
              <w:t>La fibre optique</w:t>
            </w:r>
          </w:p>
          <w:p w:rsidR="00F0249B" w:rsidRPr="00FD4E8E" w:rsidRDefault="00F0249B" w:rsidP="00F0249B">
            <w:pPr>
              <w:jc w:val="both"/>
              <w:rPr>
                <w:rFonts w:asciiTheme="majorHAnsi" w:hAnsiTheme="majorHAnsi"/>
              </w:rPr>
            </w:pPr>
            <w:r w:rsidRPr="00FD4E8E">
              <w:rPr>
                <w:rFonts w:asciiTheme="majorHAnsi" w:hAnsiTheme="majorHAnsi"/>
              </w:rPr>
              <w:t>Le métier d’ingénieur</w:t>
            </w:r>
          </w:p>
          <w:p w:rsidR="00F0249B" w:rsidRPr="00FD4E8E" w:rsidRDefault="00F0249B" w:rsidP="00F0249B">
            <w:pPr>
              <w:jc w:val="both"/>
              <w:rPr>
                <w:rFonts w:asciiTheme="majorHAnsi" w:hAnsiTheme="majorHAnsi"/>
              </w:rPr>
            </w:pPr>
            <w:r>
              <w:rPr>
                <w:rFonts w:asciiTheme="majorHAnsi" w:hAnsiTheme="majorHAnsi"/>
              </w:rPr>
              <w:t>La c</w:t>
            </w:r>
            <w:r w:rsidRPr="00FD4E8E">
              <w:rPr>
                <w:rFonts w:asciiTheme="majorHAnsi" w:hAnsiTheme="majorHAnsi"/>
              </w:rPr>
              <w:t>entrale électrique</w:t>
            </w:r>
          </w:p>
          <w:p w:rsidR="00F0249B" w:rsidRPr="00FD4E8E" w:rsidRDefault="00F0249B" w:rsidP="00F0249B">
            <w:pPr>
              <w:jc w:val="both"/>
              <w:rPr>
                <w:rFonts w:asciiTheme="majorHAnsi" w:hAnsiTheme="majorHAnsi"/>
              </w:rPr>
            </w:pPr>
            <w:r w:rsidRPr="00FD4E8E">
              <w:rPr>
                <w:rFonts w:asciiTheme="majorHAnsi" w:hAnsiTheme="majorHAnsi"/>
              </w:rPr>
              <w:t>Efficacité énergétique</w:t>
            </w:r>
          </w:p>
          <w:p w:rsidR="00F0249B" w:rsidRPr="00FD4E8E" w:rsidRDefault="00F0249B" w:rsidP="00F0249B">
            <w:pPr>
              <w:jc w:val="both"/>
              <w:rPr>
                <w:rFonts w:asciiTheme="majorHAnsi" w:hAnsiTheme="majorHAnsi"/>
              </w:rPr>
            </w:pPr>
            <w:r w:rsidRPr="00FD4E8E">
              <w:rPr>
                <w:rFonts w:asciiTheme="majorHAnsi" w:hAnsiTheme="majorHAnsi"/>
              </w:rPr>
              <w:t>L’immeuble intelligent</w:t>
            </w:r>
          </w:p>
          <w:p w:rsidR="00F0249B" w:rsidRPr="00FD4E8E" w:rsidRDefault="00F0249B" w:rsidP="00F0249B">
            <w:pPr>
              <w:jc w:val="both"/>
              <w:rPr>
                <w:rFonts w:asciiTheme="majorHAnsi" w:hAnsiTheme="majorHAnsi"/>
              </w:rPr>
            </w:pPr>
            <w:r w:rsidRPr="00FD4E8E">
              <w:rPr>
                <w:rFonts w:asciiTheme="majorHAnsi" w:hAnsiTheme="majorHAnsi"/>
              </w:rPr>
              <w:t>L’énergie éolienne</w:t>
            </w:r>
          </w:p>
          <w:p w:rsidR="00F0249B" w:rsidRPr="00FD4E8E" w:rsidRDefault="00F0249B" w:rsidP="00F0249B">
            <w:pPr>
              <w:jc w:val="both"/>
              <w:rPr>
                <w:rFonts w:asciiTheme="majorHAnsi" w:eastAsia="Calibri" w:hAnsiTheme="majorHAnsi" w:cs="Arial"/>
                <w:bCs/>
              </w:rPr>
            </w:pPr>
            <w:r w:rsidRPr="00FD4E8E">
              <w:rPr>
                <w:rFonts w:asciiTheme="majorHAnsi" w:hAnsiTheme="majorHAnsi"/>
              </w:rPr>
              <w:t>L’énergie solaire</w:t>
            </w:r>
          </w:p>
        </w:tc>
        <w:tc>
          <w:tcPr>
            <w:tcW w:w="5795" w:type="dxa"/>
          </w:tcPr>
          <w:p w:rsidR="00F0249B" w:rsidRPr="00FD4E8E" w:rsidRDefault="00F0249B" w:rsidP="00F0249B">
            <w:pPr>
              <w:jc w:val="both"/>
              <w:rPr>
                <w:rFonts w:asciiTheme="majorHAnsi" w:eastAsia="Calibri" w:hAnsiTheme="majorHAnsi" w:cs="Arial"/>
                <w:bCs/>
              </w:rPr>
            </w:pPr>
            <w:r w:rsidRPr="00FD4E8E">
              <w:rPr>
                <w:rFonts w:asciiTheme="majorHAnsi" w:eastAsia="Calibri" w:hAnsiTheme="majorHAnsi" w:cs="Arial"/>
                <w:bCs/>
              </w:rPr>
              <w:t>La ponctuation. Les noms propres, Les articles.</w:t>
            </w:r>
          </w:p>
          <w:p w:rsidR="00F0249B" w:rsidRPr="00FD4E8E" w:rsidRDefault="00F0249B" w:rsidP="00F0249B">
            <w:pPr>
              <w:jc w:val="both"/>
              <w:rPr>
                <w:rFonts w:asciiTheme="majorHAnsi" w:eastAsia="Calibri" w:hAnsiTheme="majorHAnsi" w:cs="Arial"/>
                <w:bCs/>
              </w:rPr>
            </w:pPr>
            <w:r w:rsidRPr="00FD4E8E">
              <w:rPr>
                <w:rFonts w:asciiTheme="majorHAnsi" w:eastAsia="Calibri" w:hAnsiTheme="majorHAnsi" w:cs="Arial"/>
                <w:bCs/>
              </w:rPr>
              <w:t xml:space="preserve">Les fonctions grammaticales : Le nom, Le verbe, Les pronoms, L’adjectif, L’adverbe. </w:t>
            </w:r>
          </w:p>
          <w:p w:rsidR="00F0249B" w:rsidRPr="00FD4E8E" w:rsidRDefault="00F0249B" w:rsidP="00F0249B">
            <w:pPr>
              <w:jc w:val="both"/>
              <w:rPr>
                <w:rFonts w:asciiTheme="majorHAnsi" w:eastAsia="Calibri" w:hAnsiTheme="majorHAnsi" w:cs="Arial"/>
                <w:bCs/>
              </w:rPr>
            </w:pPr>
            <w:r w:rsidRPr="00FD4E8E">
              <w:rPr>
                <w:rFonts w:asciiTheme="majorHAnsi" w:eastAsia="Calibri" w:hAnsiTheme="majorHAnsi" w:cs="Arial"/>
                <w:bCs/>
              </w:rPr>
              <w:t>Le pronom complément ‘’le, la, les, lui, leur, y, en, me, te, … ’’</w:t>
            </w:r>
          </w:p>
          <w:p w:rsidR="00F0249B" w:rsidRPr="00FD4E8E" w:rsidRDefault="00F0249B" w:rsidP="00F0249B">
            <w:pPr>
              <w:jc w:val="both"/>
              <w:rPr>
                <w:rFonts w:asciiTheme="majorHAnsi" w:eastAsia="Calibri" w:hAnsiTheme="majorHAnsi" w:cs="Arial"/>
                <w:bCs/>
              </w:rPr>
            </w:pPr>
            <w:r w:rsidRPr="00FD4E8E">
              <w:rPr>
                <w:rFonts w:asciiTheme="majorHAnsi" w:eastAsia="Calibri" w:hAnsiTheme="majorHAnsi" w:cs="Arial"/>
                <w:bCs/>
              </w:rPr>
              <w:t>Les accords.</w:t>
            </w:r>
          </w:p>
          <w:p w:rsidR="00F0249B" w:rsidRPr="00FD4E8E" w:rsidRDefault="00F0249B" w:rsidP="00F0249B">
            <w:pPr>
              <w:jc w:val="both"/>
              <w:rPr>
                <w:rFonts w:asciiTheme="majorHAnsi" w:eastAsia="Calibri" w:hAnsiTheme="majorHAnsi" w:cs="Arial"/>
                <w:bCs/>
              </w:rPr>
            </w:pPr>
            <w:r w:rsidRPr="00FD4E8E">
              <w:rPr>
                <w:rFonts w:asciiTheme="majorHAnsi" w:eastAsia="Calibri" w:hAnsiTheme="majorHAnsi" w:cs="Arial"/>
                <w:bCs/>
              </w:rPr>
              <w:t>La phrase négative. Ne … pas, Ne  … pas encore, Ne … plus, Ne … jamais, Ne … point, …</w:t>
            </w:r>
          </w:p>
          <w:p w:rsidR="00F0249B" w:rsidRPr="00FD4E8E" w:rsidRDefault="00F0249B" w:rsidP="00F0249B">
            <w:pPr>
              <w:jc w:val="both"/>
              <w:rPr>
                <w:rFonts w:asciiTheme="majorHAnsi" w:eastAsia="Calibri" w:hAnsiTheme="majorHAnsi" w:cs="Arial"/>
                <w:bCs/>
              </w:rPr>
            </w:pPr>
            <w:r w:rsidRPr="00FD4E8E">
              <w:rPr>
                <w:rFonts w:asciiTheme="majorHAnsi" w:eastAsia="Calibri" w:hAnsiTheme="majorHAnsi" w:cs="Arial"/>
                <w:bCs/>
              </w:rPr>
              <w:t>La phrase interrogative. Question avec ‘’Qui, Que, Quoi’’, Question avec ‘’Quand, Où, Combien, Pourquoi, Comment, Quel, Lequel’’.</w:t>
            </w:r>
          </w:p>
          <w:p w:rsidR="00F0249B" w:rsidRPr="00FD4E8E" w:rsidRDefault="00F0249B" w:rsidP="00F0249B">
            <w:pPr>
              <w:jc w:val="both"/>
              <w:rPr>
                <w:rFonts w:asciiTheme="majorHAnsi" w:eastAsia="Calibri" w:hAnsiTheme="majorHAnsi" w:cs="Arial"/>
                <w:bCs/>
              </w:rPr>
            </w:pPr>
            <w:r w:rsidRPr="00FD4E8E">
              <w:rPr>
                <w:rFonts w:asciiTheme="majorHAnsi" w:eastAsia="Calibri" w:hAnsiTheme="majorHAnsi" w:cs="Arial"/>
                <w:bCs/>
              </w:rPr>
              <w:t>La phrase exclamative.</w:t>
            </w:r>
          </w:p>
          <w:p w:rsidR="00F0249B" w:rsidRPr="00FD4E8E" w:rsidRDefault="00F0249B" w:rsidP="00F0249B">
            <w:pPr>
              <w:jc w:val="both"/>
              <w:rPr>
                <w:rFonts w:asciiTheme="majorHAnsi" w:eastAsia="Calibri" w:hAnsiTheme="majorHAnsi" w:cs="Arial"/>
                <w:bCs/>
              </w:rPr>
            </w:pPr>
            <w:r w:rsidRPr="00FD4E8E">
              <w:rPr>
                <w:rFonts w:asciiTheme="majorHAnsi" w:eastAsia="Calibri" w:hAnsiTheme="majorHAnsi" w:cs="Arial"/>
                <w:bCs/>
              </w:rPr>
              <w:t>Les verbes pronominaux. Les verbes impersonnels.</w:t>
            </w:r>
          </w:p>
          <w:p w:rsidR="00F0249B" w:rsidRPr="00FD4E8E" w:rsidRDefault="00F0249B" w:rsidP="00F0249B">
            <w:pPr>
              <w:jc w:val="both"/>
              <w:rPr>
                <w:rFonts w:asciiTheme="majorHAnsi" w:eastAsia="Calibri" w:hAnsiTheme="majorHAnsi" w:cs="Arial"/>
                <w:bCs/>
              </w:rPr>
            </w:pPr>
            <w:r w:rsidRPr="00FD4E8E">
              <w:rPr>
                <w:rFonts w:asciiTheme="majorHAnsi" w:eastAsia="Calibri" w:hAnsiTheme="majorHAnsi" w:cs="Arial"/>
                <w:bCs/>
              </w:rPr>
              <w:t>Les temps de l’indicatif, Présent, Futur, passé composé, passe simple, Imparfait.</w:t>
            </w:r>
          </w:p>
          <w:p w:rsidR="00F0249B" w:rsidRPr="00FD4E8E" w:rsidRDefault="00F0249B" w:rsidP="00F0249B">
            <w:pPr>
              <w:jc w:val="both"/>
              <w:rPr>
                <w:rFonts w:asciiTheme="majorHAnsi" w:eastAsia="Calibri" w:hAnsiTheme="majorHAnsi" w:cs="Arial"/>
                <w:bCs/>
              </w:rPr>
            </w:pPr>
            <w:r w:rsidRPr="00FD4E8E">
              <w:rPr>
                <w:rFonts w:asciiTheme="majorHAnsi" w:eastAsia="Calibri" w:hAnsiTheme="majorHAnsi" w:cs="Arial"/>
                <w:bCs/>
              </w:rPr>
              <w:t xml:space="preserve"> …</w:t>
            </w:r>
          </w:p>
          <w:p w:rsidR="00F0249B" w:rsidRPr="00FD4E8E" w:rsidRDefault="00F0249B" w:rsidP="00F0249B">
            <w:pPr>
              <w:jc w:val="both"/>
              <w:rPr>
                <w:rFonts w:asciiTheme="majorHAnsi" w:eastAsia="Calibri" w:hAnsiTheme="majorHAnsi" w:cs="Arial"/>
                <w:bCs/>
              </w:rPr>
            </w:pPr>
          </w:p>
        </w:tc>
      </w:tr>
    </w:tbl>
    <w:p w:rsidR="00F0249B" w:rsidRPr="00FD4E8E" w:rsidRDefault="00F0249B" w:rsidP="00F0249B">
      <w:pPr>
        <w:jc w:val="both"/>
        <w:rPr>
          <w:rFonts w:asciiTheme="majorHAnsi" w:eastAsia="Calibri" w:hAnsiTheme="majorHAnsi" w:cs="Arial"/>
          <w:bCs/>
          <w:sz w:val="22"/>
          <w:szCs w:val="22"/>
        </w:rPr>
      </w:pPr>
    </w:p>
    <w:p w:rsidR="00F0249B" w:rsidRPr="00FD4E8E" w:rsidRDefault="00F0249B" w:rsidP="00F0249B">
      <w:pPr>
        <w:jc w:val="both"/>
        <w:rPr>
          <w:rFonts w:asciiTheme="majorHAnsi" w:hAnsiTheme="majorHAnsi" w:cstheme="minorBidi"/>
          <w:bCs/>
          <w:sz w:val="22"/>
          <w:szCs w:val="22"/>
        </w:rPr>
      </w:pPr>
      <w:r w:rsidRPr="00FD4E8E">
        <w:rPr>
          <w:rFonts w:asciiTheme="majorHAnsi" w:hAnsiTheme="majorHAnsi" w:cstheme="minorBidi"/>
          <w:b/>
          <w:sz w:val="22"/>
          <w:szCs w:val="22"/>
          <w:u w:val="thick" w:color="F79646" w:themeColor="accent6"/>
        </w:rPr>
        <w:t>Mode d’évaluation:</w:t>
      </w:r>
    </w:p>
    <w:p w:rsidR="00F0249B" w:rsidRPr="00FD4E8E" w:rsidRDefault="00F0249B" w:rsidP="00F0249B">
      <w:pPr>
        <w:jc w:val="both"/>
        <w:rPr>
          <w:rFonts w:asciiTheme="majorHAnsi" w:hAnsiTheme="majorHAnsi" w:cstheme="minorBidi"/>
          <w:sz w:val="22"/>
          <w:szCs w:val="22"/>
        </w:rPr>
      </w:pPr>
      <w:r w:rsidRPr="00FD4E8E">
        <w:rPr>
          <w:rFonts w:asciiTheme="majorHAnsi" w:hAnsiTheme="majorHAnsi" w:cstheme="minorBidi"/>
          <w:sz w:val="22"/>
          <w:szCs w:val="22"/>
        </w:rPr>
        <w:t>Examen: 100%.</w:t>
      </w:r>
    </w:p>
    <w:p w:rsidR="00F0249B" w:rsidRDefault="00F0249B" w:rsidP="00F0249B">
      <w:pPr>
        <w:pStyle w:val="Paragraphedeliste"/>
        <w:jc w:val="both"/>
        <w:rPr>
          <w:rFonts w:asciiTheme="majorHAnsi" w:hAnsiTheme="majorHAnsi" w:cs="Calibri"/>
          <w:b/>
          <w:sz w:val="22"/>
          <w:szCs w:val="22"/>
        </w:rPr>
      </w:pPr>
    </w:p>
    <w:p w:rsidR="00F0249B" w:rsidRPr="00FD4E8E" w:rsidRDefault="00F0249B" w:rsidP="00F0249B">
      <w:pPr>
        <w:pStyle w:val="Paragraphedeliste"/>
        <w:jc w:val="both"/>
        <w:rPr>
          <w:rFonts w:asciiTheme="majorHAnsi" w:hAnsiTheme="majorHAnsi" w:cs="Calibri"/>
          <w:b/>
          <w:sz w:val="22"/>
          <w:szCs w:val="22"/>
        </w:rPr>
      </w:pPr>
    </w:p>
    <w:p w:rsidR="00F0249B" w:rsidRPr="00FD4E8E" w:rsidRDefault="00F0249B" w:rsidP="00F0249B">
      <w:pPr>
        <w:pStyle w:val="Paragraphedeliste"/>
        <w:ind w:hanging="720"/>
        <w:jc w:val="both"/>
        <w:rPr>
          <w:rFonts w:asciiTheme="majorHAnsi" w:hAnsiTheme="majorHAnsi" w:cstheme="minorBidi"/>
          <w:iCs/>
          <w:sz w:val="22"/>
          <w:szCs w:val="22"/>
          <w:u w:val="thick" w:color="F79646" w:themeColor="accent6"/>
        </w:rPr>
      </w:pPr>
      <w:r w:rsidRPr="00FD4E8E">
        <w:rPr>
          <w:rFonts w:asciiTheme="majorHAnsi" w:hAnsiTheme="majorHAnsi" w:cstheme="minorBidi"/>
          <w:b/>
          <w:sz w:val="22"/>
          <w:szCs w:val="22"/>
          <w:u w:val="thick" w:color="F79646" w:themeColor="accent6"/>
        </w:rPr>
        <w:t>Références bibliographiques</w:t>
      </w:r>
      <w:r w:rsidRPr="00FD4E8E">
        <w:rPr>
          <w:rFonts w:asciiTheme="majorHAnsi" w:hAnsiTheme="majorHAnsi" w:cstheme="minorBidi"/>
          <w:iCs/>
          <w:sz w:val="22"/>
          <w:szCs w:val="22"/>
          <w:u w:val="thick" w:color="F79646" w:themeColor="accent6"/>
        </w:rPr>
        <w:t>:</w:t>
      </w:r>
    </w:p>
    <w:p w:rsidR="00F0249B" w:rsidRPr="00FD4E8E" w:rsidRDefault="00F0249B" w:rsidP="00F0249B">
      <w:pPr>
        <w:pStyle w:val="Paragraphedeliste"/>
        <w:numPr>
          <w:ilvl w:val="0"/>
          <w:numId w:val="51"/>
        </w:numPr>
        <w:ind w:left="567" w:hanging="283"/>
        <w:jc w:val="both"/>
        <w:rPr>
          <w:rFonts w:asciiTheme="majorHAnsi" w:hAnsiTheme="majorHAnsi" w:cs="Calibri"/>
          <w:bCs/>
          <w:sz w:val="22"/>
          <w:szCs w:val="22"/>
        </w:rPr>
      </w:pPr>
      <w:r w:rsidRPr="00FD4E8E">
        <w:rPr>
          <w:rFonts w:asciiTheme="majorHAnsi" w:hAnsiTheme="majorHAnsi" w:cs="Calibri"/>
          <w:bCs/>
          <w:sz w:val="22"/>
          <w:szCs w:val="22"/>
        </w:rPr>
        <w:lastRenderedPageBreak/>
        <w:t>M. Badefort, Objectif : Test de Français International, Edulang, 2006.</w:t>
      </w:r>
    </w:p>
    <w:p w:rsidR="00F0249B" w:rsidRPr="00FD4E8E" w:rsidRDefault="00F0249B" w:rsidP="00F0249B">
      <w:pPr>
        <w:pStyle w:val="Paragraphedeliste"/>
        <w:numPr>
          <w:ilvl w:val="0"/>
          <w:numId w:val="51"/>
        </w:numPr>
        <w:ind w:left="567" w:hanging="283"/>
        <w:jc w:val="both"/>
        <w:rPr>
          <w:rFonts w:asciiTheme="majorHAnsi" w:hAnsiTheme="majorHAnsi" w:cs="Calibri"/>
          <w:bCs/>
          <w:sz w:val="22"/>
          <w:szCs w:val="22"/>
        </w:rPr>
      </w:pPr>
      <w:r w:rsidRPr="00FD4E8E">
        <w:rPr>
          <w:rFonts w:asciiTheme="majorHAnsi" w:hAnsiTheme="majorHAnsi" w:cs="Calibri"/>
          <w:bCs/>
          <w:sz w:val="22"/>
          <w:szCs w:val="22"/>
        </w:rPr>
        <w:t>O. Bertrand, I. Schaffner, Réussir le TCF, Exercices et activités d’entrainement, Les éditions de l’école polytechnique, 2009.</w:t>
      </w:r>
    </w:p>
    <w:p w:rsidR="00F0249B" w:rsidRPr="00FD4E8E" w:rsidRDefault="00F0249B" w:rsidP="00F0249B">
      <w:pPr>
        <w:pStyle w:val="Paragraphedeliste"/>
        <w:numPr>
          <w:ilvl w:val="0"/>
          <w:numId w:val="51"/>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Boulares, J.-L. Frerot, Grammaire progressive du Français avec 400 exercices, Niveau avancé, CLE International.</w:t>
      </w:r>
    </w:p>
    <w:p w:rsidR="00F0249B" w:rsidRPr="00FD4E8E" w:rsidRDefault="00F0249B" w:rsidP="00F0249B">
      <w:pPr>
        <w:pStyle w:val="Paragraphedeliste"/>
        <w:numPr>
          <w:ilvl w:val="0"/>
          <w:numId w:val="51"/>
        </w:numPr>
        <w:ind w:left="567" w:hanging="283"/>
        <w:jc w:val="both"/>
        <w:rPr>
          <w:rFonts w:asciiTheme="majorHAnsi" w:hAnsiTheme="majorHAnsi" w:cs="Calibri"/>
          <w:bCs/>
          <w:sz w:val="22"/>
          <w:szCs w:val="22"/>
        </w:rPr>
      </w:pPr>
      <w:r w:rsidRPr="00FD4E8E">
        <w:rPr>
          <w:rFonts w:asciiTheme="majorHAnsi" w:hAnsiTheme="majorHAnsi" w:cs="Calibri"/>
          <w:bCs/>
          <w:sz w:val="22"/>
          <w:szCs w:val="22"/>
        </w:rPr>
        <w:t>Collectif, Besherelles : la Grammaire pour tous, Hatier.</w:t>
      </w:r>
    </w:p>
    <w:p w:rsidR="00F0249B" w:rsidRPr="00FD4E8E" w:rsidRDefault="00F0249B" w:rsidP="00F0249B">
      <w:pPr>
        <w:pStyle w:val="Paragraphedeliste"/>
        <w:numPr>
          <w:ilvl w:val="0"/>
          <w:numId w:val="51"/>
        </w:numPr>
        <w:ind w:left="567" w:hanging="283"/>
        <w:jc w:val="both"/>
        <w:rPr>
          <w:rFonts w:asciiTheme="majorHAnsi" w:hAnsiTheme="majorHAnsi" w:cs="Calibri"/>
          <w:bCs/>
          <w:sz w:val="22"/>
          <w:szCs w:val="22"/>
        </w:rPr>
      </w:pPr>
      <w:r w:rsidRPr="00FD4E8E">
        <w:rPr>
          <w:rFonts w:asciiTheme="majorHAnsi" w:hAnsiTheme="majorHAnsi" w:cs="Calibri"/>
          <w:bCs/>
          <w:sz w:val="22"/>
          <w:szCs w:val="22"/>
        </w:rPr>
        <w:t>Collectif, Besherelles : la Conjugaison pour tous, Hatier.</w:t>
      </w:r>
    </w:p>
    <w:p w:rsidR="00F0249B" w:rsidRPr="00FD4E8E" w:rsidRDefault="00F0249B" w:rsidP="00F0249B">
      <w:pPr>
        <w:pStyle w:val="Paragraphedeliste"/>
        <w:numPr>
          <w:ilvl w:val="0"/>
          <w:numId w:val="51"/>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Grégoire, Grammaire progressive du Français avec 400 exercices, Niveau débutant, CLE International, 1997.</w:t>
      </w:r>
    </w:p>
    <w:p w:rsidR="00F0249B" w:rsidRPr="00FD4E8E" w:rsidRDefault="00F0249B" w:rsidP="00F0249B">
      <w:pPr>
        <w:pStyle w:val="Paragraphedeliste"/>
        <w:numPr>
          <w:ilvl w:val="0"/>
          <w:numId w:val="51"/>
        </w:numPr>
        <w:ind w:left="567" w:hanging="283"/>
        <w:jc w:val="both"/>
        <w:rPr>
          <w:rFonts w:asciiTheme="majorHAnsi" w:hAnsiTheme="majorHAnsi" w:cs="Calibri"/>
          <w:bCs/>
          <w:sz w:val="22"/>
          <w:szCs w:val="22"/>
        </w:rPr>
      </w:pPr>
      <w:r w:rsidRPr="00FD4E8E">
        <w:rPr>
          <w:rFonts w:asciiTheme="majorHAnsi" w:hAnsiTheme="majorHAnsi" w:cs="Calibri"/>
          <w:bCs/>
          <w:sz w:val="22"/>
          <w:szCs w:val="22"/>
        </w:rPr>
        <w:t>A. Hasni et al., La formation à l’enseignement des sciences et des technologies au secondaire, Presses de l’université du Québec, 2006.</w:t>
      </w:r>
    </w:p>
    <w:p w:rsidR="00F0249B" w:rsidRPr="00FD4E8E" w:rsidRDefault="00F0249B" w:rsidP="00F0249B">
      <w:pPr>
        <w:pStyle w:val="Paragraphedeliste"/>
        <w:numPr>
          <w:ilvl w:val="0"/>
          <w:numId w:val="51"/>
        </w:numPr>
        <w:ind w:left="567" w:hanging="283"/>
        <w:jc w:val="both"/>
        <w:rPr>
          <w:rFonts w:asciiTheme="majorHAnsi" w:hAnsiTheme="majorHAnsi" w:cs="Calibri"/>
          <w:bCs/>
          <w:sz w:val="22"/>
          <w:szCs w:val="22"/>
        </w:rPr>
      </w:pPr>
      <w:r w:rsidRPr="00FD4E8E">
        <w:rPr>
          <w:rFonts w:asciiTheme="majorHAnsi" w:hAnsiTheme="majorHAnsi" w:cs="Calibri"/>
          <w:bCs/>
          <w:sz w:val="22"/>
          <w:szCs w:val="22"/>
        </w:rPr>
        <w:t>J.-L. Lebrun, Guide pratique de la rédaction scientifique, EDP Sciences, 2007.</w:t>
      </w:r>
    </w:p>
    <w:p w:rsidR="00F0249B" w:rsidRPr="00FD4E8E" w:rsidRDefault="00F0249B" w:rsidP="00F0249B">
      <w:pPr>
        <w:pStyle w:val="Paragraphedeliste"/>
        <w:numPr>
          <w:ilvl w:val="0"/>
          <w:numId w:val="51"/>
        </w:numPr>
        <w:ind w:left="567" w:hanging="283"/>
        <w:jc w:val="both"/>
        <w:rPr>
          <w:rFonts w:asciiTheme="majorHAnsi" w:hAnsiTheme="majorHAnsi" w:cs="Calibri"/>
          <w:bCs/>
          <w:sz w:val="22"/>
          <w:szCs w:val="22"/>
        </w:rPr>
      </w:pPr>
      <w:r w:rsidRPr="00FD4E8E">
        <w:rPr>
          <w:rFonts w:asciiTheme="majorHAnsi" w:hAnsiTheme="majorHAnsi" w:cs="Calibri"/>
          <w:bCs/>
          <w:sz w:val="22"/>
          <w:szCs w:val="22"/>
        </w:rPr>
        <w:t xml:space="preserve">J.M. Robert, Difficultés du Français, Hachette, </w:t>
      </w:r>
    </w:p>
    <w:p w:rsidR="00F0249B" w:rsidRPr="00FD4E8E" w:rsidRDefault="00F0249B" w:rsidP="00F0249B">
      <w:pPr>
        <w:pStyle w:val="Paragraphedeliste"/>
        <w:numPr>
          <w:ilvl w:val="0"/>
          <w:numId w:val="51"/>
        </w:numPr>
        <w:ind w:left="567" w:hanging="283"/>
        <w:jc w:val="both"/>
        <w:rPr>
          <w:rFonts w:asciiTheme="majorHAnsi" w:hAnsiTheme="majorHAnsi" w:cs="Calibri"/>
          <w:bCs/>
          <w:sz w:val="22"/>
          <w:szCs w:val="22"/>
        </w:rPr>
      </w:pPr>
      <w:r w:rsidRPr="00FD4E8E">
        <w:rPr>
          <w:rFonts w:asciiTheme="majorHAnsi" w:hAnsiTheme="majorHAnsi" w:cs="Calibri"/>
          <w:bCs/>
          <w:sz w:val="22"/>
          <w:szCs w:val="22"/>
        </w:rPr>
        <w:t>C. Tisset, Enseigner la langue française à l’école : La Grammaire, L’Orthographe et la Conjugaison, Hachette Education, 2005.</w:t>
      </w:r>
    </w:p>
    <w:p w:rsidR="00F0249B" w:rsidRPr="00FD4E8E" w:rsidRDefault="00F0249B" w:rsidP="00F0249B">
      <w:pPr>
        <w:pStyle w:val="Paragraphedeliste"/>
        <w:numPr>
          <w:ilvl w:val="0"/>
          <w:numId w:val="51"/>
        </w:numPr>
        <w:ind w:left="567" w:hanging="283"/>
        <w:jc w:val="both"/>
        <w:rPr>
          <w:rFonts w:asciiTheme="majorHAnsi" w:hAnsiTheme="majorHAnsi" w:cs="Calibri"/>
          <w:bCs/>
          <w:sz w:val="22"/>
          <w:szCs w:val="22"/>
        </w:rPr>
      </w:pPr>
      <w:r w:rsidRPr="00FD4E8E">
        <w:rPr>
          <w:rFonts w:asciiTheme="majorHAnsi" w:hAnsiTheme="majorHAnsi" w:cs="Calibri"/>
          <w:bCs/>
          <w:sz w:val="22"/>
          <w:szCs w:val="22"/>
        </w:rPr>
        <w:t>J. Bossé-Andrieu, Abrégé des Règles de Grammaire et d’Orthographe, Presses de l’université du Québec, 2001.</w:t>
      </w:r>
    </w:p>
    <w:p w:rsidR="00F0249B" w:rsidRPr="00FD4E8E" w:rsidRDefault="00F0249B" w:rsidP="00F0249B">
      <w:pPr>
        <w:pStyle w:val="Paragraphedeliste"/>
        <w:numPr>
          <w:ilvl w:val="0"/>
          <w:numId w:val="51"/>
        </w:numPr>
        <w:ind w:left="567" w:hanging="283"/>
        <w:jc w:val="both"/>
        <w:rPr>
          <w:rFonts w:asciiTheme="majorHAnsi" w:hAnsiTheme="majorHAnsi" w:cs="Calibri"/>
          <w:bCs/>
          <w:sz w:val="22"/>
          <w:szCs w:val="22"/>
        </w:rPr>
      </w:pPr>
      <w:r w:rsidRPr="00FD4E8E">
        <w:rPr>
          <w:rFonts w:asciiTheme="majorHAnsi" w:hAnsiTheme="majorHAnsi" w:cs="Calibri"/>
          <w:bCs/>
          <w:sz w:val="22"/>
          <w:szCs w:val="22"/>
        </w:rPr>
        <w:t>J.-P. Colin, Le français tout simplement, Eyrolles, 2010.</w:t>
      </w:r>
    </w:p>
    <w:p w:rsidR="00F0249B" w:rsidRPr="00FD4E8E" w:rsidRDefault="00F0249B" w:rsidP="00F0249B">
      <w:pPr>
        <w:pStyle w:val="Paragraphedeliste"/>
        <w:numPr>
          <w:ilvl w:val="0"/>
          <w:numId w:val="51"/>
        </w:numPr>
        <w:ind w:left="567" w:hanging="283"/>
        <w:jc w:val="both"/>
        <w:rPr>
          <w:rFonts w:asciiTheme="majorHAnsi" w:hAnsiTheme="majorHAnsi" w:cs="Calibri"/>
          <w:bCs/>
          <w:sz w:val="22"/>
          <w:szCs w:val="22"/>
        </w:rPr>
      </w:pPr>
      <w:r w:rsidRPr="00FD4E8E">
        <w:rPr>
          <w:rFonts w:asciiTheme="majorHAnsi" w:hAnsiTheme="majorHAnsi" w:cs="Calibri"/>
          <w:bCs/>
          <w:sz w:val="22"/>
          <w:szCs w:val="22"/>
        </w:rPr>
        <w:t>Collectif, Test d’évaluation de Français, Hachette, 2001.</w:t>
      </w:r>
    </w:p>
    <w:p w:rsidR="00F0249B" w:rsidRPr="00FD4E8E" w:rsidRDefault="00F0249B" w:rsidP="00F0249B">
      <w:pPr>
        <w:pStyle w:val="Paragraphedeliste"/>
        <w:numPr>
          <w:ilvl w:val="0"/>
          <w:numId w:val="51"/>
        </w:numPr>
        <w:ind w:left="567" w:hanging="283"/>
        <w:jc w:val="both"/>
        <w:rPr>
          <w:rFonts w:asciiTheme="majorHAnsi" w:hAnsiTheme="majorHAnsi" w:cs="Calibri"/>
          <w:bCs/>
          <w:sz w:val="22"/>
          <w:szCs w:val="22"/>
        </w:rPr>
      </w:pPr>
      <w:r w:rsidRPr="00FD4E8E">
        <w:rPr>
          <w:rFonts w:asciiTheme="majorHAnsi" w:hAnsiTheme="majorHAnsi" w:cs="Calibri"/>
          <w:bCs/>
          <w:sz w:val="22"/>
          <w:szCs w:val="22"/>
        </w:rPr>
        <w:t>Y. Delatour et al., Grammaire pratique du Français en 80 fiches avec exercices corrigées, Hachette, 2000.</w:t>
      </w:r>
    </w:p>
    <w:p w:rsidR="00F0249B" w:rsidRPr="00FD4E8E" w:rsidRDefault="00F0249B" w:rsidP="00F0249B">
      <w:pPr>
        <w:pStyle w:val="Paragraphedeliste"/>
        <w:numPr>
          <w:ilvl w:val="0"/>
          <w:numId w:val="51"/>
        </w:numPr>
        <w:tabs>
          <w:tab w:val="left" w:pos="993"/>
        </w:tabs>
        <w:autoSpaceDE w:val="0"/>
        <w:autoSpaceDN w:val="0"/>
        <w:adjustRightInd w:val="0"/>
        <w:ind w:left="567" w:hanging="283"/>
        <w:jc w:val="both"/>
        <w:rPr>
          <w:rFonts w:asciiTheme="majorHAnsi" w:hAnsiTheme="majorHAnsi"/>
          <w:sz w:val="22"/>
          <w:szCs w:val="22"/>
        </w:rPr>
      </w:pPr>
      <w:r w:rsidRPr="00FD4E8E">
        <w:rPr>
          <w:rFonts w:asciiTheme="majorHAnsi" w:hAnsiTheme="majorHAnsi"/>
          <w:sz w:val="22"/>
          <w:szCs w:val="22"/>
        </w:rPr>
        <w:t>Ch. Descotes et al., L’Exercisier : l’expression française pour le niveau intermédiaire, Presses Universitaires de Grenoble, 1993.</w:t>
      </w:r>
    </w:p>
    <w:p w:rsidR="00F0249B" w:rsidRPr="00FD4E8E" w:rsidRDefault="00F0249B" w:rsidP="00F0249B">
      <w:pPr>
        <w:pStyle w:val="Paragraphedeliste"/>
        <w:numPr>
          <w:ilvl w:val="0"/>
          <w:numId w:val="51"/>
        </w:numPr>
        <w:tabs>
          <w:tab w:val="left" w:pos="993"/>
        </w:tabs>
        <w:autoSpaceDE w:val="0"/>
        <w:autoSpaceDN w:val="0"/>
        <w:adjustRightInd w:val="0"/>
        <w:ind w:left="567" w:hanging="283"/>
        <w:jc w:val="both"/>
        <w:rPr>
          <w:rFonts w:asciiTheme="majorHAnsi" w:hAnsiTheme="majorHAnsi"/>
          <w:sz w:val="22"/>
          <w:szCs w:val="22"/>
        </w:rPr>
      </w:pPr>
      <w:r w:rsidRPr="00FD4E8E">
        <w:rPr>
          <w:rFonts w:asciiTheme="majorHAnsi" w:hAnsiTheme="majorHAnsi"/>
          <w:sz w:val="22"/>
          <w:szCs w:val="22"/>
        </w:rPr>
        <w:t>H. Jaraush, C. Tufts, Sur le Vif, Heinle Cengage Learning, 2011.</w:t>
      </w:r>
    </w:p>
    <w:p w:rsidR="00F0249B" w:rsidRPr="00FD4E8E" w:rsidRDefault="00F0249B" w:rsidP="00F0249B">
      <w:pPr>
        <w:pStyle w:val="Paragraphedeliste"/>
        <w:numPr>
          <w:ilvl w:val="0"/>
          <w:numId w:val="51"/>
        </w:numPr>
        <w:tabs>
          <w:tab w:val="left" w:pos="993"/>
        </w:tabs>
        <w:autoSpaceDE w:val="0"/>
        <w:autoSpaceDN w:val="0"/>
        <w:adjustRightInd w:val="0"/>
        <w:ind w:left="567" w:hanging="283"/>
        <w:jc w:val="both"/>
        <w:rPr>
          <w:rFonts w:asciiTheme="majorHAnsi" w:hAnsiTheme="majorHAnsi"/>
          <w:sz w:val="22"/>
          <w:szCs w:val="22"/>
        </w:rPr>
      </w:pPr>
      <w:r w:rsidRPr="00FD4E8E">
        <w:rPr>
          <w:rFonts w:asciiTheme="majorHAnsi" w:hAnsiTheme="majorHAnsi"/>
          <w:sz w:val="22"/>
          <w:szCs w:val="22"/>
        </w:rPr>
        <w:t>J. Dubois et al., Les indispensables – Orthographe, Larousse, 2009.</w:t>
      </w:r>
    </w:p>
    <w:p w:rsidR="00F0249B" w:rsidRDefault="00F0249B" w:rsidP="00F0249B">
      <w:pPr>
        <w:pStyle w:val="Paragraphedeliste"/>
        <w:jc w:val="both"/>
        <w:rPr>
          <w:rFonts w:ascii="Cambria" w:hAnsi="Cambria" w:cs="Calibri"/>
          <w:b/>
        </w:rPr>
      </w:pPr>
    </w:p>
    <w:p w:rsidR="00F0249B" w:rsidRDefault="00F0249B" w:rsidP="00F0249B">
      <w:pPr>
        <w:pStyle w:val="Paragraphedeliste"/>
        <w:jc w:val="both"/>
        <w:rPr>
          <w:rFonts w:ascii="Cambria" w:hAnsi="Cambria" w:cs="Calibri"/>
          <w:b/>
        </w:rPr>
      </w:pPr>
    </w:p>
    <w:p w:rsidR="00F0249B" w:rsidRDefault="00F0249B" w:rsidP="00F0249B">
      <w:pPr>
        <w:tabs>
          <w:tab w:val="left" w:pos="993"/>
        </w:tabs>
        <w:autoSpaceDE w:val="0"/>
        <w:autoSpaceDN w:val="0"/>
        <w:adjustRightInd w:val="0"/>
        <w:ind w:left="567" w:hanging="283"/>
        <w:jc w:val="both"/>
        <w:rPr>
          <w:rFonts w:ascii="Cambria" w:hAnsi="Cambria"/>
          <w:sz w:val="22"/>
          <w:szCs w:val="22"/>
        </w:rPr>
      </w:pPr>
    </w:p>
    <w:p w:rsidR="00F0249B" w:rsidRDefault="00F0249B" w:rsidP="00F0249B">
      <w:pPr>
        <w:tabs>
          <w:tab w:val="left" w:pos="993"/>
        </w:tabs>
        <w:autoSpaceDE w:val="0"/>
        <w:autoSpaceDN w:val="0"/>
        <w:adjustRightInd w:val="0"/>
        <w:ind w:left="567" w:hanging="283"/>
        <w:jc w:val="both"/>
        <w:rPr>
          <w:rFonts w:ascii="Cambria" w:hAnsi="Cambria"/>
          <w:sz w:val="22"/>
          <w:szCs w:val="22"/>
        </w:rPr>
      </w:pPr>
    </w:p>
    <w:p w:rsidR="00F0249B" w:rsidRDefault="00F0249B" w:rsidP="00F0249B">
      <w:pPr>
        <w:tabs>
          <w:tab w:val="left" w:pos="993"/>
        </w:tabs>
        <w:autoSpaceDE w:val="0"/>
        <w:autoSpaceDN w:val="0"/>
        <w:adjustRightInd w:val="0"/>
        <w:ind w:left="567" w:hanging="283"/>
        <w:jc w:val="both"/>
        <w:rPr>
          <w:rFonts w:ascii="Cambria" w:hAnsi="Cambria"/>
          <w:sz w:val="22"/>
          <w:szCs w:val="22"/>
        </w:rPr>
      </w:pPr>
    </w:p>
    <w:p w:rsidR="00F0249B" w:rsidRDefault="00F0249B" w:rsidP="00F0249B">
      <w:pPr>
        <w:spacing w:after="200" w:line="276" w:lineRule="auto"/>
        <w:rPr>
          <w:rFonts w:ascii="Cambria" w:hAnsi="Cambria"/>
          <w:sz w:val="22"/>
          <w:szCs w:val="22"/>
        </w:rPr>
      </w:pPr>
      <w:r>
        <w:rPr>
          <w:rFonts w:ascii="Cambria" w:hAnsi="Cambria"/>
          <w:sz w:val="22"/>
          <w:szCs w:val="22"/>
        </w:rPr>
        <w:br w:type="page"/>
      </w:r>
    </w:p>
    <w:p w:rsidR="00F0249B" w:rsidRPr="00873132"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F0249B"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1.1</w:t>
      </w:r>
    </w:p>
    <w:p w:rsidR="00F0249B"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Anglaise1</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F0249B" w:rsidRPr="004D1E4D"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4D1E4D">
        <w:rPr>
          <w:rFonts w:asciiTheme="majorHAnsi" w:hAnsiTheme="majorHAnsi" w:cs="Calibri"/>
          <w:b/>
          <w:bCs/>
          <w:iCs/>
        </w:rPr>
        <w:t>Crédit: 1</w:t>
      </w:r>
    </w:p>
    <w:p w:rsidR="00F0249B" w:rsidRPr="00364CF9"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lang w:val="en-US"/>
        </w:rPr>
      </w:pPr>
      <w:r w:rsidRPr="00364CF9">
        <w:rPr>
          <w:rFonts w:asciiTheme="majorHAnsi" w:hAnsiTheme="majorHAnsi" w:cs="Calibri"/>
          <w:b/>
          <w:bCs/>
          <w:iCs/>
          <w:lang w:val="en-US"/>
        </w:rPr>
        <w:t>Coefficient: 1</w:t>
      </w:r>
    </w:p>
    <w:p w:rsidR="00F0249B" w:rsidRDefault="00F0249B" w:rsidP="00F0249B">
      <w:pPr>
        <w:jc w:val="both"/>
        <w:rPr>
          <w:rFonts w:asciiTheme="majorHAnsi" w:hAnsiTheme="majorHAnsi" w:cs="Calibri"/>
          <w:b/>
          <w:sz w:val="22"/>
          <w:szCs w:val="22"/>
          <w:u w:val="thick" w:color="F79646" w:themeColor="accent6"/>
          <w:lang w:val="en-US"/>
        </w:rPr>
      </w:pPr>
    </w:p>
    <w:p w:rsidR="00F0249B" w:rsidRPr="003556C3" w:rsidRDefault="00F0249B" w:rsidP="00F0249B">
      <w:pPr>
        <w:jc w:val="both"/>
        <w:rPr>
          <w:rFonts w:asciiTheme="majorHAnsi" w:hAnsiTheme="majorHAnsi" w:cs="Calibri"/>
          <w:i/>
          <w:sz w:val="22"/>
          <w:szCs w:val="22"/>
          <w:u w:val="thick" w:color="F79646" w:themeColor="accent6"/>
          <w:lang w:val="en-US"/>
        </w:rPr>
      </w:pPr>
      <w:r w:rsidRPr="003556C3">
        <w:rPr>
          <w:rFonts w:asciiTheme="majorHAnsi" w:hAnsiTheme="majorHAnsi" w:cs="Calibri"/>
          <w:b/>
          <w:sz w:val="22"/>
          <w:szCs w:val="22"/>
          <w:u w:val="thick" w:color="F79646" w:themeColor="accent6"/>
          <w:lang w:val="en-US"/>
        </w:rPr>
        <w:t>Objective:</w:t>
      </w:r>
    </w:p>
    <w:p w:rsidR="00F0249B" w:rsidRPr="003556C3" w:rsidRDefault="00F0249B" w:rsidP="00F0249B">
      <w:pPr>
        <w:jc w:val="both"/>
        <w:rPr>
          <w:rFonts w:asciiTheme="majorHAnsi" w:hAnsiTheme="majorHAnsi" w:cstheme="minorBidi"/>
          <w:sz w:val="22"/>
          <w:szCs w:val="22"/>
          <w:lang w:val="en-US"/>
        </w:rPr>
      </w:pPr>
      <w:r w:rsidRPr="00805279">
        <w:rPr>
          <w:rFonts w:asciiTheme="majorHAnsi" w:hAnsiTheme="majorHAnsi"/>
          <w:sz w:val="22"/>
          <w:szCs w:val="22"/>
          <w:lang w:val="en-US"/>
        </w:rPr>
        <w:t>Develop the reading, writing, listening and speaking abilities of the students.</w:t>
      </w:r>
    </w:p>
    <w:p w:rsidR="00F0249B" w:rsidRPr="003556C3" w:rsidRDefault="00F0249B" w:rsidP="00F0249B">
      <w:pPr>
        <w:jc w:val="both"/>
        <w:rPr>
          <w:rFonts w:asciiTheme="majorHAnsi" w:hAnsiTheme="majorHAnsi" w:cs="Calibri"/>
          <w:b/>
          <w:sz w:val="22"/>
          <w:szCs w:val="22"/>
          <w:u w:val="thick" w:color="F79646" w:themeColor="accent6"/>
          <w:lang w:val="en-US"/>
        </w:rPr>
      </w:pPr>
    </w:p>
    <w:p w:rsidR="00F0249B" w:rsidRPr="003556C3" w:rsidRDefault="00F0249B" w:rsidP="00F0249B">
      <w:pPr>
        <w:jc w:val="both"/>
        <w:rPr>
          <w:rFonts w:asciiTheme="majorHAnsi" w:hAnsiTheme="majorHAnsi" w:cs="Calibri"/>
          <w:i/>
          <w:sz w:val="22"/>
          <w:szCs w:val="22"/>
          <w:u w:val="thick" w:color="F79646" w:themeColor="accent6"/>
          <w:lang w:val="en-US"/>
        </w:rPr>
      </w:pPr>
      <w:r w:rsidRPr="003556C3">
        <w:rPr>
          <w:rFonts w:asciiTheme="majorHAnsi" w:hAnsiTheme="majorHAnsi" w:cs="Calibri"/>
          <w:b/>
          <w:sz w:val="22"/>
          <w:szCs w:val="22"/>
          <w:u w:val="thick" w:color="F79646" w:themeColor="accent6"/>
          <w:lang w:val="en-US"/>
        </w:rPr>
        <w:t>Recommended prior Knowledge:</w:t>
      </w:r>
    </w:p>
    <w:p w:rsidR="00F0249B" w:rsidRPr="003556C3" w:rsidRDefault="00F0249B" w:rsidP="00F0249B">
      <w:pPr>
        <w:jc w:val="both"/>
        <w:rPr>
          <w:rFonts w:asciiTheme="majorHAnsi" w:eastAsia="Times New Roman" w:hAnsiTheme="majorHAnsi" w:cs="Courier New"/>
          <w:color w:val="212121"/>
          <w:sz w:val="22"/>
          <w:szCs w:val="22"/>
          <w:lang w:val="en-US" w:eastAsia="en-US"/>
        </w:rPr>
      </w:pPr>
      <w:r>
        <w:rPr>
          <w:rFonts w:asciiTheme="majorHAnsi" w:eastAsia="Times New Roman" w:hAnsiTheme="majorHAnsi" w:cs="Courier New"/>
          <w:color w:val="212121"/>
          <w:sz w:val="22"/>
          <w:szCs w:val="22"/>
          <w:lang w:val="en-US" w:eastAsia="en-US"/>
        </w:rPr>
        <w:t>Basic</w:t>
      </w:r>
      <w:r w:rsidRPr="003556C3">
        <w:rPr>
          <w:rFonts w:asciiTheme="majorHAnsi" w:eastAsia="Times New Roman" w:hAnsiTheme="majorHAnsi" w:cs="Courier New"/>
          <w:color w:val="212121"/>
          <w:sz w:val="22"/>
          <w:szCs w:val="22"/>
          <w:lang w:val="en-US" w:eastAsia="en-US"/>
        </w:rPr>
        <w:t xml:space="preserve"> English.</w:t>
      </w:r>
    </w:p>
    <w:p w:rsidR="00F0249B" w:rsidRPr="003556C3" w:rsidRDefault="00F0249B" w:rsidP="00F0249B">
      <w:pPr>
        <w:jc w:val="both"/>
        <w:rPr>
          <w:rFonts w:asciiTheme="majorHAnsi" w:hAnsiTheme="majorHAnsi" w:cstheme="minorBidi"/>
          <w:b/>
          <w:sz w:val="22"/>
          <w:szCs w:val="22"/>
          <w:lang w:val="en-US"/>
        </w:rPr>
      </w:pPr>
    </w:p>
    <w:p w:rsidR="00F0249B" w:rsidRPr="003556C3" w:rsidRDefault="00F0249B" w:rsidP="00F0249B">
      <w:pPr>
        <w:jc w:val="both"/>
        <w:rPr>
          <w:rFonts w:asciiTheme="majorHAnsi" w:hAnsiTheme="majorHAnsi" w:cstheme="minorBidi"/>
          <w:b/>
          <w:sz w:val="22"/>
          <w:szCs w:val="22"/>
          <w:u w:val="thick" w:color="F79646" w:themeColor="accent6"/>
          <w:lang w:val="en-US"/>
        </w:rPr>
      </w:pPr>
      <w:r w:rsidRPr="003556C3">
        <w:rPr>
          <w:rFonts w:asciiTheme="majorHAnsi" w:hAnsiTheme="majorHAnsi" w:cstheme="minorBidi"/>
          <w:b/>
          <w:sz w:val="22"/>
          <w:szCs w:val="22"/>
          <w:u w:val="thick" w:color="F79646" w:themeColor="accent6"/>
          <w:lang w:val="en-US"/>
        </w:rPr>
        <w:t>Contents:</w:t>
      </w:r>
    </w:p>
    <w:p w:rsidR="00F0249B" w:rsidRPr="00805279" w:rsidRDefault="00F0249B" w:rsidP="00F0249B">
      <w:pPr>
        <w:jc w:val="both"/>
        <w:rPr>
          <w:rFonts w:asciiTheme="majorHAnsi" w:hAnsiTheme="majorHAnsi"/>
          <w:sz w:val="22"/>
          <w:szCs w:val="22"/>
          <w:lang w:val="en-US"/>
        </w:rPr>
      </w:pPr>
      <w:r w:rsidRPr="00805279">
        <w:rPr>
          <w:rFonts w:asciiTheme="majorHAnsi" w:hAnsiTheme="majorHAnsi"/>
          <w:sz w:val="22"/>
          <w:szCs w:val="22"/>
          <w:lang w:val="en-US"/>
        </w:rPr>
        <w:t>The English syllabus consists of a set of texts containing scientific and technical parts. The chosen texts must be used to study scientific and technical English and Grammar acquisition.</w:t>
      </w:r>
    </w:p>
    <w:p w:rsidR="00F0249B" w:rsidRPr="00805279" w:rsidRDefault="00F0249B" w:rsidP="00F0249B">
      <w:pPr>
        <w:jc w:val="both"/>
        <w:rPr>
          <w:rFonts w:asciiTheme="majorHAnsi" w:hAnsiTheme="majorHAnsi"/>
          <w:sz w:val="22"/>
          <w:szCs w:val="22"/>
          <w:lang w:val="en-US"/>
        </w:rPr>
      </w:pPr>
      <w:r w:rsidRPr="00805279">
        <w:rPr>
          <w:rFonts w:asciiTheme="majorHAnsi" w:hAnsiTheme="majorHAnsi"/>
          <w:sz w:val="22"/>
          <w:szCs w:val="22"/>
          <w:lang w:val="en-US"/>
        </w:rPr>
        <w:t>The texts must be selected according to the vocabulary built up, familiarization with both scientific and technical matters in English for further understanding. Therefore, each text will be defined by a set of vocabulary concepts, a set of special sentences (idioms) and comprehension questions.</w:t>
      </w:r>
    </w:p>
    <w:p w:rsidR="00F0249B" w:rsidRPr="00805279" w:rsidRDefault="00F0249B" w:rsidP="00F0249B">
      <w:pPr>
        <w:jc w:val="both"/>
        <w:rPr>
          <w:rFonts w:asciiTheme="majorHAnsi" w:hAnsiTheme="majorHAnsi"/>
          <w:sz w:val="22"/>
          <w:szCs w:val="22"/>
          <w:lang w:val="en-US"/>
        </w:rPr>
      </w:pPr>
      <w:r w:rsidRPr="00805279">
        <w:rPr>
          <w:rFonts w:asciiTheme="majorHAnsi" w:hAnsiTheme="majorHAnsi"/>
          <w:sz w:val="22"/>
          <w:szCs w:val="22"/>
          <w:lang w:val="en-US"/>
        </w:rPr>
        <w:t>The texts must contain also a terminology which means the translation of some words from English to French one. Besides, the activity at the end of each session must include a translation of long statements which are selected from the texts.</w:t>
      </w:r>
    </w:p>
    <w:p w:rsidR="00F0249B" w:rsidRPr="00805279" w:rsidRDefault="00F0249B" w:rsidP="00F0249B">
      <w:pPr>
        <w:jc w:val="both"/>
        <w:rPr>
          <w:rFonts w:asciiTheme="majorHAnsi" w:hAnsiTheme="majorHAnsi"/>
          <w:sz w:val="22"/>
          <w:szCs w:val="22"/>
          <w:lang w:val="en-US"/>
        </w:rPr>
      </w:pPr>
    </w:p>
    <w:tbl>
      <w:tblPr>
        <w:tblStyle w:val="Grilledutableau"/>
        <w:tblW w:w="0" w:type="auto"/>
        <w:tblLook w:val="04A0"/>
      </w:tblPr>
      <w:tblGrid>
        <w:gridCol w:w="3235"/>
        <w:gridCol w:w="4788"/>
      </w:tblGrid>
      <w:tr w:rsidR="00F0249B" w:rsidRPr="009359AC" w:rsidTr="00F0249B">
        <w:tc>
          <w:tcPr>
            <w:tcW w:w="3235" w:type="dxa"/>
            <w:vAlign w:val="center"/>
          </w:tcPr>
          <w:p w:rsidR="00F0249B" w:rsidRPr="00805279" w:rsidRDefault="00F0249B" w:rsidP="00F0249B">
            <w:pPr>
              <w:jc w:val="both"/>
              <w:rPr>
                <w:rFonts w:asciiTheme="majorHAnsi" w:hAnsiTheme="majorHAnsi"/>
                <w:b/>
                <w:bCs/>
                <w:lang w:val="en-US"/>
              </w:rPr>
            </w:pPr>
            <w:r w:rsidRPr="00805279">
              <w:rPr>
                <w:rFonts w:asciiTheme="majorHAnsi" w:hAnsiTheme="majorHAnsi"/>
                <w:b/>
                <w:bCs/>
                <w:lang w:val="en-US"/>
              </w:rPr>
              <w:t>Examples for some lectures:</w:t>
            </w:r>
          </w:p>
        </w:tc>
        <w:tc>
          <w:tcPr>
            <w:tcW w:w="4788" w:type="dxa"/>
            <w:vAlign w:val="center"/>
          </w:tcPr>
          <w:p w:rsidR="00F0249B" w:rsidRPr="00805279" w:rsidRDefault="00F0249B" w:rsidP="00F0249B">
            <w:pPr>
              <w:jc w:val="both"/>
              <w:rPr>
                <w:rFonts w:asciiTheme="majorHAnsi" w:hAnsiTheme="majorHAnsi"/>
                <w:b/>
                <w:bCs/>
                <w:lang w:val="en-US"/>
              </w:rPr>
            </w:pPr>
            <w:r w:rsidRPr="00805279">
              <w:rPr>
                <w:rFonts w:asciiTheme="majorHAnsi" w:hAnsiTheme="majorHAnsi"/>
                <w:b/>
                <w:bCs/>
                <w:lang w:val="en-US"/>
              </w:rPr>
              <w:t>Examples of Word Study: Patterns</w:t>
            </w:r>
          </w:p>
        </w:tc>
      </w:tr>
      <w:tr w:rsidR="00F0249B" w:rsidRPr="009359AC" w:rsidTr="00F0249B">
        <w:tc>
          <w:tcPr>
            <w:tcW w:w="3235" w:type="dxa"/>
          </w:tcPr>
          <w:p w:rsidR="00F0249B" w:rsidRPr="00805279" w:rsidRDefault="00F0249B" w:rsidP="00F0249B">
            <w:pPr>
              <w:jc w:val="both"/>
              <w:rPr>
                <w:rFonts w:asciiTheme="majorHAnsi" w:hAnsiTheme="majorHAnsi"/>
                <w:lang w:val="en-US"/>
              </w:rPr>
            </w:pPr>
            <w:r w:rsidRPr="00805279">
              <w:rPr>
                <w:rFonts w:asciiTheme="majorHAnsi" w:hAnsiTheme="majorHAnsi"/>
                <w:lang w:val="en-US"/>
              </w:rPr>
              <w:t>Iron and Steel</w:t>
            </w:r>
          </w:p>
          <w:p w:rsidR="00F0249B" w:rsidRPr="00805279" w:rsidRDefault="00F0249B" w:rsidP="00F0249B">
            <w:pPr>
              <w:jc w:val="both"/>
              <w:rPr>
                <w:rFonts w:asciiTheme="majorHAnsi" w:hAnsiTheme="majorHAnsi"/>
                <w:lang w:val="en-US"/>
              </w:rPr>
            </w:pPr>
            <w:r w:rsidRPr="00805279">
              <w:rPr>
                <w:rFonts w:asciiTheme="majorHAnsi" w:hAnsiTheme="majorHAnsi"/>
                <w:lang w:val="en-US"/>
              </w:rPr>
              <w:t>Heat Treatment of Steel.</w:t>
            </w:r>
          </w:p>
          <w:p w:rsidR="00F0249B" w:rsidRPr="00805279" w:rsidRDefault="00F0249B" w:rsidP="00F0249B">
            <w:pPr>
              <w:jc w:val="both"/>
              <w:rPr>
                <w:rFonts w:asciiTheme="majorHAnsi" w:hAnsiTheme="majorHAnsi"/>
                <w:lang w:val="en-US"/>
              </w:rPr>
            </w:pPr>
            <w:r w:rsidRPr="00805279">
              <w:rPr>
                <w:rFonts w:asciiTheme="majorHAnsi" w:hAnsiTheme="majorHAnsi"/>
                <w:lang w:val="en-US"/>
              </w:rPr>
              <w:t>Lubrification of Bearings.</w:t>
            </w:r>
          </w:p>
          <w:p w:rsidR="00F0249B" w:rsidRPr="00805279" w:rsidRDefault="00F0249B" w:rsidP="00F0249B">
            <w:pPr>
              <w:jc w:val="both"/>
              <w:rPr>
                <w:rFonts w:asciiTheme="majorHAnsi" w:hAnsiTheme="majorHAnsi"/>
                <w:lang w:val="en-US"/>
              </w:rPr>
            </w:pPr>
            <w:r w:rsidRPr="00805279">
              <w:rPr>
                <w:rFonts w:asciiTheme="majorHAnsi" w:hAnsiTheme="majorHAnsi"/>
                <w:lang w:val="en-US"/>
              </w:rPr>
              <w:t>The Lathe.</w:t>
            </w:r>
          </w:p>
          <w:p w:rsidR="00F0249B" w:rsidRPr="00805279" w:rsidRDefault="00F0249B" w:rsidP="00F0249B">
            <w:pPr>
              <w:jc w:val="both"/>
              <w:rPr>
                <w:rFonts w:asciiTheme="majorHAnsi" w:hAnsiTheme="majorHAnsi"/>
                <w:lang w:val="en-US"/>
              </w:rPr>
            </w:pPr>
            <w:r w:rsidRPr="00805279">
              <w:rPr>
                <w:rFonts w:asciiTheme="majorHAnsi" w:hAnsiTheme="majorHAnsi"/>
                <w:lang w:val="en-US"/>
              </w:rPr>
              <w:t>Welding.</w:t>
            </w:r>
          </w:p>
          <w:p w:rsidR="00F0249B" w:rsidRPr="00805279" w:rsidRDefault="00F0249B" w:rsidP="00F0249B">
            <w:pPr>
              <w:jc w:val="both"/>
              <w:rPr>
                <w:rFonts w:asciiTheme="majorHAnsi" w:hAnsiTheme="majorHAnsi"/>
                <w:lang w:val="en-US"/>
              </w:rPr>
            </w:pPr>
            <w:r w:rsidRPr="00805279">
              <w:rPr>
                <w:rFonts w:asciiTheme="majorHAnsi" w:hAnsiTheme="majorHAnsi"/>
                <w:lang w:val="en-US"/>
              </w:rPr>
              <w:t>Steam Boilers.</w:t>
            </w:r>
          </w:p>
          <w:p w:rsidR="00F0249B" w:rsidRPr="00805279" w:rsidRDefault="00F0249B" w:rsidP="00F0249B">
            <w:pPr>
              <w:jc w:val="both"/>
              <w:rPr>
                <w:rFonts w:asciiTheme="majorHAnsi" w:hAnsiTheme="majorHAnsi"/>
                <w:lang w:val="en-US"/>
              </w:rPr>
            </w:pPr>
            <w:r w:rsidRPr="00805279">
              <w:rPr>
                <w:rFonts w:asciiTheme="majorHAnsi" w:hAnsiTheme="majorHAnsi"/>
                <w:lang w:val="en-US"/>
              </w:rPr>
              <w:t>Steam Locomotives.</w:t>
            </w:r>
          </w:p>
          <w:p w:rsidR="00F0249B" w:rsidRPr="00805279" w:rsidRDefault="00F0249B" w:rsidP="00F0249B">
            <w:pPr>
              <w:jc w:val="both"/>
              <w:rPr>
                <w:rFonts w:asciiTheme="majorHAnsi" w:hAnsiTheme="majorHAnsi"/>
                <w:lang w:val="en-US"/>
              </w:rPr>
            </w:pPr>
            <w:r w:rsidRPr="00805279">
              <w:rPr>
                <w:rFonts w:asciiTheme="majorHAnsi" w:hAnsiTheme="majorHAnsi"/>
                <w:lang w:val="en-US"/>
              </w:rPr>
              <w:t>Condensation and Condensers.</w:t>
            </w:r>
          </w:p>
          <w:p w:rsidR="00F0249B" w:rsidRPr="00805279" w:rsidRDefault="00F0249B" w:rsidP="00F0249B">
            <w:pPr>
              <w:jc w:val="both"/>
              <w:rPr>
                <w:rFonts w:asciiTheme="majorHAnsi" w:hAnsiTheme="majorHAnsi"/>
                <w:lang w:val="en-US"/>
              </w:rPr>
            </w:pPr>
            <w:r w:rsidRPr="00805279">
              <w:rPr>
                <w:rFonts w:asciiTheme="majorHAnsi" w:hAnsiTheme="majorHAnsi"/>
                <w:lang w:val="en-US"/>
              </w:rPr>
              <w:t>Centrifugal Governors.</w:t>
            </w:r>
          </w:p>
          <w:p w:rsidR="00F0249B" w:rsidRPr="00805279" w:rsidRDefault="00F0249B" w:rsidP="00F0249B">
            <w:pPr>
              <w:jc w:val="both"/>
              <w:rPr>
                <w:rFonts w:asciiTheme="majorHAnsi" w:hAnsiTheme="majorHAnsi"/>
                <w:lang w:val="en-US"/>
              </w:rPr>
            </w:pPr>
            <w:r w:rsidRPr="00805279">
              <w:rPr>
                <w:rFonts w:asciiTheme="majorHAnsi" w:hAnsiTheme="majorHAnsi"/>
                <w:lang w:val="en-US"/>
              </w:rPr>
              <w:t>Impulse Turbines.</w:t>
            </w:r>
          </w:p>
          <w:p w:rsidR="00F0249B" w:rsidRPr="00805279" w:rsidRDefault="00F0249B" w:rsidP="00F0249B">
            <w:pPr>
              <w:jc w:val="both"/>
              <w:rPr>
                <w:rFonts w:asciiTheme="majorHAnsi" w:hAnsiTheme="majorHAnsi"/>
                <w:lang w:val="en-US"/>
              </w:rPr>
            </w:pPr>
            <w:r w:rsidRPr="00805279">
              <w:rPr>
                <w:rFonts w:asciiTheme="majorHAnsi" w:hAnsiTheme="majorHAnsi"/>
                <w:lang w:val="en-US"/>
              </w:rPr>
              <w:t>The Petro Engine.</w:t>
            </w:r>
          </w:p>
          <w:p w:rsidR="00F0249B" w:rsidRPr="00805279" w:rsidRDefault="00F0249B" w:rsidP="00F0249B">
            <w:pPr>
              <w:jc w:val="both"/>
              <w:rPr>
                <w:rFonts w:asciiTheme="majorHAnsi" w:hAnsiTheme="majorHAnsi"/>
                <w:lang w:val="en-US"/>
              </w:rPr>
            </w:pPr>
            <w:r w:rsidRPr="00805279">
              <w:rPr>
                <w:rFonts w:asciiTheme="majorHAnsi" w:hAnsiTheme="majorHAnsi"/>
                <w:lang w:val="en-US"/>
              </w:rPr>
              <w:t>The Carburation System.</w:t>
            </w:r>
          </w:p>
          <w:p w:rsidR="00F0249B" w:rsidRPr="00805279" w:rsidRDefault="00F0249B" w:rsidP="00F0249B">
            <w:pPr>
              <w:jc w:val="both"/>
              <w:rPr>
                <w:rFonts w:asciiTheme="majorHAnsi" w:hAnsiTheme="majorHAnsi"/>
                <w:lang w:val="en-US"/>
              </w:rPr>
            </w:pPr>
            <w:r w:rsidRPr="00805279">
              <w:rPr>
                <w:rFonts w:asciiTheme="majorHAnsi" w:hAnsiTheme="majorHAnsi"/>
                <w:lang w:val="en-US"/>
              </w:rPr>
              <w:t>The Jet Engine.</w:t>
            </w:r>
          </w:p>
          <w:p w:rsidR="00F0249B" w:rsidRPr="00805279" w:rsidRDefault="00F0249B" w:rsidP="00F0249B">
            <w:pPr>
              <w:jc w:val="both"/>
              <w:rPr>
                <w:rFonts w:asciiTheme="majorHAnsi" w:hAnsiTheme="majorHAnsi"/>
                <w:lang w:val="en-US"/>
              </w:rPr>
            </w:pPr>
            <w:r w:rsidRPr="00805279">
              <w:rPr>
                <w:rFonts w:asciiTheme="majorHAnsi" w:hAnsiTheme="majorHAnsi"/>
                <w:lang w:val="en-US"/>
              </w:rPr>
              <w:t>The Turbo-Prop Engine.</w:t>
            </w:r>
          </w:p>
          <w:p w:rsidR="00F0249B" w:rsidRPr="00805279" w:rsidRDefault="00F0249B" w:rsidP="00F0249B">
            <w:pPr>
              <w:jc w:val="both"/>
              <w:rPr>
                <w:rFonts w:asciiTheme="majorHAnsi" w:hAnsiTheme="majorHAnsi"/>
                <w:lang w:val="en-US"/>
              </w:rPr>
            </w:pPr>
            <w:r w:rsidRPr="00805279">
              <w:rPr>
                <w:rFonts w:asciiTheme="majorHAnsi" w:hAnsiTheme="majorHAnsi"/>
                <w:lang w:val="en-US"/>
              </w:rPr>
              <w:t>Aerofoil.</w:t>
            </w:r>
          </w:p>
        </w:tc>
        <w:tc>
          <w:tcPr>
            <w:tcW w:w="4788" w:type="dxa"/>
          </w:tcPr>
          <w:p w:rsidR="00F0249B" w:rsidRPr="00805279" w:rsidRDefault="00F0249B" w:rsidP="00F0249B">
            <w:pPr>
              <w:jc w:val="both"/>
              <w:rPr>
                <w:rFonts w:asciiTheme="majorHAnsi" w:hAnsiTheme="majorHAnsi"/>
                <w:lang w:val="en-US"/>
              </w:rPr>
            </w:pPr>
            <w:r w:rsidRPr="00805279">
              <w:rPr>
                <w:rFonts w:asciiTheme="majorHAnsi" w:hAnsiTheme="majorHAnsi"/>
                <w:lang w:val="en-US"/>
              </w:rPr>
              <w:t>Make + Noun + Adjective</w:t>
            </w:r>
          </w:p>
          <w:p w:rsidR="00F0249B" w:rsidRPr="00805279" w:rsidRDefault="00F0249B" w:rsidP="00F0249B">
            <w:pPr>
              <w:jc w:val="both"/>
              <w:rPr>
                <w:rFonts w:asciiTheme="majorHAnsi" w:hAnsiTheme="majorHAnsi"/>
                <w:lang w:val="en-US"/>
              </w:rPr>
            </w:pPr>
            <w:r w:rsidRPr="00805279">
              <w:rPr>
                <w:rFonts w:asciiTheme="majorHAnsi" w:hAnsiTheme="majorHAnsi"/>
                <w:lang w:val="en-US"/>
              </w:rPr>
              <w:t>Quantity, Contents</w:t>
            </w:r>
          </w:p>
          <w:p w:rsidR="00F0249B" w:rsidRPr="00805279" w:rsidRDefault="00F0249B" w:rsidP="00F0249B">
            <w:pPr>
              <w:jc w:val="both"/>
              <w:rPr>
                <w:rFonts w:asciiTheme="majorHAnsi" w:hAnsiTheme="majorHAnsi"/>
                <w:lang w:val="en-US"/>
              </w:rPr>
            </w:pPr>
            <w:r w:rsidRPr="00805279">
              <w:rPr>
                <w:rFonts w:asciiTheme="majorHAnsi" w:hAnsiTheme="majorHAnsi"/>
                <w:lang w:val="en-US"/>
              </w:rPr>
              <w:t>Enable, Allow, Make, etc. + Infinitive</w:t>
            </w:r>
          </w:p>
          <w:p w:rsidR="00F0249B" w:rsidRPr="00805279" w:rsidRDefault="00F0249B" w:rsidP="00F0249B">
            <w:pPr>
              <w:jc w:val="both"/>
              <w:rPr>
                <w:rFonts w:asciiTheme="majorHAnsi" w:hAnsiTheme="majorHAnsi"/>
                <w:lang w:val="en-US"/>
              </w:rPr>
            </w:pPr>
            <w:r w:rsidRPr="00805279">
              <w:rPr>
                <w:rFonts w:asciiTheme="majorHAnsi" w:hAnsiTheme="majorHAnsi"/>
                <w:lang w:val="en-US"/>
              </w:rPr>
              <w:t>Comparative, Maximum and Minimum</w:t>
            </w:r>
          </w:p>
          <w:p w:rsidR="00F0249B" w:rsidRPr="00805279" w:rsidRDefault="00F0249B" w:rsidP="00F0249B">
            <w:pPr>
              <w:jc w:val="both"/>
              <w:rPr>
                <w:rFonts w:asciiTheme="majorHAnsi" w:hAnsiTheme="majorHAnsi"/>
                <w:lang w:val="en-US"/>
              </w:rPr>
            </w:pPr>
            <w:r w:rsidRPr="00805279">
              <w:rPr>
                <w:rFonts w:asciiTheme="majorHAnsi" w:hAnsiTheme="majorHAnsi"/>
                <w:lang w:val="en-US"/>
              </w:rPr>
              <w:t>The Use of Will, Can and May</w:t>
            </w:r>
          </w:p>
          <w:p w:rsidR="00F0249B" w:rsidRPr="00805279" w:rsidRDefault="00F0249B" w:rsidP="00F0249B">
            <w:pPr>
              <w:jc w:val="both"/>
              <w:rPr>
                <w:rFonts w:asciiTheme="majorHAnsi" w:hAnsiTheme="majorHAnsi"/>
                <w:lang w:val="en-US"/>
              </w:rPr>
            </w:pPr>
            <w:r w:rsidRPr="00805279">
              <w:rPr>
                <w:rFonts w:asciiTheme="majorHAnsi" w:hAnsiTheme="majorHAnsi"/>
                <w:lang w:val="en-US"/>
              </w:rPr>
              <w:t>Prevention, Protection, etc., Classification</w:t>
            </w:r>
          </w:p>
          <w:p w:rsidR="00F0249B" w:rsidRPr="00805279" w:rsidRDefault="00F0249B" w:rsidP="00F0249B">
            <w:pPr>
              <w:jc w:val="both"/>
              <w:rPr>
                <w:rFonts w:asciiTheme="majorHAnsi" w:hAnsiTheme="majorHAnsi"/>
                <w:lang w:val="en-US"/>
              </w:rPr>
            </w:pPr>
            <w:r w:rsidRPr="00805279">
              <w:rPr>
                <w:rFonts w:asciiTheme="majorHAnsi" w:hAnsiTheme="majorHAnsi"/>
                <w:lang w:val="en-US"/>
              </w:rPr>
              <w:t>The Impersonal Passive</w:t>
            </w:r>
          </w:p>
          <w:p w:rsidR="00F0249B" w:rsidRPr="00805279" w:rsidRDefault="00F0249B" w:rsidP="00F0249B">
            <w:pPr>
              <w:jc w:val="both"/>
              <w:rPr>
                <w:rFonts w:asciiTheme="majorHAnsi" w:hAnsiTheme="majorHAnsi"/>
                <w:lang w:val="en-US"/>
              </w:rPr>
            </w:pPr>
            <w:r w:rsidRPr="00805279">
              <w:rPr>
                <w:rFonts w:asciiTheme="majorHAnsi" w:hAnsiTheme="majorHAnsi"/>
                <w:lang w:val="en-US"/>
              </w:rPr>
              <w:t>Passive Verb + By + Noun (agent)</w:t>
            </w:r>
          </w:p>
          <w:p w:rsidR="00F0249B" w:rsidRPr="00805279" w:rsidRDefault="00F0249B" w:rsidP="00F0249B">
            <w:pPr>
              <w:jc w:val="both"/>
              <w:rPr>
                <w:rFonts w:asciiTheme="majorHAnsi" w:hAnsiTheme="majorHAnsi"/>
                <w:lang w:val="en-US"/>
              </w:rPr>
            </w:pPr>
            <w:r w:rsidRPr="00805279">
              <w:rPr>
                <w:rFonts w:asciiTheme="majorHAnsi" w:hAnsiTheme="majorHAnsi"/>
                <w:lang w:val="en-US"/>
              </w:rPr>
              <w:t>Too Much or Too Little</w:t>
            </w:r>
          </w:p>
          <w:p w:rsidR="00F0249B" w:rsidRPr="00805279" w:rsidRDefault="00F0249B" w:rsidP="00F0249B">
            <w:pPr>
              <w:jc w:val="both"/>
              <w:rPr>
                <w:rFonts w:asciiTheme="majorHAnsi" w:hAnsiTheme="majorHAnsi"/>
                <w:lang w:val="en-US"/>
              </w:rPr>
            </w:pPr>
            <w:r w:rsidRPr="00805279">
              <w:rPr>
                <w:rFonts w:asciiTheme="majorHAnsi" w:hAnsiTheme="majorHAnsi"/>
                <w:lang w:val="en-US"/>
              </w:rPr>
              <w:t>Instructions (Imperative)</w:t>
            </w:r>
          </w:p>
          <w:p w:rsidR="00F0249B" w:rsidRPr="00805279" w:rsidRDefault="00F0249B" w:rsidP="00F0249B">
            <w:pPr>
              <w:jc w:val="both"/>
              <w:rPr>
                <w:rFonts w:asciiTheme="majorHAnsi" w:hAnsiTheme="majorHAnsi"/>
                <w:lang w:val="en-US"/>
              </w:rPr>
            </w:pPr>
            <w:r w:rsidRPr="00805279">
              <w:rPr>
                <w:rFonts w:asciiTheme="majorHAnsi" w:hAnsiTheme="majorHAnsi"/>
                <w:lang w:val="en-US"/>
              </w:rPr>
              <w:t>Requirements and Necessity</w:t>
            </w:r>
          </w:p>
          <w:p w:rsidR="00F0249B" w:rsidRPr="00805279" w:rsidRDefault="00F0249B" w:rsidP="00F0249B">
            <w:pPr>
              <w:jc w:val="both"/>
              <w:rPr>
                <w:rFonts w:asciiTheme="majorHAnsi" w:hAnsiTheme="majorHAnsi"/>
                <w:lang w:val="en-US"/>
              </w:rPr>
            </w:pPr>
            <w:r w:rsidRPr="00805279">
              <w:rPr>
                <w:rFonts w:asciiTheme="majorHAnsi" w:hAnsiTheme="majorHAnsi"/>
                <w:lang w:val="en-US"/>
              </w:rPr>
              <w:t>Means (by + Noun or –ing)</w:t>
            </w:r>
          </w:p>
          <w:p w:rsidR="00F0249B" w:rsidRPr="00805279" w:rsidRDefault="00F0249B" w:rsidP="00F0249B">
            <w:pPr>
              <w:jc w:val="both"/>
              <w:rPr>
                <w:rFonts w:asciiTheme="majorHAnsi" w:hAnsiTheme="majorHAnsi"/>
                <w:lang w:val="en-US"/>
              </w:rPr>
            </w:pPr>
            <w:r w:rsidRPr="00805279">
              <w:rPr>
                <w:rFonts w:asciiTheme="majorHAnsi" w:hAnsiTheme="majorHAnsi"/>
                <w:lang w:val="en-US"/>
              </w:rPr>
              <w:t>Time Statements</w:t>
            </w:r>
          </w:p>
          <w:p w:rsidR="00F0249B" w:rsidRPr="00805279" w:rsidRDefault="00F0249B" w:rsidP="00F0249B">
            <w:pPr>
              <w:jc w:val="both"/>
              <w:rPr>
                <w:rFonts w:asciiTheme="majorHAnsi" w:hAnsiTheme="majorHAnsi"/>
                <w:lang w:val="en-US"/>
              </w:rPr>
            </w:pPr>
            <w:r w:rsidRPr="00805279">
              <w:rPr>
                <w:rFonts w:asciiTheme="majorHAnsi" w:hAnsiTheme="majorHAnsi"/>
                <w:lang w:val="en-US"/>
              </w:rPr>
              <w:t>Function, Duty</w:t>
            </w:r>
          </w:p>
          <w:p w:rsidR="00F0249B" w:rsidRPr="00805279" w:rsidRDefault="00F0249B" w:rsidP="00F0249B">
            <w:pPr>
              <w:jc w:val="both"/>
              <w:rPr>
                <w:rFonts w:asciiTheme="majorHAnsi" w:hAnsiTheme="majorHAnsi"/>
                <w:lang w:val="en-US"/>
              </w:rPr>
            </w:pPr>
            <w:r w:rsidRPr="00805279">
              <w:rPr>
                <w:rFonts w:asciiTheme="majorHAnsi" w:hAnsiTheme="majorHAnsi"/>
                <w:lang w:val="en-US"/>
              </w:rPr>
              <w:t>Alternatives</w:t>
            </w:r>
          </w:p>
        </w:tc>
      </w:tr>
    </w:tbl>
    <w:p w:rsidR="00F0249B" w:rsidRPr="00805279" w:rsidRDefault="00F0249B" w:rsidP="00F0249B">
      <w:pPr>
        <w:jc w:val="both"/>
        <w:rPr>
          <w:rFonts w:asciiTheme="majorHAnsi" w:hAnsiTheme="majorHAnsi"/>
          <w:sz w:val="22"/>
          <w:szCs w:val="22"/>
          <w:lang w:val="en-US"/>
        </w:rPr>
      </w:pPr>
    </w:p>
    <w:p w:rsidR="00F0249B" w:rsidRPr="00805279" w:rsidRDefault="00F0249B" w:rsidP="00F0249B">
      <w:pPr>
        <w:jc w:val="both"/>
        <w:rPr>
          <w:rFonts w:asciiTheme="majorHAnsi" w:hAnsiTheme="majorHAnsi" w:cstheme="minorBidi"/>
          <w:bCs/>
          <w:sz w:val="22"/>
          <w:szCs w:val="22"/>
        </w:rPr>
      </w:pPr>
      <w:r w:rsidRPr="00805279">
        <w:rPr>
          <w:rFonts w:asciiTheme="majorHAnsi" w:hAnsiTheme="majorHAnsi" w:cstheme="minorBidi"/>
          <w:b/>
          <w:sz w:val="22"/>
          <w:szCs w:val="22"/>
          <w:u w:val="thick" w:color="F79646" w:themeColor="accent6"/>
        </w:rPr>
        <w:t>Evaluation mode:</w:t>
      </w:r>
    </w:p>
    <w:p w:rsidR="00F0249B" w:rsidRPr="00805279" w:rsidRDefault="00F0249B" w:rsidP="00F0249B">
      <w:pPr>
        <w:jc w:val="both"/>
        <w:rPr>
          <w:rFonts w:asciiTheme="majorHAnsi" w:hAnsiTheme="majorHAnsi" w:cstheme="minorBidi"/>
          <w:sz w:val="22"/>
          <w:szCs w:val="22"/>
        </w:rPr>
      </w:pPr>
      <w:r w:rsidRPr="00805279">
        <w:rPr>
          <w:rFonts w:asciiTheme="majorHAnsi" w:hAnsiTheme="majorHAnsi" w:cstheme="minorBidi"/>
          <w:sz w:val="22"/>
          <w:szCs w:val="22"/>
        </w:rPr>
        <w:t>Exam : 100%.</w:t>
      </w:r>
    </w:p>
    <w:p w:rsidR="00F0249B" w:rsidRPr="00805279" w:rsidRDefault="00F0249B" w:rsidP="00F0249B">
      <w:pPr>
        <w:pStyle w:val="Paragraphedeliste"/>
        <w:jc w:val="both"/>
        <w:rPr>
          <w:rFonts w:asciiTheme="majorHAnsi" w:hAnsiTheme="majorHAnsi" w:cs="Calibri"/>
          <w:b/>
          <w:sz w:val="22"/>
          <w:szCs w:val="22"/>
        </w:rPr>
      </w:pPr>
    </w:p>
    <w:p w:rsidR="00F0249B" w:rsidRPr="00805279" w:rsidRDefault="00F0249B" w:rsidP="00F0249B">
      <w:pPr>
        <w:pStyle w:val="Paragraphedeliste"/>
        <w:ind w:hanging="720"/>
        <w:jc w:val="both"/>
        <w:rPr>
          <w:rFonts w:asciiTheme="majorHAnsi" w:hAnsiTheme="majorHAnsi" w:cstheme="minorBidi"/>
          <w:iCs/>
          <w:sz w:val="22"/>
          <w:szCs w:val="22"/>
          <w:u w:val="thick" w:color="F79646" w:themeColor="accent6"/>
        </w:rPr>
      </w:pPr>
      <w:r w:rsidRPr="00805279">
        <w:rPr>
          <w:rFonts w:asciiTheme="majorHAnsi" w:hAnsiTheme="majorHAnsi" w:cstheme="minorBidi"/>
          <w:b/>
          <w:sz w:val="22"/>
          <w:szCs w:val="22"/>
          <w:u w:val="thick" w:color="F79646" w:themeColor="accent6"/>
        </w:rPr>
        <w:t>References</w:t>
      </w:r>
      <w:r w:rsidRPr="00805279">
        <w:rPr>
          <w:rFonts w:asciiTheme="majorHAnsi" w:hAnsiTheme="majorHAnsi" w:cstheme="minorBidi"/>
          <w:iCs/>
          <w:sz w:val="22"/>
          <w:szCs w:val="22"/>
          <w:u w:val="thick" w:color="F79646" w:themeColor="accent6"/>
        </w:rPr>
        <w:t>:</w:t>
      </w:r>
    </w:p>
    <w:p w:rsidR="00F0249B" w:rsidRPr="00805279" w:rsidRDefault="00F0249B" w:rsidP="00F0249B">
      <w:pPr>
        <w:pStyle w:val="Paragraphedeliste"/>
        <w:numPr>
          <w:ilvl w:val="0"/>
          <w:numId w:val="50"/>
        </w:numPr>
        <w:jc w:val="both"/>
        <w:rPr>
          <w:rFonts w:asciiTheme="majorHAnsi" w:hAnsiTheme="majorHAnsi"/>
          <w:sz w:val="22"/>
          <w:szCs w:val="22"/>
        </w:rPr>
      </w:pPr>
      <w:r w:rsidRPr="00805279">
        <w:rPr>
          <w:rFonts w:asciiTheme="majorHAnsi" w:hAnsiTheme="majorHAnsi"/>
          <w:sz w:val="22"/>
          <w:szCs w:val="22"/>
        </w:rPr>
        <w:t>J. Upjohn, S. Blattes, V. Jans, Minimum Competence in Scientific English, Office des Publications Universitaires, 1994.</w:t>
      </w:r>
    </w:p>
    <w:p w:rsidR="00F0249B" w:rsidRPr="003556C3" w:rsidRDefault="00F0249B" w:rsidP="00F0249B">
      <w:pPr>
        <w:pStyle w:val="Paragraphedeliste"/>
        <w:numPr>
          <w:ilvl w:val="0"/>
          <w:numId w:val="50"/>
        </w:numPr>
        <w:jc w:val="both"/>
        <w:rPr>
          <w:rFonts w:asciiTheme="majorHAnsi" w:hAnsiTheme="majorHAnsi"/>
          <w:sz w:val="22"/>
          <w:szCs w:val="22"/>
          <w:lang w:val="en-US"/>
        </w:rPr>
      </w:pPr>
      <w:r w:rsidRPr="003556C3">
        <w:rPr>
          <w:rFonts w:asciiTheme="majorHAnsi" w:hAnsiTheme="majorHAnsi"/>
          <w:sz w:val="22"/>
          <w:szCs w:val="22"/>
          <w:lang w:val="en-US"/>
        </w:rPr>
        <w:t>A.J. Herbert, The Structure of Technical English, Longman, 1972.</w:t>
      </w:r>
    </w:p>
    <w:p w:rsidR="00F0249B" w:rsidRPr="00805279" w:rsidRDefault="00F0249B" w:rsidP="00F0249B">
      <w:pPr>
        <w:pStyle w:val="Paragraphedeliste"/>
        <w:numPr>
          <w:ilvl w:val="0"/>
          <w:numId w:val="50"/>
        </w:numPr>
        <w:jc w:val="both"/>
        <w:rPr>
          <w:rFonts w:asciiTheme="majorHAnsi" w:hAnsiTheme="majorHAnsi"/>
          <w:sz w:val="22"/>
          <w:szCs w:val="22"/>
        </w:rPr>
      </w:pPr>
      <w:r w:rsidRPr="00805279">
        <w:rPr>
          <w:rFonts w:asciiTheme="majorHAnsi" w:hAnsiTheme="majorHAnsi"/>
          <w:sz w:val="22"/>
          <w:szCs w:val="22"/>
        </w:rPr>
        <w:t>S. Berland-Delepine, Grammaire méthodique de l’anglais moderne avec exercices, Ophrys, 1982.</w:t>
      </w:r>
    </w:p>
    <w:p w:rsidR="00F0249B" w:rsidRPr="003556C3" w:rsidRDefault="00F0249B" w:rsidP="00F0249B">
      <w:pPr>
        <w:pStyle w:val="Paragraphedeliste"/>
        <w:numPr>
          <w:ilvl w:val="0"/>
          <w:numId w:val="50"/>
        </w:numPr>
        <w:jc w:val="both"/>
        <w:rPr>
          <w:rFonts w:asciiTheme="majorHAnsi" w:hAnsiTheme="majorHAnsi"/>
          <w:sz w:val="22"/>
          <w:szCs w:val="22"/>
          <w:lang w:val="en-US"/>
        </w:rPr>
      </w:pPr>
      <w:r w:rsidRPr="003556C3">
        <w:rPr>
          <w:rFonts w:asciiTheme="majorHAnsi" w:hAnsiTheme="majorHAnsi"/>
          <w:sz w:val="22"/>
          <w:szCs w:val="22"/>
          <w:lang w:val="en-US"/>
        </w:rPr>
        <w:t>Test of English as a Foreign Language – Preparation Guide, Cliffs, 1991.</w:t>
      </w:r>
    </w:p>
    <w:p w:rsidR="00F0249B" w:rsidRPr="003556C3" w:rsidRDefault="00F0249B" w:rsidP="00F0249B">
      <w:pPr>
        <w:pStyle w:val="Paragraphedeliste"/>
        <w:numPr>
          <w:ilvl w:val="0"/>
          <w:numId w:val="50"/>
        </w:numPr>
        <w:jc w:val="both"/>
        <w:rPr>
          <w:rFonts w:asciiTheme="majorHAnsi" w:hAnsiTheme="majorHAnsi"/>
          <w:sz w:val="22"/>
          <w:szCs w:val="22"/>
          <w:lang w:val="en-US"/>
        </w:rPr>
      </w:pPr>
      <w:r w:rsidRPr="003556C3">
        <w:rPr>
          <w:rFonts w:asciiTheme="majorHAnsi" w:hAnsiTheme="majorHAnsi"/>
          <w:sz w:val="22"/>
          <w:szCs w:val="22"/>
          <w:lang w:val="en-US"/>
        </w:rPr>
        <w:t>R. Fowler, The Little, Brown Handbook, Little, Brown Company, 1980.</w:t>
      </w:r>
    </w:p>
    <w:p w:rsidR="00F0249B" w:rsidRPr="003556C3" w:rsidRDefault="00F0249B" w:rsidP="00F0249B">
      <w:pPr>
        <w:pStyle w:val="Paragraphedeliste"/>
        <w:numPr>
          <w:ilvl w:val="0"/>
          <w:numId w:val="50"/>
        </w:numPr>
        <w:jc w:val="both"/>
        <w:rPr>
          <w:rFonts w:asciiTheme="majorHAnsi" w:hAnsiTheme="majorHAnsi"/>
          <w:sz w:val="22"/>
          <w:szCs w:val="22"/>
          <w:lang w:val="en-US"/>
        </w:rPr>
      </w:pPr>
      <w:r w:rsidRPr="003556C3">
        <w:rPr>
          <w:rFonts w:asciiTheme="majorHAnsi" w:hAnsiTheme="majorHAnsi"/>
          <w:sz w:val="22"/>
          <w:szCs w:val="22"/>
          <w:lang w:val="en-US"/>
        </w:rPr>
        <w:t>Cambridge – First Certificate in English, Cambridge books, 2008.</w:t>
      </w:r>
    </w:p>
    <w:p w:rsidR="00F0249B" w:rsidRPr="003556C3" w:rsidRDefault="00F0249B" w:rsidP="00F0249B">
      <w:pPr>
        <w:pStyle w:val="Paragraphedeliste"/>
        <w:numPr>
          <w:ilvl w:val="0"/>
          <w:numId w:val="50"/>
        </w:numPr>
        <w:jc w:val="both"/>
        <w:rPr>
          <w:rFonts w:asciiTheme="majorHAnsi" w:hAnsiTheme="majorHAnsi"/>
          <w:sz w:val="22"/>
          <w:szCs w:val="22"/>
          <w:lang w:val="en-US"/>
        </w:rPr>
      </w:pPr>
      <w:r w:rsidRPr="003556C3">
        <w:rPr>
          <w:rFonts w:asciiTheme="majorHAnsi" w:hAnsiTheme="majorHAnsi"/>
          <w:sz w:val="22"/>
          <w:szCs w:val="22"/>
          <w:lang w:val="en-US"/>
        </w:rPr>
        <w:t>K. Wilson, Th. Healy, First Choice, Oxford, 2007.</w:t>
      </w:r>
    </w:p>
    <w:p w:rsidR="00F0249B" w:rsidRPr="003556C3" w:rsidRDefault="00F0249B" w:rsidP="00F0249B">
      <w:pPr>
        <w:pStyle w:val="Paragraphedeliste"/>
        <w:numPr>
          <w:ilvl w:val="0"/>
          <w:numId w:val="50"/>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t>M. Mann, S. Tayore-Knowles, Destination : Grammar &amp; Vocabulary with Answer Key, MacMillan, 2006.</w:t>
      </w:r>
    </w:p>
    <w:p w:rsidR="00F0249B" w:rsidRPr="003556C3" w:rsidRDefault="00F0249B" w:rsidP="00F0249B">
      <w:pPr>
        <w:pStyle w:val="Paragraphedeliste"/>
        <w:numPr>
          <w:ilvl w:val="0"/>
          <w:numId w:val="50"/>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t>E. Hamby, Ph. Bedford Robinson, Special English Computer Applications, Cassell, 1980.</w:t>
      </w:r>
    </w:p>
    <w:p w:rsidR="00F0249B" w:rsidRPr="003556C3" w:rsidRDefault="00F0249B" w:rsidP="00F0249B">
      <w:pPr>
        <w:pStyle w:val="Paragraphedeliste"/>
        <w:numPr>
          <w:ilvl w:val="0"/>
          <w:numId w:val="50"/>
        </w:numPr>
        <w:autoSpaceDE w:val="0"/>
        <w:autoSpaceDN w:val="0"/>
        <w:adjustRightInd w:val="0"/>
        <w:jc w:val="both"/>
        <w:rPr>
          <w:rFonts w:asciiTheme="majorHAnsi" w:hAnsiTheme="majorHAnsi"/>
          <w:sz w:val="22"/>
          <w:szCs w:val="22"/>
          <w:lang w:val="en-US"/>
        </w:rPr>
      </w:pPr>
      <w:r w:rsidRPr="003556C3">
        <w:rPr>
          <w:rFonts w:asciiTheme="majorHAnsi" w:hAnsiTheme="majorHAnsi" w:cs="Calibri"/>
          <w:sz w:val="22"/>
          <w:szCs w:val="22"/>
          <w:lang w:val="en-US"/>
        </w:rPr>
        <w:lastRenderedPageBreak/>
        <w:t>P. Charles Brown, Norma D. Mullen, English for Computer Science, Oxford University Press, 1989.</w:t>
      </w:r>
    </w:p>
    <w:p w:rsidR="00F0249B" w:rsidRPr="003556C3" w:rsidRDefault="00F0249B" w:rsidP="00F0249B">
      <w:pPr>
        <w:pStyle w:val="Paragraphedeliste"/>
        <w:numPr>
          <w:ilvl w:val="0"/>
          <w:numId w:val="50"/>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Graeme Kennedy, Structure and Meaning in English: A Guide for Teachers, Pearson, 2004.</w:t>
      </w:r>
    </w:p>
    <w:p w:rsidR="00F0249B" w:rsidRPr="003556C3" w:rsidRDefault="00F0249B" w:rsidP="00F0249B">
      <w:pPr>
        <w:pStyle w:val="Paragraphedeliste"/>
        <w:numPr>
          <w:ilvl w:val="0"/>
          <w:numId w:val="50"/>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Anne M. Hanson, Brain-Friendly Strategies for Developing Student Writing Skills, 2nd Edition, Corwin Press, 2008.</w:t>
      </w:r>
    </w:p>
    <w:p w:rsidR="00F0249B" w:rsidRPr="003556C3" w:rsidRDefault="00F0249B" w:rsidP="00F0249B">
      <w:pPr>
        <w:pStyle w:val="Paragraphedeliste"/>
        <w:numPr>
          <w:ilvl w:val="0"/>
          <w:numId w:val="50"/>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Ann Bridges, How to Pass Higher English, Hodder Gibson-Hachette, 2009.</w:t>
      </w:r>
    </w:p>
    <w:p w:rsidR="00F0249B" w:rsidRPr="00805279" w:rsidRDefault="00F0249B" w:rsidP="00F0249B">
      <w:pPr>
        <w:pStyle w:val="Paragraphedeliste"/>
        <w:numPr>
          <w:ilvl w:val="0"/>
          <w:numId w:val="50"/>
        </w:numPr>
        <w:autoSpaceDE w:val="0"/>
        <w:autoSpaceDN w:val="0"/>
        <w:adjustRightInd w:val="0"/>
        <w:jc w:val="both"/>
        <w:rPr>
          <w:rFonts w:asciiTheme="majorHAnsi" w:hAnsiTheme="majorHAnsi"/>
          <w:sz w:val="22"/>
          <w:szCs w:val="22"/>
        </w:rPr>
      </w:pPr>
      <w:r w:rsidRPr="00805279">
        <w:rPr>
          <w:rFonts w:asciiTheme="majorHAnsi" w:hAnsiTheme="majorHAnsi"/>
          <w:sz w:val="22"/>
          <w:szCs w:val="22"/>
        </w:rPr>
        <w:t>Claude Renucci, Anglais : 1000 Mots et expressions de la presse : Vocabulaire et expressions du monde économique, social et politique, Fernand Nathan, 2006.</w:t>
      </w:r>
    </w:p>
    <w:p w:rsidR="00F0249B" w:rsidRDefault="00F0249B" w:rsidP="00F0249B">
      <w:pPr>
        <w:pStyle w:val="Paragraphedeliste"/>
        <w:jc w:val="both"/>
        <w:rPr>
          <w:rFonts w:ascii="Cambria" w:hAnsi="Cambria" w:cs="Calibri"/>
          <w:b/>
        </w:rPr>
      </w:pPr>
    </w:p>
    <w:p w:rsidR="00F0249B" w:rsidRDefault="00F0249B" w:rsidP="00F0249B">
      <w:pPr>
        <w:tabs>
          <w:tab w:val="left" w:pos="993"/>
        </w:tabs>
        <w:autoSpaceDE w:val="0"/>
        <w:autoSpaceDN w:val="0"/>
        <w:adjustRightInd w:val="0"/>
        <w:ind w:left="567" w:hanging="283"/>
        <w:jc w:val="both"/>
        <w:rPr>
          <w:rFonts w:ascii="Cambria" w:hAnsi="Cambria"/>
          <w:sz w:val="22"/>
          <w:szCs w:val="22"/>
        </w:rPr>
      </w:pPr>
    </w:p>
    <w:p w:rsidR="00F0249B" w:rsidRDefault="00F0249B" w:rsidP="00F0249B">
      <w:pPr>
        <w:tabs>
          <w:tab w:val="left" w:pos="993"/>
        </w:tabs>
        <w:autoSpaceDE w:val="0"/>
        <w:autoSpaceDN w:val="0"/>
        <w:adjustRightInd w:val="0"/>
        <w:ind w:left="567" w:hanging="283"/>
        <w:jc w:val="both"/>
        <w:rPr>
          <w:rFonts w:ascii="Cambria" w:hAnsi="Cambria"/>
          <w:sz w:val="22"/>
          <w:szCs w:val="22"/>
        </w:rPr>
      </w:pPr>
    </w:p>
    <w:p w:rsidR="00F0249B" w:rsidRDefault="00F0249B" w:rsidP="00F0249B">
      <w:pPr>
        <w:spacing w:after="200" w:line="276" w:lineRule="auto"/>
        <w:rPr>
          <w:rFonts w:ascii="Cambria" w:hAnsi="Cambria"/>
          <w:sz w:val="22"/>
          <w:szCs w:val="22"/>
        </w:rPr>
      </w:pPr>
      <w:r>
        <w:rPr>
          <w:rFonts w:ascii="Cambria" w:hAnsi="Cambria"/>
          <w:sz w:val="22"/>
          <w:szCs w:val="22"/>
        </w:rPr>
        <w:br w:type="page"/>
      </w:r>
    </w:p>
    <w:p w:rsidR="00F0249B" w:rsidRPr="00873132"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F0249B"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1.2</w:t>
      </w:r>
    </w:p>
    <w:p w:rsidR="00F0249B"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Mathématiques 2</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F0249B" w:rsidRDefault="00F0249B" w:rsidP="00F0249B">
      <w:pPr>
        <w:spacing w:line="276" w:lineRule="auto"/>
        <w:jc w:val="both"/>
        <w:rPr>
          <w:rFonts w:asciiTheme="majorHAnsi" w:hAnsiTheme="majorHAnsi" w:cs="Calibri"/>
          <w:b/>
        </w:rPr>
      </w:pPr>
    </w:p>
    <w:p w:rsidR="00F0249B" w:rsidRPr="00435038" w:rsidRDefault="00F0249B" w:rsidP="00F0249B">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F0249B" w:rsidRPr="008064E5" w:rsidRDefault="00F0249B" w:rsidP="00F0249B">
      <w:pPr>
        <w:spacing w:line="276" w:lineRule="auto"/>
        <w:jc w:val="both"/>
        <w:rPr>
          <w:rFonts w:asciiTheme="majorHAnsi" w:hAnsiTheme="majorHAnsi" w:cs="Calibri"/>
          <w:b/>
          <w:sz w:val="22"/>
          <w:szCs w:val="22"/>
        </w:rPr>
      </w:pPr>
      <w:r w:rsidRPr="008064E5">
        <w:rPr>
          <w:rFonts w:asciiTheme="majorHAnsi" w:hAnsiTheme="majorHAnsi"/>
          <w:sz w:val="22"/>
          <w:szCs w:val="22"/>
        </w:rPr>
        <w:t>Les étudiants sont amenés, pas à pas, vers la compréhension des mathématiques utiles à leur cursus universitaire. A la fin du cours, l’étudiant devrait être en mesure : de résoudre des équations différentielles du premier et du second degré ; de résoudre les intégrales des fonctions rationnelles, exponentielles, trigonométriques et polynômiales ; de résoudre des systèmes d’équations linéaires par plusieurs méthodes.</w:t>
      </w:r>
    </w:p>
    <w:p w:rsidR="00F0249B" w:rsidRDefault="00F0249B" w:rsidP="00F0249B">
      <w:pPr>
        <w:jc w:val="both"/>
        <w:rPr>
          <w:rFonts w:asciiTheme="majorHAnsi" w:hAnsiTheme="majorHAnsi"/>
          <w:sz w:val="22"/>
          <w:szCs w:val="22"/>
        </w:rPr>
      </w:pPr>
    </w:p>
    <w:p w:rsidR="00F0249B" w:rsidRPr="00435038" w:rsidRDefault="00F0249B" w:rsidP="00F0249B">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F0249B" w:rsidRPr="0075020E" w:rsidRDefault="00F0249B" w:rsidP="00F0249B">
      <w:pPr>
        <w:jc w:val="both"/>
        <w:rPr>
          <w:rFonts w:asciiTheme="majorHAnsi" w:hAnsiTheme="majorHAnsi"/>
          <w:sz w:val="22"/>
          <w:szCs w:val="22"/>
        </w:rPr>
      </w:pPr>
      <w:r w:rsidRPr="0075020E">
        <w:rPr>
          <w:rFonts w:asciiTheme="majorHAnsi" w:hAnsiTheme="majorHAnsi"/>
          <w:sz w:val="22"/>
          <w:szCs w:val="22"/>
        </w:rPr>
        <w:t>Notions de base de mathématique (équation différentielle, intégrales, systèmes d’équations</w:t>
      </w:r>
      <w:r>
        <w:rPr>
          <w:rFonts w:asciiTheme="majorHAnsi" w:hAnsiTheme="majorHAnsi"/>
          <w:sz w:val="22"/>
          <w:szCs w:val="22"/>
        </w:rPr>
        <w:t xml:space="preserve">, </w:t>
      </w:r>
      <w:r w:rsidRPr="0075020E">
        <w:rPr>
          <w:rFonts w:asciiTheme="majorHAnsi" w:hAnsiTheme="majorHAnsi"/>
          <w:sz w:val="22"/>
          <w:szCs w:val="22"/>
        </w:rPr>
        <w:t>...</w:t>
      </w:r>
      <w:r>
        <w:rPr>
          <w:rFonts w:asciiTheme="majorHAnsi" w:hAnsiTheme="majorHAnsi"/>
          <w:sz w:val="22"/>
          <w:szCs w:val="22"/>
        </w:rPr>
        <w:t>)</w:t>
      </w:r>
    </w:p>
    <w:p w:rsidR="00F0249B" w:rsidRDefault="00F0249B" w:rsidP="00F0249B">
      <w:pPr>
        <w:spacing w:line="276" w:lineRule="auto"/>
        <w:jc w:val="both"/>
        <w:rPr>
          <w:rFonts w:asciiTheme="majorHAnsi" w:hAnsiTheme="majorHAnsi" w:cs="Calibri"/>
          <w:b/>
        </w:rPr>
      </w:pPr>
    </w:p>
    <w:p w:rsidR="00F0249B" w:rsidRPr="00657CCF" w:rsidRDefault="00F0249B" w:rsidP="00F0249B">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F0249B" w:rsidRDefault="00F0249B" w:rsidP="00F0249B">
      <w:pPr>
        <w:jc w:val="both"/>
        <w:rPr>
          <w:rFonts w:asciiTheme="majorHAnsi" w:hAnsiTheme="majorHAnsi" w:cstheme="minorBidi"/>
          <w:b/>
          <w:sz w:val="22"/>
          <w:szCs w:val="22"/>
        </w:rPr>
      </w:pPr>
    </w:p>
    <w:p w:rsidR="00F0249B" w:rsidRPr="00AA2424" w:rsidRDefault="00F0249B" w:rsidP="00F0249B">
      <w:pPr>
        <w:jc w:val="both"/>
        <w:rPr>
          <w:rFonts w:ascii="Cambria" w:hAnsi="Cambria" w:cstheme="minorBidi"/>
          <w:b/>
          <w:sz w:val="22"/>
          <w:szCs w:val="22"/>
          <w:u w:val="thick" w:color="F79646" w:themeColor="accent6"/>
        </w:rPr>
      </w:pPr>
      <w:r w:rsidRPr="00AA2424">
        <w:rPr>
          <w:rFonts w:ascii="Cambria" w:eastAsiaTheme="minorHAnsi" w:hAnsi="Cambria" w:cs="Calibri,Bold"/>
          <w:b/>
          <w:bCs/>
          <w:sz w:val="22"/>
          <w:szCs w:val="22"/>
          <w:lang w:eastAsia="en-US"/>
        </w:rPr>
        <w:t xml:space="preserve">Chapitre 1 : Matrices et déterminants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w:t>
      </w:r>
      <w:r>
        <w:rPr>
          <w:rFonts w:ascii="Cambria" w:hAnsi="Cambria" w:cstheme="minorBidi"/>
          <w:b/>
          <w:sz w:val="22"/>
          <w:szCs w:val="22"/>
        </w:rPr>
        <w:t>3</w:t>
      </w:r>
      <w:r w:rsidRPr="00AA2424">
        <w:rPr>
          <w:rFonts w:ascii="Cambria" w:hAnsi="Cambria" w:cstheme="minorBidi"/>
          <w:b/>
          <w:sz w:val="22"/>
          <w:szCs w:val="22"/>
        </w:rPr>
        <w:t xml:space="preserve"> Semaines)</w:t>
      </w:r>
    </w:p>
    <w:p w:rsidR="00F0249B" w:rsidRPr="00AA2424" w:rsidRDefault="00F0249B" w:rsidP="00F0249B">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1-1 Les matrices (Définition, opération)</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1-2 Matrice associée a une application linéaire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 xml:space="preserve">1-3 Application linéaire associée </w:t>
      </w:r>
      <w:r>
        <w:rPr>
          <w:rFonts w:ascii="Cambria" w:eastAsiaTheme="minorHAnsi" w:hAnsi="Cambria" w:cs="Calibri"/>
          <w:sz w:val="22"/>
          <w:szCs w:val="22"/>
          <w:lang w:eastAsia="en-US"/>
        </w:rPr>
        <w:t>à</w:t>
      </w:r>
      <w:r w:rsidRPr="00AA2424">
        <w:rPr>
          <w:rFonts w:ascii="Cambria" w:eastAsiaTheme="minorHAnsi" w:hAnsi="Cambria" w:cs="Calibri"/>
          <w:sz w:val="22"/>
          <w:szCs w:val="22"/>
          <w:lang w:eastAsia="en-US"/>
        </w:rPr>
        <w:t xml:space="preserve"> une matrice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1-4 Changement de base, matrice de passage</w:t>
      </w:r>
      <w:r>
        <w:rPr>
          <w:rFonts w:ascii="Cambria" w:eastAsiaTheme="minorHAnsi" w:hAnsi="Cambria" w:cs="Calibri"/>
          <w:sz w:val="22"/>
          <w:szCs w:val="22"/>
          <w:lang w:eastAsia="en-US"/>
        </w:rPr>
        <w:t>.</w:t>
      </w:r>
    </w:p>
    <w:p w:rsidR="00F0249B" w:rsidRDefault="00F0249B" w:rsidP="00F0249B">
      <w:pPr>
        <w:autoSpaceDE w:val="0"/>
        <w:autoSpaceDN w:val="0"/>
        <w:adjustRightInd w:val="0"/>
        <w:jc w:val="both"/>
        <w:rPr>
          <w:rFonts w:ascii="Cambria" w:eastAsiaTheme="minorHAnsi" w:hAnsi="Cambria" w:cs="Calibri,Bold"/>
          <w:b/>
          <w:bCs/>
          <w:sz w:val="22"/>
          <w:szCs w:val="22"/>
          <w:lang w:eastAsia="en-US"/>
        </w:rPr>
      </w:pPr>
    </w:p>
    <w:p w:rsidR="00F0249B" w:rsidRPr="00AA2424" w:rsidRDefault="00F0249B" w:rsidP="00F0249B">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2 : Systèmes d’équations linéaires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(2 Semaines)</w:t>
      </w:r>
    </w:p>
    <w:p w:rsidR="00F0249B" w:rsidRPr="00AA2424" w:rsidRDefault="00F0249B" w:rsidP="00F0249B">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2-1 Généralités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2-2 Etude de l’ensemble des solutions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2-3 Les méthodes de résolutions d’un système linéaire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Résolution par la méthode de Cramer</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Résolution par la méthode de la matrice inverse</w:t>
      </w:r>
      <w:r>
        <w:rPr>
          <w:rFonts w:ascii="Cambria" w:eastAsiaTheme="minorHAnsi" w:hAnsi="Cambria" w:cs="Calibri"/>
          <w:sz w:val="22"/>
          <w:szCs w:val="22"/>
          <w:lang w:eastAsia="en-US"/>
        </w:rPr>
        <w:t>. R</w:t>
      </w:r>
      <w:r w:rsidRPr="00AA2424">
        <w:rPr>
          <w:rFonts w:ascii="Cambria" w:eastAsiaTheme="minorHAnsi" w:hAnsi="Cambria" w:cs="Calibri"/>
          <w:sz w:val="22"/>
          <w:szCs w:val="22"/>
          <w:lang w:eastAsia="en-US"/>
        </w:rPr>
        <w:t>ésolution par la méthode de Gauss</w:t>
      </w:r>
    </w:p>
    <w:p w:rsidR="00F0249B" w:rsidRDefault="00F0249B" w:rsidP="00F0249B">
      <w:pPr>
        <w:autoSpaceDE w:val="0"/>
        <w:autoSpaceDN w:val="0"/>
        <w:adjustRightInd w:val="0"/>
        <w:jc w:val="both"/>
        <w:rPr>
          <w:rFonts w:ascii="Cambria" w:eastAsiaTheme="minorHAnsi" w:hAnsi="Cambria" w:cs="Calibri,Bold"/>
          <w:b/>
          <w:bCs/>
          <w:sz w:val="22"/>
          <w:szCs w:val="22"/>
          <w:lang w:eastAsia="en-US"/>
        </w:rPr>
      </w:pPr>
    </w:p>
    <w:p w:rsidR="00F0249B" w:rsidRPr="00AA2424" w:rsidRDefault="00F0249B" w:rsidP="00F0249B">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3 : Les intégrales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(4 Semaines)</w:t>
      </w:r>
    </w:p>
    <w:p w:rsidR="00F0249B" w:rsidRPr="00AA2424" w:rsidRDefault="00F0249B" w:rsidP="00F0249B">
      <w:pPr>
        <w:jc w:val="both"/>
        <w:rPr>
          <w:rFonts w:ascii="Cambria" w:hAnsi="Cambria" w:cstheme="majorBidi"/>
          <w:spacing w:val="3"/>
          <w:sz w:val="22"/>
          <w:szCs w:val="22"/>
        </w:rPr>
      </w:pPr>
      <w:r w:rsidRPr="00AA2424">
        <w:rPr>
          <w:rFonts w:ascii="Cambria" w:eastAsiaTheme="minorHAnsi" w:hAnsi="Cambria" w:cs="Calibri,Bold"/>
          <w:sz w:val="22"/>
          <w:szCs w:val="22"/>
          <w:lang w:eastAsia="en-US"/>
        </w:rPr>
        <w:t xml:space="preserve">3-1 </w:t>
      </w:r>
      <w:r w:rsidRPr="00AA2424">
        <w:rPr>
          <w:rFonts w:ascii="Cambria" w:eastAsiaTheme="minorHAnsi" w:hAnsi="Cambria" w:cs="Calibri"/>
          <w:sz w:val="22"/>
          <w:szCs w:val="22"/>
          <w:lang w:eastAsia="en-US"/>
        </w:rPr>
        <w:t>Intégrale indéfinie, propriété</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3-2 </w:t>
      </w:r>
      <w:r w:rsidRPr="00AA2424">
        <w:rPr>
          <w:rFonts w:ascii="Cambria" w:eastAsiaTheme="minorHAnsi" w:hAnsi="Cambria" w:cs="Calibri"/>
          <w:sz w:val="22"/>
          <w:szCs w:val="22"/>
          <w:lang w:eastAsia="en-US"/>
        </w:rPr>
        <w:t>Intégration des fonctions rationnelles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3-3 </w:t>
      </w:r>
      <w:r w:rsidRPr="00AA2424">
        <w:rPr>
          <w:rFonts w:ascii="Cambria" w:eastAsiaTheme="minorHAnsi" w:hAnsi="Cambria" w:cs="Calibri"/>
          <w:sz w:val="22"/>
          <w:szCs w:val="22"/>
          <w:lang w:eastAsia="en-US"/>
        </w:rPr>
        <w:t>Intégration des fonctions exponentielles et trigonométriques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3-4 </w:t>
      </w:r>
      <w:r w:rsidRPr="00AA2424">
        <w:rPr>
          <w:rFonts w:ascii="Cambria" w:eastAsiaTheme="minorHAnsi" w:hAnsi="Cambria" w:cs="Calibri"/>
          <w:sz w:val="22"/>
          <w:szCs w:val="22"/>
          <w:lang w:eastAsia="en-US"/>
        </w:rPr>
        <w:t>L’intégrale des polynômes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3-5</w:t>
      </w:r>
      <w:r w:rsidRPr="00AA2424">
        <w:rPr>
          <w:rFonts w:ascii="Cambria" w:eastAsiaTheme="minorHAnsi" w:hAnsi="Cambria" w:cs="Calibri"/>
          <w:sz w:val="22"/>
          <w:szCs w:val="22"/>
          <w:lang w:eastAsia="en-US"/>
        </w:rPr>
        <w:t>Intégration définie</w:t>
      </w:r>
    </w:p>
    <w:p w:rsidR="00F0249B" w:rsidRDefault="00F0249B" w:rsidP="00F0249B">
      <w:pPr>
        <w:autoSpaceDE w:val="0"/>
        <w:autoSpaceDN w:val="0"/>
        <w:adjustRightInd w:val="0"/>
        <w:jc w:val="both"/>
        <w:rPr>
          <w:rFonts w:ascii="Cambria" w:eastAsiaTheme="minorHAnsi" w:hAnsi="Cambria" w:cs="Calibri,Bold"/>
          <w:b/>
          <w:bCs/>
          <w:sz w:val="22"/>
          <w:szCs w:val="22"/>
          <w:lang w:eastAsia="en-US"/>
        </w:rPr>
      </w:pPr>
    </w:p>
    <w:p w:rsidR="00F0249B" w:rsidRPr="00AA2424" w:rsidRDefault="00F0249B" w:rsidP="00F0249B">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4 : Les équations différentielles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(4 Semaines)</w:t>
      </w:r>
    </w:p>
    <w:p w:rsidR="00F0249B" w:rsidRPr="00AA2424" w:rsidRDefault="00F0249B" w:rsidP="00F0249B">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4-1 les équations différentielles ordinaires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4-2 les équations différentielles d’ordre 1</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4-3 les équations différentielles d’ordre 2</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4-4 les équations différentiel</w:t>
      </w:r>
      <w:r>
        <w:rPr>
          <w:rFonts w:ascii="Cambria" w:eastAsiaTheme="minorHAnsi" w:hAnsi="Cambria" w:cs="Calibri"/>
          <w:sz w:val="22"/>
          <w:szCs w:val="22"/>
          <w:lang w:eastAsia="en-US"/>
        </w:rPr>
        <w:t>les ordinaires du second ordre à</w:t>
      </w:r>
      <w:r w:rsidRPr="00AA2424">
        <w:rPr>
          <w:rFonts w:ascii="Cambria" w:eastAsiaTheme="minorHAnsi" w:hAnsi="Cambria" w:cs="Calibri"/>
          <w:sz w:val="22"/>
          <w:szCs w:val="22"/>
          <w:lang w:eastAsia="en-US"/>
        </w:rPr>
        <w:t xml:space="preserve"> coefficient constant</w:t>
      </w:r>
      <w:r>
        <w:rPr>
          <w:rFonts w:ascii="Cambria" w:eastAsiaTheme="minorHAnsi" w:hAnsi="Cambria" w:cs="Calibri"/>
          <w:sz w:val="22"/>
          <w:szCs w:val="22"/>
          <w:lang w:eastAsia="en-US"/>
        </w:rPr>
        <w:t>.</w:t>
      </w:r>
    </w:p>
    <w:p w:rsidR="00F0249B" w:rsidRDefault="00F0249B" w:rsidP="00F0249B">
      <w:pPr>
        <w:autoSpaceDE w:val="0"/>
        <w:autoSpaceDN w:val="0"/>
        <w:adjustRightInd w:val="0"/>
        <w:jc w:val="both"/>
        <w:rPr>
          <w:rFonts w:ascii="Cambria" w:eastAsiaTheme="minorHAnsi" w:hAnsi="Cambria" w:cs="Calibri,Bold"/>
          <w:b/>
          <w:bCs/>
          <w:sz w:val="22"/>
          <w:szCs w:val="22"/>
          <w:lang w:eastAsia="en-US"/>
        </w:rPr>
      </w:pPr>
    </w:p>
    <w:p w:rsidR="00F0249B" w:rsidRPr="00AA2424" w:rsidRDefault="00F0249B" w:rsidP="00F0249B">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5 : Les fonctions à plusieurs variables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(2 Semaines)</w:t>
      </w:r>
    </w:p>
    <w:p w:rsidR="00F0249B" w:rsidRPr="00AA2424" w:rsidRDefault="00F0249B" w:rsidP="00F0249B">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5-1 Limite, continuité et dérivées partielles d’une fonction</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5-2 Différentiabilité</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5-3 Intégrales double, triple</w:t>
      </w:r>
      <w:r>
        <w:rPr>
          <w:rFonts w:ascii="Cambria" w:eastAsiaTheme="minorHAnsi" w:hAnsi="Cambria" w:cs="Calibri"/>
          <w:sz w:val="22"/>
          <w:szCs w:val="22"/>
          <w:lang w:eastAsia="en-US"/>
        </w:rPr>
        <w:t>.</w:t>
      </w:r>
    </w:p>
    <w:p w:rsidR="00F0249B" w:rsidRPr="00892FD5" w:rsidRDefault="00F0249B" w:rsidP="00F0249B">
      <w:pPr>
        <w:jc w:val="both"/>
        <w:rPr>
          <w:rFonts w:asciiTheme="majorHAnsi" w:eastAsia="Calibri" w:hAnsiTheme="majorHAnsi" w:cs="Arial"/>
          <w:bCs/>
        </w:rPr>
      </w:pPr>
    </w:p>
    <w:p w:rsidR="00F0249B" w:rsidRPr="00043611" w:rsidRDefault="00F0249B" w:rsidP="00F0249B">
      <w:pPr>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F0249B" w:rsidRPr="00553F23" w:rsidRDefault="00F0249B" w:rsidP="00F0249B">
      <w:pPr>
        <w:jc w:val="both"/>
        <w:rPr>
          <w:rFonts w:ascii="Cambria" w:hAnsi="Cambria" w:cstheme="minorBidi"/>
          <w:sz w:val="22"/>
          <w:szCs w:val="22"/>
        </w:rPr>
      </w:pPr>
      <w:r w:rsidRPr="00553F23">
        <w:rPr>
          <w:rFonts w:ascii="Cambria" w:hAnsi="Cambria" w:cstheme="minorBidi"/>
          <w:sz w:val="22"/>
          <w:szCs w:val="22"/>
        </w:rPr>
        <w:t>Contrôle continu: 40% ; Examen: 60%.</w:t>
      </w:r>
    </w:p>
    <w:p w:rsidR="00F0249B" w:rsidRDefault="00F0249B" w:rsidP="00F0249B">
      <w:pPr>
        <w:jc w:val="both"/>
        <w:rPr>
          <w:rFonts w:ascii="Cambria" w:hAnsi="Cambria" w:cs="Calibri"/>
          <w:b/>
        </w:rPr>
      </w:pPr>
    </w:p>
    <w:p w:rsidR="00F0249B" w:rsidRPr="00FD4E8E" w:rsidRDefault="00F0249B" w:rsidP="00F0249B">
      <w:pPr>
        <w:pStyle w:val="Paragraphedeliste"/>
        <w:ind w:hanging="720"/>
        <w:jc w:val="both"/>
        <w:rPr>
          <w:rFonts w:asciiTheme="majorHAnsi" w:hAnsiTheme="majorHAnsi" w:cstheme="minorBidi"/>
          <w:iCs/>
          <w:sz w:val="22"/>
          <w:szCs w:val="22"/>
          <w:u w:val="thick" w:color="F79646" w:themeColor="accent6"/>
        </w:rPr>
      </w:pPr>
      <w:r w:rsidRPr="00FD4E8E">
        <w:rPr>
          <w:rFonts w:asciiTheme="majorHAnsi" w:hAnsiTheme="majorHAnsi" w:cstheme="minorBidi"/>
          <w:b/>
          <w:sz w:val="22"/>
          <w:szCs w:val="22"/>
          <w:u w:val="thick" w:color="F79646" w:themeColor="accent6"/>
        </w:rPr>
        <w:t>Références bibliographiques</w:t>
      </w:r>
      <w:r w:rsidRPr="00FD4E8E">
        <w:rPr>
          <w:rFonts w:asciiTheme="majorHAnsi" w:hAnsiTheme="majorHAnsi" w:cstheme="minorBidi"/>
          <w:iCs/>
          <w:sz w:val="22"/>
          <w:szCs w:val="22"/>
          <w:u w:val="thick" w:color="F79646" w:themeColor="accent6"/>
        </w:rPr>
        <w:t>:</w:t>
      </w:r>
    </w:p>
    <w:p w:rsidR="00F0249B" w:rsidRDefault="00F0249B" w:rsidP="00F0249B">
      <w:pPr>
        <w:jc w:val="both"/>
      </w:pPr>
      <w:r>
        <w:t>1- F. Ayres Jr, Théorie et Applications du Calcul Différentiel et Intégral - 1175 exercices corrigés, McGraw-Hill.</w:t>
      </w:r>
    </w:p>
    <w:p w:rsidR="00F0249B" w:rsidRDefault="00F0249B" w:rsidP="00F0249B">
      <w:pPr>
        <w:jc w:val="both"/>
      </w:pPr>
      <w:r>
        <w:t>2- F. Ayres Jr, Théorie et Applications des équations différentielles - 560 exercices corrigés, McGraw-Hill.</w:t>
      </w:r>
    </w:p>
    <w:p w:rsidR="00F0249B" w:rsidRDefault="00F0249B" w:rsidP="00F0249B">
      <w:pPr>
        <w:jc w:val="both"/>
      </w:pPr>
      <w:r>
        <w:t>3- J. Lelong-Ferrand, J.M. Arnaudiès, Cours de Mathématiques - Equations différentielles, Intégrales multiples, Tome 4, Dunod Université.</w:t>
      </w:r>
    </w:p>
    <w:p w:rsidR="00F0249B" w:rsidRDefault="00F0249B" w:rsidP="00F0249B">
      <w:pPr>
        <w:jc w:val="both"/>
      </w:pPr>
      <w:r>
        <w:t>4- M. Krasnov, Recueil de problèmes sur les équations différentielles ordinaires, Edition de Moscou</w:t>
      </w:r>
    </w:p>
    <w:p w:rsidR="00F0249B" w:rsidRDefault="00F0249B" w:rsidP="00F0249B">
      <w:pPr>
        <w:jc w:val="both"/>
      </w:pPr>
      <w:r>
        <w:lastRenderedPageBreak/>
        <w:t>5- N. Piskounov, Calcul différentiel et intégral, Tome 1, Edition de Moscou</w:t>
      </w:r>
    </w:p>
    <w:p w:rsidR="00F0249B" w:rsidRDefault="00F0249B" w:rsidP="00F0249B">
      <w:pPr>
        <w:jc w:val="both"/>
      </w:pPr>
      <w:r>
        <w:t>6- J. Quinet, Cours élémentaire de mathématiques supérieures 3- Calcul intégral et séries, Dunod.</w:t>
      </w:r>
    </w:p>
    <w:p w:rsidR="00F0249B" w:rsidRDefault="00F0249B" w:rsidP="00F0249B">
      <w:pPr>
        <w:jc w:val="both"/>
      </w:pPr>
      <w:r>
        <w:t>7- J. Quinet, Cours élémentaire de mathématiques supérieures 4- Equations différentielles, Dunod.</w:t>
      </w:r>
    </w:p>
    <w:p w:rsidR="00F0249B" w:rsidRDefault="00F0249B" w:rsidP="00F0249B">
      <w:pPr>
        <w:jc w:val="both"/>
      </w:pPr>
      <w:r>
        <w:t>8- J. Quinet, Cours élémentaire de mathématiques supérieures 2- Fonctions usuelles, Dunod.</w:t>
      </w:r>
    </w:p>
    <w:p w:rsidR="00F0249B" w:rsidRDefault="00F0249B" w:rsidP="00F0249B">
      <w:pPr>
        <w:jc w:val="both"/>
      </w:pPr>
      <w:r>
        <w:t>9- J. Quinet, Cours élémentaire de mathématiques supérieures 1- Algèbre, Dunod.</w:t>
      </w:r>
    </w:p>
    <w:p w:rsidR="00F0249B" w:rsidRDefault="00F0249B" w:rsidP="00F0249B">
      <w:pPr>
        <w:jc w:val="both"/>
      </w:pPr>
      <w:r>
        <w:t>10- J. Rivaud, Algèbre : Classes préparatoires et Université Tome 1, Exercices avec solutions, Vuibert.</w:t>
      </w:r>
    </w:p>
    <w:p w:rsidR="00F0249B" w:rsidRDefault="00F0249B" w:rsidP="00F0249B">
      <w:pPr>
        <w:jc w:val="both"/>
      </w:pPr>
      <w:r>
        <w:t>11- N. Faddeev, I. Sominski, Recueil d’exercices d’algèbre supérieure, Edition de Moscou.</w:t>
      </w:r>
    </w:p>
    <w:p w:rsidR="00F0249B" w:rsidRDefault="00F0249B" w:rsidP="00F0249B">
      <w:pPr>
        <w:spacing w:after="200" w:line="276" w:lineRule="auto"/>
        <w:rPr>
          <w:rFonts w:ascii="Cambria" w:hAnsi="Cambria" w:cs="Calibri"/>
          <w:b/>
          <w:sz w:val="32"/>
          <w:szCs w:val="32"/>
        </w:rPr>
      </w:pPr>
      <w:r>
        <w:rPr>
          <w:rFonts w:ascii="Cambria" w:hAnsi="Cambria" w:cs="Calibri"/>
          <w:b/>
          <w:sz w:val="32"/>
          <w:szCs w:val="32"/>
        </w:rPr>
        <w:br w:type="page"/>
      </w:r>
    </w:p>
    <w:p w:rsidR="00F0249B" w:rsidRPr="00E3449D"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lastRenderedPageBreak/>
        <w:t>Semestre: 2</w:t>
      </w:r>
    </w:p>
    <w:p w:rsidR="00F0249B" w:rsidRPr="00E3449D"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Unité d’enseignement: UEF 1.2</w:t>
      </w:r>
    </w:p>
    <w:p w:rsidR="00F0249B" w:rsidRPr="00E3449D"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Matière 2: Physique 2</w:t>
      </w:r>
    </w:p>
    <w:p w:rsidR="00F0249B" w:rsidRPr="00E3449D"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eastAsia="Times New Roman" w:hAnsiTheme="majorHAnsi" w:cs="Calibri"/>
          <w:b/>
          <w:bCs/>
          <w:color w:val="000000"/>
        </w:rPr>
        <w:t>VHS: 67h30 (Cours: 3h00, TD: 1h30)</w:t>
      </w:r>
    </w:p>
    <w:p w:rsidR="00F0249B" w:rsidRPr="00E3449D"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Crédits: 6</w:t>
      </w:r>
    </w:p>
    <w:p w:rsidR="00F0249B" w:rsidRPr="00E3449D"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Coefficient: 3</w:t>
      </w:r>
    </w:p>
    <w:p w:rsidR="00F0249B" w:rsidRDefault="00F0249B" w:rsidP="00F0249B">
      <w:pPr>
        <w:jc w:val="both"/>
        <w:rPr>
          <w:rFonts w:asciiTheme="majorHAnsi" w:eastAsia="Times New Roman" w:hAnsiTheme="majorHAnsi" w:cs="Arial"/>
          <w:b/>
          <w:u w:val="thick" w:color="F79646" w:themeColor="accent6"/>
        </w:rPr>
      </w:pPr>
    </w:p>
    <w:p w:rsidR="00F0249B" w:rsidRPr="00435038" w:rsidRDefault="00F0249B" w:rsidP="00F0249B">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F0249B" w:rsidRPr="007144FD" w:rsidRDefault="00F0249B" w:rsidP="00F0249B">
      <w:pPr>
        <w:jc w:val="both"/>
        <w:rPr>
          <w:rFonts w:asciiTheme="majorHAnsi" w:eastAsia="Times New Roman" w:hAnsiTheme="majorHAnsi" w:cs="Arial"/>
        </w:rPr>
      </w:pPr>
      <w:r w:rsidRPr="007144FD">
        <w:rPr>
          <w:rFonts w:asciiTheme="majorHAnsi" w:eastAsia="Times New Roman" w:hAnsiTheme="majorHAnsi" w:cs="Arial"/>
        </w:rPr>
        <w:t>Initier l’étudiant aux phénomènes physiques sous-jacents aux lois de l’électricité en général.</w:t>
      </w:r>
    </w:p>
    <w:p w:rsidR="00F0249B" w:rsidRPr="00435038" w:rsidRDefault="00F0249B" w:rsidP="00F0249B">
      <w:pPr>
        <w:tabs>
          <w:tab w:val="left" w:pos="1317"/>
        </w:tabs>
        <w:jc w:val="both"/>
        <w:rPr>
          <w:rFonts w:asciiTheme="majorHAnsi" w:eastAsia="Times New Roman" w:hAnsiTheme="majorHAnsi" w:cs="Arial"/>
        </w:rPr>
      </w:pPr>
      <w:r>
        <w:rPr>
          <w:rFonts w:asciiTheme="majorHAnsi" w:eastAsia="Times New Roman" w:hAnsiTheme="majorHAnsi" w:cs="Arial"/>
        </w:rPr>
        <w:tab/>
      </w:r>
    </w:p>
    <w:p w:rsidR="00F0249B" w:rsidRPr="00435038" w:rsidRDefault="00F0249B" w:rsidP="00F0249B">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F0249B" w:rsidRPr="00435038" w:rsidRDefault="00F0249B" w:rsidP="00F0249B">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1, Physique 1.</w:t>
      </w:r>
    </w:p>
    <w:p w:rsidR="00F0249B" w:rsidRDefault="00F0249B" w:rsidP="00F0249B">
      <w:pPr>
        <w:jc w:val="both"/>
        <w:rPr>
          <w:rFonts w:asciiTheme="majorHAnsi" w:hAnsiTheme="majorHAnsi" w:cstheme="minorBidi"/>
          <w:b/>
          <w:u w:val="thick" w:color="F79646" w:themeColor="accent6"/>
        </w:rPr>
      </w:pPr>
    </w:p>
    <w:p w:rsidR="00F0249B" w:rsidRPr="00E3449D" w:rsidRDefault="00F0249B" w:rsidP="00F0249B">
      <w:pPr>
        <w:jc w:val="both"/>
        <w:rPr>
          <w:rFonts w:asciiTheme="majorHAnsi" w:hAnsiTheme="majorHAnsi" w:cstheme="minorBidi"/>
          <w:b/>
          <w:u w:val="thick" w:color="F79646" w:themeColor="accent6"/>
        </w:rPr>
      </w:pPr>
      <w:r w:rsidRPr="00E3449D">
        <w:rPr>
          <w:rFonts w:asciiTheme="majorHAnsi" w:hAnsiTheme="majorHAnsi" w:cstheme="minorBidi"/>
          <w:b/>
          <w:u w:val="thick" w:color="F79646" w:themeColor="accent6"/>
        </w:rPr>
        <w:t>Contenu de la matière:</w:t>
      </w:r>
    </w:p>
    <w:p w:rsidR="00F0249B" w:rsidRPr="00E3449D" w:rsidRDefault="00F0249B" w:rsidP="00F0249B">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Rappels mathématiques :</w:t>
      </w:r>
      <w:r w:rsidRPr="00E3449D">
        <w:rPr>
          <w:rFonts w:asciiTheme="majorHAnsi" w:hAnsiTheme="majorHAnsi" w:cstheme="minorBidi"/>
          <w:b/>
        </w:rPr>
        <w:t>(1 Semaine)</w:t>
      </w:r>
    </w:p>
    <w:p w:rsidR="00F0249B" w:rsidRPr="007144FD" w:rsidRDefault="00F0249B" w:rsidP="00F0249B">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1- Eléments de longueur, de surface, de volume dans des systèmes de coordonnées cartésiennes, cylindriques, sphériques</w:t>
      </w:r>
      <w:r w:rsidRPr="007144FD">
        <w:rPr>
          <w:rFonts w:asciiTheme="majorHAnsi" w:eastAsiaTheme="minorHAnsi" w:hAnsiTheme="majorHAnsi" w:cs="Calibri"/>
          <w:lang w:eastAsia="en-US"/>
        </w:rPr>
        <w:t xml:space="preserve">. Angle solide, </w:t>
      </w:r>
      <w:r w:rsidRPr="007144FD">
        <w:rPr>
          <w:rFonts w:asciiTheme="majorHAnsi" w:hAnsiTheme="majorHAnsi"/>
        </w:rPr>
        <w:t>Les opérateurs (le gradient, le rotationnel, Nabla, le Laplacien et la divergence).</w:t>
      </w:r>
    </w:p>
    <w:p w:rsidR="00F0249B" w:rsidRPr="00E3449D" w:rsidRDefault="00F0249B" w:rsidP="00F0249B">
      <w:pPr>
        <w:jc w:val="both"/>
        <w:rPr>
          <w:rFonts w:asciiTheme="majorHAnsi" w:eastAsiaTheme="minorHAnsi" w:hAnsiTheme="majorHAnsi" w:cs="Calibri"/>
          <w:lang w:eastAsia="en-US"/>
        </w:rPr>
      </w:pPr>
      <w:r w:rsidRPr="007144FD">
        <w:rPr>
          <w:rFonts w:asciiTheme="majorHAnsi" w:eastAsiaTheme="minorHAnsi" w:hAnsiTheme="majorHAnsi" w:cs="Calibri"/>
          <w:lang w:eastAsia="en-US"/>
        </w:rPr>
        <w:t>2- Dérivées et intégrales multiples.</w:t>
      </w:r>
    </w:p>
    <w:p w:rsidR="00F0249B" w:rsidRDefault="00F0249B" w:rsidP="00F0249B">
      <w:pPr>
        <w:autoSpaceDE w:val="0"/>
        <w:autoSpaceDN w:val="0"/>
        <w:adjustRightInd w:val="0"/>
        <w:jc w:val="both"/>
        <w:rPr>
          <w:rFonts w:asciiTheme="majorHAnsi" w:eastAsiaTheme="minorHAnsi" w:hAnsiTheme="majorHAnsi" w:cs="Calibri,Bold"/>
          <w:b/>
          <w:bCs/>
          <w:lang w:eastAsia="en-US"/>
        </w:rPr>
      </w:pPr>
    </w:p>
    <w:p w:rsidR="00F0249B" w:rsidRPr="00E3449D" w:rsidRDefault="00F0249B" w:rsidP="00F0249B">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 xml:space="preserve">Chapitre I. Electrostatique : </w:t>
      </w:r>
      <w:r w:rsidRPr="00E3449D">
        <w:rPr>
          <w:rFonts w:asciiTheme="majorHAnsi" w:hAnsiTheme="majorHAnsi" w:cstheme="minorBidi"/>
          <w:b/>
        </w:rPr>
        <w:t xml:space="preserve"> (6 Semaines)</w:t>
      </w:r>
    </w:p>
    <w:p w:rsidR="00F0249B" w:rsidRPr="00E3449D" w:rsidRDefault="00F0249B" w:rsidP="00F0249B">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 xml:space="preserve">1- Charges et champs électrostatiques. </w:t>
      </w:r>
      <w:r w:rsidRPr="00E3449D">
        <w:rPr>
          <w:rFonts w:asciiTheme="majorHAnsi" w:eastAsia="Calibri" w:hAnsiTheme="majorHAnsi"/>
          <w:lang w:eastAsia="fr-FR"/>
        </w:rPr>
        <w:t>Force d’interaction électrostatique-Loi de Coulomb.</w:t>
      </w:r>
    </w:p>
    <w:p w:rsidR="00F0249B" w:rsidRPr="00E3449D" w:rsidRDefault="00F0249B" w:rsidP="00F0249B">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2-Potentiel électrostatique.3- Dipôle électrique.4- Flux du champ électrique.5- Théorème de Gauss.6- Conducteurs en équilibre.7- Pression électrostatique.8- Capacité d’un conducteur et d’un condensateur.</w:t>
      </w:r>
    </w:p>
    <w:p w:rsidR="00F0249B" w:rsidRDefault="00F0249B" w:rsidP="00F0249B">
      <w:pPr>
        <w:autoSpaceDE w:val="0"/>
        <w:autoSpaceDN w:val="0"/>
        <w:adjustRightInd w:val="0"/>
        <w:jc w:val="both"/>
        <w:rPr>
          <w:rFonts w:asciiTheme="majorHAnsi" w:eastAsiaTheme="minorHAnsi" w:hAnsiTheme="majorHAnsi" w:cs="Calibri,Bold"/>
          <w:b/>
          <w:bCs/>
          <w:lang w:eastAsia="en-US"/>
        </w:rPr>
      </w:pPr>
    </w:p>
    <w:p w:rsidR="00F0249B" w:rsidRPr="00E3449D" w:rsidRDefault="00F0249B" w:rsidP="00F0249B">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 xml:space="preserve">Chapitre II. Electrocinétique : </w:t>
      </w:r>
      <w:r w:rsidRPr="00E3449D">
        <w:rPr>
          <w:rFonts w:asciiTheme="majorHAnsi" w:hAnsiTheme="majorHAnsi" w:cstheme="minorBidi"/>
          <w:b/>
        </w:rPr>
        <w:t xml:space="preserve">   (4 Semaines)</w:t>
      </w:r>
    </w:p>
    <w:p w:rsidR="00F0249B" w:rsidRPr="00AC15EC" w:rsidRDefault="00F0249B" w:rsidP="00F0249B">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1- Conducteur électrique.2- Loi d’Ohm.3- Loi de Joule.4- Les Circuits électriques.5- Application de la Loi d’Ohm aux réseaux.6- Lois de Kirchho</w:t>
      </w:r>
      <w:r w:rsidRPr="00AC15EC">
        <w:rPr>
          <w:rFonts w:asciiTheme="majorHAnsi" w:eastAsiaTheme="minorHAnsi" w:hAnsiTheme="majorHAnsi" w:cs="Calibri"/>
          <w:lang w:eastAsia="en-US"/>
        </w:rPr>
        <w:t>ff. Théorème de Thevenin</w:t>
      </w:r>
      <w:r>
        <w:rPr>
          <w:rFonts w:asciiTheme="majorHAnsi" w:eastAsiaTheme="minorHAnsi" w:hAnsiTheme="majorHAnsi" w:cs="Calibri"/>
          <w:lang w:eastAsia="en-US"/>
        </w:rPr>
        <w:t>.</w:t>
      </w:r>
    </w:p>
    <w:p w:rsidR="00F0249B" w:rsidRPr="00AC15EC" w:rsidRDefault="00F0249B" w:rsidP="00F0249B">
      <w:pPr>
        <w:autoSpaceDE w:val="0"/>
        <w:autoSpaceDN w:val="0"/>
        <w:adjustRightInd w:val="0"/>
        <w:jc w:val="both"/>
        <w:rPr>
          <w:rFonts w:asciiTheme="majorHAnsi" w:eastAsiaTheme="minorHAnsi" w:hAnsiTheme="majorHAnsi" w:cs="Calibri,Bold"/>
          <w:b/>
          <w:bCs/>
          <w:lang w:eastAsia="en-US"/>
        </w:rPr>
      </w:pPr>
    </w:p>
    <w:p w:rsidR="00F0249B" w:rsidRPr="00AC15EC" w:rsidRDefault="00F0249B" w:rsidP="00F0249B">
      <w:pPr>
        <w:autoSpaceDE w:val="0"/>
        <w:autoSpaceDN w:val="0"/>
        <w:adjustRightInd w:val="0"/>
        <w:jc w:val="both"/>
        <w:rPr>
          <w:rFonts w:asciiTheme="majorHAnsi" w:eastAsiaTheme="minorHAnsi" w:hAnsiTheme="majorHAnsi" w:cs="Calibri,Bold"/>
          <w:b/>
          <w:bCs/>
          <w:lang w:eastAsia="en-US"/>
        </w:rPr>
      </w:pPr>
      <w:r w:rsidRPr="00AC15EC">
        <w:rPr>
          <w:rFonts w:asciiTheme="majorHAnsi" w:eastAsiaTheme="minorHAnsi" w:hAnsiTheme="majorHAnsi" w:cs="Calibri,Bold"/>
          <w:b/>
          <w:bCs/>
          <w:lang w:eastAsia="en-US"/>
        </w:rPr>
        <w:t xml:space="preserve">Chapitre III. Electromagnétisme : </w:t>
      </w:r>
      <w:r w:rsidRPr="00AC15EC">
        <w:rPr>
          <w:rFonts w:asciiTheme="majorHAnsi" w:hAnsiTheme="majorHAnsi" w:cstheme="minorBidi"/>
          <w:b/>
        </w:rPr>
        <w:t>(4 Semaines)</w:t>
      </w:r>
    </w:p>
    <w:p w:rsidR="00F0249B" w:rsidRPr="00AC15EC" w:rsidRDefault="00F0249B" w:rsidP="00F0249B">
      <w:pPr>
        <w:autoSpaceDE w:val="0"/>
        <w:autoSpaceDN w:val="0"/>
        <w:adjustRightInd w:val="0"/>
        <w:jc w:val="both"/>
        <w:rPr>
          <w:rFonts w:asciiTheme="majorHAnsi" w:eastAsia="Calibri" w:hAnsiTheme="majorHAnsi"/>
          <w:lang w:eastAsia="fr-FR"/>
        </w:rPr>
      </w:pPr>
      <w:r w:rsidRPr="00AC15EC">
        <w:rPr>
          <w:rFonts w:asciiTheme="majorHAnsi" w:eastAsia="Calibri" w:hAnsiTheme="majorHAnsi" w:cstheme="majorBidi"/>
          <w:lang w:eastAsia="fr-FR"/>
        </w:rPr>
        <w:t>1-Champ magnétique :</w:t>
      </w:r>
      <w:r w:rsidRPr="00AC15EC">
        <w:rPr>
          <w:rFonts w:asciiTheme="majorHAnsi" w:eastAsiaTheme="minorHAnsi" w:hAnsiTheme="majorHAnsi" w:cs="Calibri"/>
          <w:lang w:eastAsia="en-US"/>
        </w:rPr>
        <w:t>Définition d’un champ magnétique</w:t>
      </w:r>
      <w:r w:rsidRPr="00AC15EC">
        <w:rPr>
          <w:rFonts w:asciiTheme="majorHAnsi" w:hAnsiTheme="majorHAnsi" w:cs="Calibri"/>
        </w:rPr>
        <w:t>,</w:t>
      </w:r>
      <w:r w:rsidRPr="00AC15EC">
        <w:rPr>
          <w:rFonts w:asciiTheme="majorHAnsi" w:eastAsia="Calibri" w:hAnsiTheme="majorHAnsi"/>
          <w:lang w:eastAsia="fr-FR"/>
        </w:rPr>
        <w:t xml:space="preserve"> Loi de Biot et Savart, Théorème d’Ampère, Calcul de champs magnétiques créés par des courants permanents.</w:t>
      </w:r>
    </w:p>
    <w:p w:rsidR="00F0249B" w:rsidRPr="00E3449D" w:rsidRDefault="00F0249B" w:rsidP="00F0249B">
      <w:pPr>
        <w:autoSpaceDE w:val="0"/>
        <w:autoSpaceDN w:val="0"/>
        <w:adjustRightInd w:val="0"/>
        <w:jc w:val="both"/>
        <w:rPr>
          <w:rFonts w:asciiTheme="majorHAnsi" w:eastAsia="Calibri" w:hAnsiTheme="majorHAnsi" w:cstheme="majorBidi"/>
          <w:lang w:eastAsia="fr-FR"/>
        </w:rPr>
      </w:pPr>
      <w:r>
        <w:rPr>
          <w:rFonts w:asciiTheme="majorHAnsi" w:eastAsia="Calibri" w:hAnsiTheme="majorHAnsi"/>
          <w:lang w:eastAsia="fr-FR"/>
        </w:rPr>
        <w:t xml:space="preserve">2- </w:t>
      </w:r>
      <w:r w:rsidRPr="00E3449D">
        <w:rPr>
          <w:rFonts w:asciiTheme="majorHAnsi" w:eastAsia="Calibri" w:hAnsiTheme="majorHAnsi"/>
          <w:lang w:eastAsia="fr-FR"/>
        </w:rPr>
        <w:t xml:space="preserve">Phénomènes d’induction : Phénomènes d’induction (circuit dans un champ magnétique variable et circuit mobile dans un champ magnétique </w:t>
      </w:r>
      <w:r w:rsidRPr="00E3449D">
        <w:rPr>
          <w:rFonts w:asciiTheme="majorHAnsi" w:eastAsia="Calibri" w:hAnsiTheme="majorHAnsi" w:cstheme="majorBidi"/>
          <w:lang w:eastAsia="fr-FR"/>
        </w:rPr>
        <w:t>permanent), F</w:t>
      </w:r>
      <w:r w:rsidRPr="00E3449D">
        <w:rPr>
          <w:rFonts w:asciiTheme="majorHAnsi" w:eastAsia="Calibri" w:hAnsiTheme="majorHAnsi"/>
          <w:lang w:eastAsia="fr-FR"/>
        </w:rPr>
        <w:t xml:space="preserve">orce de Lorentz, </w:t>
      </w:r>
      <w:r w:rsidRPr="00E3449D">
        <w:rPr>
          <w:rFonts w:asciiTheme="majorHAnsi" w:eastAsia="Calibri" w:hAnsiTheme="majorHAnsi" w:cstheme="majorBidi"/>
          <w:lang w:eastAsia="fr-FR"/>
        </w:rPr>
        <w:t>F</w:t>
      </w:r>
      <w:r w:rsidRPr="00E3449D">
        <w:rPr>
          <w:rFonts w:asciiTheme="majorHAnsi" w:eastAsia="Calibri" w:hAnsiTheme="majorHAnsi"/>
          <w:lang w:eastAsia="fr-FR"/>
        </w:rPr>
        <w:t>orce de Laplace, Loi de Faraday,  Loi de Lenz, Application aux circuits couplés.</w:t>
      </w:r>
    </w:p>
    <w:p w:rsidR="00F0249B" w:rsidRPr="00E3449D" w:rsidRDefault="00F0249B" w:rsidP="00F0249B">
      <w:pPr>
        <w:jc w:val="both"/>
        <w:rPr>
          <w:rFonts w:asciiTheme="majorHAnsi" w:eastAsiaTheme="minorHAnsi" w:hAnsiTheme="majorHAnsi" w:cs="Calibri"/>
          <w:lang w:eastAsia="en-US"/>
        </w:rPr>
      </w:pPr>
    </w:p>
    <w:p w:rsidR="00F0249B" w:rsidRPr="00E3449D" w:rsidRDefault="00F0249B" w:rsidP="00F0249B">
      <w:pPr>
        <w:jc w:val="both"/>
        <w:rPr>
          <w:rFonts w:asciiTheme="majorHAnsi" w:hAnsiTheme="majorHAnsi" w:cstheme="minorBidi"/>
          <w:bCs/>
        </w:rPr>
      </w:pPr>
      <w:r w:rsidRPr="00E3449D">
        <w:rPr>
          <w:rFonts w:asciiTheme="majorHAnsi" w:hAnsiTheme="majorHAnsi" w:cstheme="minorBidi"/>
          <w:b/>
          <w:u w:val="thick" w:color="F79646" w:themeColor="accent6"/>
        </w:rPr>
        <w:t>Mode d’évaluation:</w:t>
      </w:r>
    </w:p>
    <w:p w:rsidR="00F0249B" w:rsidRPr="00E3449D" w:rsidRDefault="00F0249B" w:rsidP="00F0249B">
      <w:pPr>
        <w:jc w:val="both"/>
        <w:rPr>
          <w:rFonts w:asciiTheme="majorHAnsi" w:hAnsiTheme="majorHAnsi" w:cstheme="minorBidi"/>
        </w:rPr>
      </w:pPr>
      <w:r w:rsidRPr="00E3449D">
        <w:rPr>
          <w:rFonts w:asciiTheme="majorHAnsi" w:hAnsiTheme="majorHAnsi" w:cstheme="minorBidi"/>
        </w:rPr>
        <w:t>Contrôle continu: 40% ; Examen: 60%.</w:t>
      </w:r>
    </w:p>
    <w:p w:rsidR="00F0249B" w:rsidRPr="00435038" w:rsidRDefault="00F0249B" w:rsidP="00F0249B">
      <w:pPr>
        <w:jc w:val="both"/>
        <w:rPr>
          <w:rFonts w:asciiTheme="majorHAnsi" w:hAnsiTheme="majorHAnsi" w:cs="Arial"/>
          <w:b/>
        </w:rPr>
      </w:pPr>
    </w:p>
    <w:p w:rsidR="00F0249B" w:rsidRPr="00435038" w:rsidRDefault="00F0249B" w:rsidP="00F0249B">
      <w:pPr>
        <w:jc w:val="both"/>
        <w:rPr>
          <w:rFonts w:asciiTheme="majorHAnsi" w:hAnsiTheme="majorHAnsi" w:cs="Arial"/>
          <w:b/>
          <w:bCs/>
        </w:rPr>
      </w:pPr>
      <w:r w:rsidRPr="00435038">
        <w:rPr>
          <w:rFonts w:asciiTheme="majorHAnsi" w:hAnsiTheme="majorHAnsi" w:cs="Arial"/>
          <w:b/>
          <w:bCs/>
          <w:u w:val="thick" w:color="F79646" w:themeColor="accent6"/>
        </w:rPr>
        <w:t>Références bibliographiques</w:t>
      </w:r>
      <w:r w:rsidRPr="00435038">
        <w:rPr>
          <w:rFonts w:asciiTheme="majorHAnsi" w:hAnsiTheme="majorHAnsi" w:cs="Arial"/>
          <w:b/>
          <w:bCs/>
        </w:rPr>
        <w:t>:</w:t>
      </w:r>
    </w:p>
    <w:p w:rsidR="00F0249B" w:rsidRPr="00435038" w:rsidRDefault="00F0249B" w:rsidP="00F0249B">
      <w:pPr>
        <w:pStyle w:val="Paragraphedeliste"/>
        <w:numPr>
          <w:ilvl w:val="0"/>
          <w:numId w:val="38"/>
        </w:numPr>
        <w:jc w:val="both"/>
        <w:rPr>
          <w:rFonts w:asciiTheme="majorHAnsi" w:hAnsiTheme="majorHAnsi"/>
        </w:rPr>
      </w:pPr>
      <w:r w:rsidRPr="00435038">
        <w:rPr>
          <w:rFonts w:asciiTheme="majorHAnsi" w:hAnsiTheme="majorHAnsi"/>
        </w:rPr>
        <w:t>J.-P. Perez, R. Carles, R. Fleckinger ; Electromagnétisme Fondements et Applications, Ed. Dunod, 2011.</w:t>
      </w:r>
    </w:p>
    <w:p w:rsidR="00F0249B" w:rsidRPr="00E3449D" w:rsidRDefault="00F0249B" w:rsidP="00F0249B">
      <w:pPr>
        <w:pStyle w:val="Paragraphedeliste"/>
        <w:numPr>
          <w:ilvl w:val="0"/>
          <w:numId w:val="38"/>
        </w:numPr>
        <w:jc w:val="both"/>
        <w:rPr>
          <w:rFonts w:asciiTheme="majorHAnsi" w:hAnsiTheme="majorHAnsi" w:cs="Calibri"/>
        </w:rPr>
      </w:pPr>
      <w:r w:rsidRPr="00E3449D">
        <w:rPr>
          <w:rFonts w:asciiTheme="majorHAnsi" w:hAnsiTheme="majorHAnsi"/>
        </w:rPr>
        <w:t>H. Djelouah ; Electromagnétisme ; Office des Publications Universitaires, 2011.</w:t>
      </w:r>
    </w:p>
    <w:p w:rsidR="00F0249B" w:rsidRPr="00FF0D5B" w:rsidRDefault="00F0249B" w:rsidP="00F0249B">
      <w:pPr>
        <w:pStyle w:val="Paragraphedeliste"/>
        <w:numPr>
          <w:ilvl w:val="0"/>
          <w:numId w:val="38"/>
        </w:numPr>
        <w:jc w:val="both"/>
        <w:rPr>
          <w:rFonts w:asciiTheme="majorHAnsi" w:hAnsiTheme="majorHAnsi" w:cs="Calibri"/>
          <w:lang w:val="en-US"/>
        </w:rPr>
      </w:pPr>
      <w:r w:rsidRPr="00FF0D5B">
        <w:rPr>
          <w:rFonts w:asciiTheme="majorHAnsi" w:hAnsiTheme="majorHAnsi" w:cs="Calibri"/>
          <w:lang w:val="en-US"/>
        </w:rPr>
        <w:t>P. Fishbane et al. ; Physics For Scientists and Engineers with Modern Physics, 3rd ed. ; 2005.</w:t>
      </w:r>
    </w:p>
    <w:p w:rsidR="00F0249B" w:rsidRPr="00FF0D5B" w:rsidRDefault="00F0249B" w:rsidP="00F0249B">
      <w:pPr>
        <w:pStyle w:val="Paragraphedeliste"/>
        <w:numPr>
          <w:ilvl w:val="0"/>
          <w:numId w:val="38"/>
        </w:numPr>
        <w:jc w:val="both"/>
        <w:rPr>
          <w:rFonts w:asciiTheme="majorHAnsi" w:hAnsiTheme="majorHAnsi" w:cs="Calibri"/>
          <w:lang w:val="en-US"/>
        </w:rPr>
      </w:pPr>
      <w:r w:rsidRPr="00FF0D5B">
        <w:rPr>
          <w:rFonts w:asciiTheme="majorHAnsi" w:hAnsiTheme="majorHAnsi" w:cs="Calibri"/>
          <w:lang w:val="en-US"/>
        </w:rPr>
        <w:t>P. A. Tipler, G. Mosca ; Physics For Scientists and Engineers, 6th ed., W. H. Freeman Company, 2008.</w:t>
      </w:r>
    </w:p>
    <w:p w:rsidR="00F0249B" w:rsidRPr="007825D1" w:rsidRDefault="00F0249B" w:rsidP="00F0249B">
      <w:pPr>
        <w:pStyle w:val="Paragraphedeliste"/>
        <w:jc w:val="both"/>
        <w:rPr>
          <w:rFonts w:ascii="Cambria" w:hAnsi="Cambria" w:cs="Calibri"/>
          <w:b/>
          <w:lang w:val="en-US"/>
        </w:rPr>
      </w:pPr>
    </w:p>
    <w:p w:rsidR="00F0249B" w:rsidRDefault="00F0249B" w:rsidP="00F0249B">
      <w:pPr>
        <w:spacing w:after="200" w:line="276" w:lineRule="auto"/>
        <w:rPr>
          <w:rFonts w:asciiTheme="majorHAnsi" w:hAnsiTheme="majorHAnsi" w:cstheme="minorBidi"/>
          <w:iCs/>
          <w:u w:val="thick" w:color="F79646" w:themeColor="accent6"/>
          <w:lang w:val="en-US"/>
        </w:rPr>
      </w:pPr>
      <w:r>
        <w:rPr>
          <w:rFonts w:asciiTheme="majorHAnsi" w:hAnsiTheme="majorHAnsi" w:cstheme="minorBidi"/>
          <w:iCs/>
          <w:u w:val="thick" w:color="F79646" w:themeColor="accent6"/>
          <w:lang w:val="en-US"/>
        </w:rPr>
        <w:br w:type="page"/>
      </w:r>
    </w:p>
    <w:p w:rsidR="00F0249B" w:rsidRPr="00873132"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F0249B"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1.2</w:t>
      </w:r>
    </w:p>
    <w:p w:rsidR="00F0249B"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Thermodynamique</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F0249B" w:rsidRDefault="00F0249B" w:rsidP="00F0249B">
      <w:pPr>
        <w:spacing w:line="276" w:lineRule="auto"/>
        <w:jc w:val="both"/>
        <w:rPr>
          <w:rFonts w:asciiTheme="majorHAnsi" w:hAnsiTheme="majorHAnsi" w:cs="Calibri"/>
          <w:b/>
        </w:rPr>
      </w:pPr>
    </w:p>
    <w:p w:rsidR="00F0249B" w:rsidRPr="00435038" w:rsidRDefault="00F0249B" w:rsidP="00F0249B">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F0249B" w:rsidRPr="008064E5" w:rsidRDefault="00F0249B" w:rsidP="00F0249B">
      <w:pPr>
        <w:jc w:val="both"/>
        <w:rPr>
          <w:rFonts w:asciiTheme="majorHAnsi" w:hAnsiTheme="majorHAnsi"/>
          <w:sz w:val="22"/>
          <w:szCs w:val="22"/>
        </w:rPr>
      </w:pPr>
      <w:r w:rsidRPr="008064E5">
        <w:rPr>
          <w:rFonts w:asciiTheme="majorHAnsi" w:hAnsiTheme="majorHAnsi"/>
          <w:sz w:val="22"/>
          <w:szCs w:val="22"/>
        </w:rPr>
        <w:t>Donner les bases nécessaires de la thermodynamique classique en vue des applications à la combustion et aux machines thermiques. Homogénéiser les connaissances des étudiants. Les compétences à appréhender sont : L’acquisition d’une base scientifique de la thermodynamique classique ; L’application de la thermodynamique  à des systèmes variés ; L’énoncé, l’explication et la compréhension des principes fondamentaux de la thermodynamique.</w:t>
      </w:r>
    </w:p>
    <w:p w:rsidR="00F0249B" w:rsidRPr="00435038" w:rsidRDefault="00F0249B" w:rsidP="00F0249B">
      <w:pPr>
        <w:tabs>
          <w:tab w:val="left" w:pos="1317"/>
        </w:tabs>
        <w:jc w:val="both"/>
        <w:rPr>
          <w:rFonts w:asciiTheme="majorHAnsi" w:eastAsia="Times New Roman" w:hAnsiTheme="majorHAnsi" w:cs="Arial"/>
        </w:rPr>
      </w:pPr>
      <w:r>
        <w:rPr>
          <w:rFonts w:asciiTheme="majorHAnsi" w:eastAsia="Times New Roman" w:hAnsiTheme="majorHAnsi" w:cs="Arial"/>
        </w:rPr>
        <w:tab/>
      </w:r>
    </w:p>
    <w:p w:rsidR="00F0249B" w:rsidRPr="00435038" w:rsidRDefault="00F0249B" w:rsidP="00F0249B">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F0249B" w:rsidRPr="00435038" w:rsidRDefault="00F0249B" w:rsidP="00F0249B">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de base.</w:t>
      </w:r>
    </w:p>
    <w:p w:rsidR="00F0249B" w:rsidRPr="008B179F" w:rsidRDefault="00F0249B" w:rsidP="00F0249B">
      <w:pPr>
        <w:spacing w:line="276" w:lineRule="auto"/>
        <w:jc w:val="both"/>
        <w:rPr>
          <w:rFonts w:asciiTheme="majorHAnsi" w:hAnsiTheme="majorHAnsi" w:cs="Calibri"/>
          <w:b/>
        </w:rPr>
      </w:pPr>
    </w:p>
    <w:p w:rsidR="00F0249B" w:rsidRPr="001C7A9B" w:rsidRDefault="00F0249B" w:rsidP="00F0249B">
      <w:pPr>
        <w:spacing w:line="276" w:lineRule="auto"/>
        <w:jc w:val="both"/>
        <w:rPr>
          <w:rFonts w:asciiTheme="majorHAnsi" w:hAnsiTheme="majorHAnsi" w:cstheme="minorBidi"/>
          <w:b/>
          <w:sz w:val="22"/>
          <w:szCs w:val="22"/>
          <w:u w:val="thick" w:color="F79646" w:themeColor="accent6"/>
        </w:rPr>
      </w:pPr>
      <w:r w:rsidRPr="001C7A9B">
        <w:rPr>
          <w:rFonts w:asciiTheme="majorHAnsi" w:hAnsiTheme="majorHAnsi" w:cstheme="minorBidi"/>
          <w:b/>
          <w:sz w:val="22"/>
          <w:szCs w:val="22"/>
          <w:u w:val="thick" w:color="F79646" w:themeColor="accent6"/>
        </w:rPr>
        <w:t>Contenu de la matière:</w:t>
      </w:r>
    </w:p>
    <w:p w:rsidR="00F0249B" w:rsidRPr="001C7A9B" w:rsidRDefault="00F0249B" w:rsidP="00F0249B">
      <w:pPr>
        <w:autoSpaceDE w:val="0"/>
        <w:autoSpaceDN w:val="0"/>
        <w:adjustRightInd w:val="0"/>
        <w:jc w:val="both"/>
        <w:rPr>
          <w:rFonts w:asciiTheme="majorHAnsi" w:eastAsiaTheme="minorHAnsi" w:hAnsiTheme="majorHAnsi" w:cs="Calibri,Bold"/>
          <w:b/>
          <w:bCs/>
          <w:sz w:val="22"/>
          <w:szCs w:val="22"/>
          <w:lang w:eastAsia="en-US"/>
        </w:rPr>
      </w:pPr>
      <w:r>
        <w:rPr>
          <w:rFonts w:asciiTheme="majorHAnsi" w:eastAsiaTheme="minorHAnsi" w:hAnsiTheme="majorHAnsi" w:cs="Calibri,Bold"/>
          <w:b/>
          <w:bCs/>
          <w:sz w:val="22"/>
          <w:szCs w:val="22"/>
          <w:lang w:eastAsia="en-US"/>
        </w:rPr>
        <w:t xml:space="preserve">Chapitre 1 </w:t>
      </w:r>
      <w:r w:rsidRPr="001C7A9B">
        <w:rPr>
          <w:rFonts w:asciiTheme="majorHAnsi" w:eastAsiaTheme="minorHAnsi" w:hAnsiTheme="majorHAnsi" w:cs="Calibri,Bold"/>
          <w:b/>
          <w:bCs/>
          <w:sz w:val="22"/>
          <w:szCs w:val="22"/>
          <w:lang w:eastAsia="en-US"/>
        </w:rPr>
        <w:t xml:space="preserve">: Généralités sur la thermodynamique                                            </w:t>
      </w:r>
      <w:r>
        <w:rPr>
          <w:rFonts w:asciiTheme="majorHAnsi" w:eastAsiaTheme="minorHAnsi" w:hAnsiTheme="majorHAnsi" w:cs="Calibri,Bold"/>
          <w:b/>
          <w:bCs/>
          <w:sz w:val="22"/>
          <w:szCs w:val="22"/>
          <w:lang w:eastAsia="en-US"/>
        </w:rPr>
        <w:tab/>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(3</w:t>
      </w:r>
      <w:r w:rsidRPr="001C7A9B">
        <w:rPr>
          <w:rFonts w:asciiTheme="majorHAnsi" w:hAnsiTheme="majorHAnsi" w:cstheme="minorBidi"/>
          <w:b/>
          <w:sz w:val="22"/>
          <w:szCs w:val="22"/>
        </w:rPr>
        <w:t xml:space="preserve"> Semaines)</w:t>
      </w:r>
    </w:p>
    <w:p w:rsidR="00F0249B" w:rsidRPr="001C7A9B" w:rsidRDefault="00F0249B" w:rsidP="00F0249B">
      <w:pPr>
        <w:jc w:val="both"/>
        <w:rPr>
          <w:rFonts w:asciiTheme="majorHAnsi" w:eastAsiaTheme="minorHAnsi" w:hAnsiTheme="majorHAnsi" w:cs="Calibri"/>
          <w:sz w:val="22"/>
          <w:szCs w:val="22"/>
          <w:lang w:eastAsia="en-US"/>
        </w:rPr>
      </w:pPr>
      <w:r w:rsidRPr="001C7A9B">
        <w:rPr>
          <w:rFonts w:asciiTheme="majorHAnsi" w:eastAsiaTheme="minorHAnsi" w:hAnsiTheme="majorHAnsi" w:cs="Calibri"/>
          <w:sz w:val="22"/>
          <w:szCs w:val="22"/>
          <w:lang w:eastAsia="en-US"/>
        </w:rPr>
        <w:t>1-Propriétés fondamentales des fonctions d’état</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2- Définitions des systèmes thermodynamiques et le milieu extérieur</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3- Description d’un système thermodynamique</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4- Evolution et états d’équilibre thermodynamique d’un système</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5- Transferts possibles entre le système et le milieu extérieur</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6-Transformations de l’état d’un système (opération, évolution)</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7-Rappel</w:t>
      </w:r>
      <w:r>
        <w:rPr>
          <w:rFonts w:asciiTheme="majorHAnsi" w:eastAsiaTheme="minorHAnsi" w:hAnsiTheme="majorHAnsi" w:cs="Calibri"/>
          <w:sz w:val="22"/>
          <w:szCs w:val="22"/>
          <w:lang w:eastAsia="en-US"/>
        </w:rPr>
        <w:t>s</w:t>
      </w:r>
      <w:r w:rsidRPr="001C7A9B">
        <w:rPr>
          <w:rFonts w:asciiTheme="majorHAnsi" w:eastAsiaTheme="minorHAnsi" w:hAnsiTheme="majorHAnsi" w:cs="Calibri"/>
          <w:sz w:val="22"/>
          <w:szCs w:val="22"/>
          <w:lang w:eastAsia="en-US"/>
        </w:rPr>
        <w:t xml:space="preserve"> des lois des gaz parfaits</w:t>
      </w:r>
      <w:r>
        <w:rPr>
          <w:rFonts w:asciiTheme="majorHAnsi" w:eastAsiaTheme="minorHAnsi" w:hAnsiTheme="majorHAnsi" w:cs="Calibri"/>
          <w:sz w:val="22"/>
          <w:szCs w:val="22"/>
          <w:lang w:eastAsia="en-US"/>
        </w:rPr>
        <w:t>.</w:t>
      </w:r>
    </w:p>
    <w:p w:rsidR="00F0249B" w:rsidRDefault="00F0249B" w:rsidP="00F0249B">
      <w:pPr>
        <w:autoSpaceDE w:val="0"/>
        <w:autoSpaceDN w:val="0"/>
        <w:adjustRightInd w:val="0"/>
        <w:jc w:val="both"/>
        <w:rPr>
          <w:rFonts w:asciiTheme="majorHAnsi" w:eastAsiaTheme="minorHAnsi" w:hAnsiTheme="majorHAnsi" w:cs="Calibri,Bold"/>
          <w:b/>
          <w:bCs/>
          <w:sz w:val="22"/>
          <w:szCs w:val="22"/>
          <w:lang w:eastAsia="en-US"/>
        </w:rPr>
      </w:pPr>
    </w:p>
    <w:p w:rsidR="00F0249B" w:rsidRPr="004320F5" w:rsidRDefault="00F0249B" w:rsidP="00F0249B">
      <w:pPr>
        <w:autoSpaceDE w:val="0"/>
        <w:autoSpaceDN w:val="0"/>
        <w:adjustRightInd w:val="0"/>
        <w:jc w:val="both"/>
        <w:rPr>
          <w:rFonts w:asciiTheme="majorHAnsi" w:eastAsiaTheme="minorHAnsi" w:hAnsiTheme="majorHAnsi"/>
          <w:bCs/>
          <w:iCs/>
          <w:sz w:val="22"/>
          <w:szCs w:val="22"/>
          <w:lang w:eastAsia="en-US"/>
        </w:rPr>
      </w:pPr>
      <w:r>
        <w:rPr>
          <w:rFonts w:asciiTheme="majorHAnsi" w:eastAsiaTheme="minorHAnsi" w:hAnsiTheme="majorHAnsi" w:cs="Calibri,Bold"/>
          <w:b/>
          <w:bCs/>
          <w:sz w:val="22"/>
          <w:szCs w:val="22"/>
          <w:lang w:eastAsia="en-US"/>
        </w:rPr>
        <w:t>Chapitre 2</w:t>
      </w:r>
      <w:r w:rsidRPr="004320F5">
        <w:rPr>
          <w:rFonts w:asciiTheme="majorHAnsi" w:eastAsiaTheme="minorHAnsi" w:hAnsiTheme="majorHAnsi"/>
          <w:b/>
          <w:bCs/>
          <w:sz w:val="22"/>
          <w:szCs w:val="22"/>
          <w:lang w:eastAsia="en-US"/>
        </w:rPr>
        <w:t> : Le</w:t>
      </w:r>
      <w:r w:rsidRPr="004320F5">
        <w:rPr>
          <w:rFonts w:asciiTheme="majorHAnsi" w:eastAsiaTheme="minorHAnsi" w:hAnsiTheme="majorHAnsi"/>
          <w:b/>
          <w:bCs/>
          <w:iCs/>
          <w:sz w:val="22"/>
          <w:szCs w:val="22"/>
          <w:lang w:eastAsia="en-US"/>
        </w:rPr>
        <w:t xml:space="preserve"> 1</w:t>
      </w:r>
      <w:r w:rsidRPr="004320F5">
        <w:rPr>
          <w:rFonts w:asciiTheme="majorHAnsi" w:eastAsiaTheme="minorHAnsi" w:hAnsiTheme="majorHAnsi"/>
          <w:b/>
          <w:bCs/>
          <w:iCs/>
          <w:sz w:val="22"/>
          <w:szCs w:val="22"/>
          <w:vertAlign w:val="superscript"/>
          <w:lang w:eastAsia="en-US"/>
        </w:rPr>
        <w:t>er</w:t>
      </w:r>
      <w:r w:rsidRPr="004320F5">
        <w:rPr>
          <w:rFonts w:asciiTheme="majorHAnsi" w:eastAsiaTheme="minorHAnsi" w:hAnsiTheme="majorHAnsi"/>
          <w:b/>
          <w:bCs/>
          <w:iCs/>
          <w:sz w:val="22"/>
          <w:szCs w:val="22"/>
          <w:lang w:eastAsia="en-US"/>
        </w:rPr>
        <w:t xml:space="preserve"> principe de la thermodynamique :</w:t>
      </w:r>
      <w:r>
        <w:rPr>
          <w:rFonts w:asciiTheme="majorHAnsi" w:eastAsiaTheme="minorHAnsi" w:hAnsiTheme="majorHAnsi"/>
          <w:b/>
          <w:bCs/>
          <w:sz w:val="22"/>
          <w:szCs w:val="22"/>
          <w:lang w:eastAsia="en-US"/>
        </w:rPr>
        <w:tab/>
      </w:r>
      <w:r w:rsidRPr="004320F5">
        <w:rPr>
          <w:rFonts w:asciiTheme="majorHAnsi" w:eastAsiaTheme="minorHAnsi" w:hAnsiTheme="majorHAnsi"/>
          <w:b/>
          <w:bCs/>
          <w:sz w:val="22"/>
          <w:szCs w:val="22"/>
          <w:lang w:eastAsia="en-US"/>
        </w:rPr>
        <w:t>(3 semaines)</w:t>
      </w:r>
    </w:p>
    <w:p w:rsidR="00F0249B" w:rsidRPr="004320F5" w:rsidRDefault="00F0249B" w:rsidP="00F0249B">
      <w:pPr>
        <w:autoSpaceDE w:val="0"/>
        <w:autoSpaceDN w:val="0"/>
        <w:adjustRightInd w:val="0"/>
        <w:jc w:val="both"/>
        <w:rPr>
          <w:rFonts w:asciiTheme="majorHAnsi" w:eastAsiaTheme="minorHAnsi" w:hAnsiTheme="majorHAnsi"/>
          <w:bCs/>
          <w:iCs/>
          <w:sz w:val="22"/>
          <w:szCs w:val="22"/>
          <w:lang w:eastAsia="en-US"/>
        </w:rPr>
      </w:pPr>
      <w:r w:rsidRPr="004320F5">
        <w:rPr>
          <w:rFonts w:asciiTheme="majorHAnsi" w:eastAsiaTheme="minorHAnsi" w:hAnsiTheme="majorHAnsi"/>
          <w:bCs/>
          <w:iCs/>
          <w:sz w:val="22"/>
          <w:szCs w:val="22"/>
          <w:lang w:eastAsia="en-US"/>
        </w:rPr>
        <w:t>1. Le travail, la chaleur, L’énergie interne, Noti</w:t>
      </w:r>
      <w:r>
        <w:rPr>
          <w:rFonts w:asciiTheme="majorHAnsi" w:eastAsiaTheme="minorHAnsi" w:hAnsiTheme="majorHAnsi"/>
          <w:bCs/>
          <w:iCs/>
          <w:sz w:val="22"/>
          <w:szCs w:val="22"/>
          <w:lang w:eastAsia="en-US"/>
        </w:rPr>
        <w:t xml:space="preserve">on de conservation de l’énergie. </w:t>
      </w:r>
      <w:r w:rsidRPr="004320F5">
        <w:rPr>
          <w:rFonts w:asciiTheme="majorHAnsi" w:eastAsiaTheme="minorHAnsi" w:hAnsiTheme="majorHAnsi"/>
          <w:bCs/>
          <w:iCs/>
          <w:sz w:val="22"/>
          <w:szCs w:val="22"/>
          <w:lang w:eastAsia="en-US"/>
        </w:rPr>
        <w:t>2.  Le 1</w:t>
      </w:r>
      <w:r w:rsidRPr="004320F5">
        <w:rPr>
          <w:rFonts w:asciiTheme="majorHAnsi" w:eastAsiaTheme="minorHAnsi" w:hAnsiTheme="majorHAnsi"/>
          <w:bCs/>
          <w:iCs/>
          <w:sz w:val="22"/>
          <w:szCs w:val="22"/>
          <w:vertAlign w:val="superscript"/>
          <w:lang w:eastAsia="en-US"/>
        </w:rPr>
        <w:t>er</w:t>
      </w:r>
      <w:r w:rsidRPr="004320F5">
        <w:rPr>
          <w:rFonts w:asciiTheme="majorHAnsi" w:eastAsiaTheme="minorHAnsi" w:hAnsiTheme="majorHAnsi"/>
          <w:bCs/>
          <w:iCs/>
          <w:sz w:val="22"/>
          <w:szCs w:val="22"/>
          <w:lang w:eastAsia="en-US"/>
        </w:rPr>
        <w:t xml:space="preserve"> principe de la thermodynamique : énoncé, notion d’énergie interne d’un système,  application au gaz parfait, la fonction  enthalpie, capacité calorifique, transformations réversibles (isochore, isobare, isotherme, adiabatique)</w:t>
      </w:r>
      <w:r>
        <w:rPr>
          <w:rFonts w:asciiTheme="majorHAnsi" w:eastAsiaTheme="minorHAnsi" w:hAnsiTheme="majorHAnsi"/>
          <w:bCs/>
          <w:iCs/>
          <w:sz w:val="22"/>
          <w:szCs w:val="22"/>
          <w:lang w:eastAsia="en-US"/>
        </w:rPr>
        <w:t>.</w:t>
      </w:r>
    </w:p>
    <w:p w:rsidR="00F0249B" w:rsidRDefault="00F0249B" w:rsidP="00F0249B">
      <w:pPr>
        <w:autoSpaceDE w:val="0"/>
        <w:autoSpaceDN w:val="0"/>
        <w:adjustRightInd w:val="0"/>
        <w:jc w:val="both"/>
        <w:rPr>
          <w:rFonts w:asciiTheme="majorHAnsi" w:eastAsiaTheme="minorHAnsi" w:hAnsiTheme="majorHAnsi" w:cs="Calibri,Bold"/>
          <w:b/>
          <w:bCs/>
          <w:sz w:val="22"/>
          <w:szCs w:val="22"/>
          <w:lang w:eastAsia="en-US"/>
        </w:rPr>
      </w:pPr>
    </w:p>
    <w:p w:rsidR="00F0249B" w:rsidRDefault="00F0249B" w:rsidP="00F0249B">
      <w:pPr>
        <w:autoSpaceDE w:val="0"/>
        <w:autoSpaceDN w:val="0"/>
        <w:adjustRightInd w:val="0"/>
        <w:jc w:val="both"/>
        <w:rPr>
          <w:rFonts w:asciiTheme="majorHAnsi" w:eastAsiaTheme="minorHAnsi" w:hAnsiTheme="majorHAnsi"/>
          <w:b/>
          <w:bCs/>
          <w:iCs/>
          <w:sz w:val="22"/>
          <w:szCs w:val="22"/>
          <w:lang w:eastAsia="en-US"/>
        </w:rPr>
      </w:pPr>
      <w:r>
        <w:rPr>
          <w:rFonts w:asciiTheme="majorHAnsi" w:eastAsiaTheme="minorHAnsi" w:hAnsiTheme="majorHAnsi" w:cs="Calibri,Bold"/>
          <w:b/>
          <w:bCs/>
          <w:sz w:val="22"/>
          <w:szCs w:val="22"/>
          <w:lang w:eastAsia="en-US"/>
        </w:rPr>
        <w:t>Chapitre 3</w:t>
      </w:r>
      <w:r w:rsidRPr="004320F5">
        <w:rPr>
          <w:rFonts w:asciiTheme="majorHAnsi" w:eastAsiaTheme="minorHAnsi" w:hAnsiTheme="majorHAnsi"/>
          <w:b/>
          <w:bCs/>
          <w:sz w:val="22"/>
          <w:szCs w:val="22"/>
          <w:lang w:eastAsia="en-US"/>
        </w:rPr>
        <w:t xml:space="preserve"> : Applications du premier principe de la thermodynamique à l</w:t>
      </w:r>
      <w:r w:rsidRPr="004320F5">
        <w:rPr>
          <w:rFonts w:asciiTheme="majorHAnsi" w:eastAsiaTheme="minorHAnsi" w:hAnsiTheme="majorHAnsi"/>
          <w:b/>
          <w:bCs/>
          <w:iCs/>
          <w:sz w:val="22"/>
          <w:szCs w:val="22"/>
          <w:lang w:eastAsia="en-US"/>
        </w:rPr>
        <w:t>a thermochimie</w:t>
      </w:r>
    </w:p>
    <w:p w:rsidR="00F0249B" w:rsidRPr="004320F5" w:rsidRDefault="00F0249B" w:rsidP="00F0249B">
      <w:pPr>
        <w:autoSpaceDE w:val="0"/>
        <w:autoSpaceDN w:val="0"/>
        <w:adjustRightInd w:val="0"/>
        <w:jc w:val="both"/>
        <w:rPr>
          <w:rFonts w:asciiTheme="majorHAnsi" w:eastAsiaTheme="minorHAnsi" w:hAnsiTheme="majorHAnsi"/>
          <w:b/>
          <w:bCs/>
          <w:i/>
          <w:iCs/>
          <w:sz w:val="22"/>
          <w:szCs w:val="22"/>
          <w:lang w:eastAsia="en-US"/>
        </w:rPr>
      </w:pP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sidRPr="004320F5">
        <w:rPr>
          <w:rFonts w:asciiTheme="majorHAnsi" w:eastAsiaTheme="minorHAnsi" w:hAnsiTheme="majorHAnsi"/>
          <w:b/>
          <w:bCs/>
          <w:sz w:val="22"/>
          <w:szCs w:val="22"/>
          <w:lang w:eastAsia="en-US"/>
        </w:rPr>
        <w:t>(3 semaines)</w:t>
      </w:r>
    </w:p>
    <w:p w:rsidR="00F0249B" w:rsidRPr="004320F5" w:rsidRDefault="00F0249B" w:rsidP="00F0249B">
      <w:pPr>
        <w:autoSpaceDE w:val="0"/>
        <w:autoSpaceDN w:val="0"/>
        <w:adjustRightInd w:val="0"/>
        <w:jc w:val="both"/>
        <w:rPr>
          <w:rFonts w:asciiTheme="majorHAnsi" w:eastAsia="CambriaMath" w:hAnsiTheme="majorHAnsi"/>
          <w:sz w:val="22"/>
          <w:szCs w:val="22"/>
          <w:lang w:eastAsia="en-US"/>
        </w:rPr>
      </w:pPr>
      <w:r w:rsidRPr="004320F5">
        <w:rPr>
          <w:rFonts w:asciiTheme="majorHAnsi" w:eastAsiaTheme="minorHAnsi" w:hAnsiTheme="majorHAnsi"/>
          <w:sz w:val="22"/>
          <w:szCs w:val="22"/>
          <w:lang w:eastAsia="en-US"/>
        </w:rPr>
        <w:t>Chaleurs de réaction, l’état standard</w:t>
      </w:r>
      <w:r w:rsidRPr="004320F5">
        <w:rPr>
          <w:rFonts w:asciiTheme="majorHAnsi" w:eastAsia="CambriaMath" w:hAnsiTheme="majorHAnsi"/>
          <w:sz w:val="22"/>
          <w:szCs w:val="22"/>
          <w:lang w:eastAsia="en-US"/>
        </w:rPr>
        <w:t>, l</w:t>
      </w:r>
      <w:r w:rsidRPr="004320F5">
        <w:rPr>
          <w:rFonts w:asciiTheme="majorHAnsi" w:eastAsiaTheme="minorHAnsi" w:hAnsiTheme="majorHAnsi"/>
          <w:sz w:val="22"/>
          <w:szCs w:val="22"/>
          <w:lang w:eastAsia="en-US"/>
        </w:rPr>
        <w:t>’enthalpie standard de formation, l’enthalpie de dissociation</w:t>
      </w:r>
      <w:r w:rsidRPr="004320F5">
        <w:rPr>
          <w:rFonts w:asciiTheme="majorHAnsi" w:eastAsia="CambriaMath" w:hAnsiTheme="majorHAnsi"/>
          <w:sz w:val="22"/>
          <w:szCs w:val="22"/>
          <w:lang w:eastAsia="en-US"/>
        </w:rPr>
        <w:t>, l</w:t>
      </w:r>
      <w:r w:rsidRPr="004320F5">
        <w:rPr>
          <w:rFonts w:asciiTheme="majorHAnsi" w:eastAsiaTheme="minorHAnsi" w:hAnsiTheme="majorHAnsi"/>
          <w:sz w:val="22"/>
          <w:szCs w:val="22"/>
          <w:lang w:eastAsia="en-US"/>
        </w:rPr>
        <w:t xml:space="preserve">’enthalpie de changement d’état physique, l’enthalpie d’une réaction chimique, loi </w:t>
      </w:r>
      <w:r>
        <w:rPr>
          <w:rFonts w:asciiTheme="majorHAnsi" w:eastAsiaTheme="minorHAnsi" w:hAnsiTheme="majorHAnsi"/>
          <w:sz w:val="22"/>
          <w:szCs w:val="22"/>
          <w:lang w:eastAsia="en-US"/>
        </w:rPr>
        <w:t>de Hess, loi de Kirchoff.</w:t>
      </w:r>
    </w:p>
    <w:p w:rsidR="00F0249B" w:rsidRDefault="00F0249B" w:rsidP="00F0249B">
      <w:pPr>
        <w:autoSpaceDE w:val="0"/>
        <w:autoSpaceDN w:val="0"/>
        <w:adjustRightInd w:val="0"/>
        <w:jc w:val="both"/>
        <w:rPr>
          <w:rFonts w:asciiTheme="majorHAnsi" w:eastAsiaTheme="minorHAnsi" w:hAnsiTheme="majorHAnsi" w:cs="Calibri,Bold"/>
          <w:b/>
          <w:bCs/>
          <w:sz w:val="22"/>
          <w:szCs w:val="22"/>
          <w:lang w:eastAsia="en-US"/>
        </w:rPr>
      </w:pPr>
    </w:p>
    <w:p w:rsidR="00F0249B" w:rsidRPr="004320F5" w:rsidRDefault="00F0249B" w:rsidP="00F0249B">
      <w:pPr>
        <w:autoSpaceDE w:val="0"/>
        <w:autoSpaceDN w:val="0"/>
        <w:adjustRightInd w:val="0"/>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Chapitre 4</w:t>
      </w:r>
      <w:r w:rsidRPr="004320F5">
        <w:rPr>
          <w:rFonts w:asciiTheme="majorHAnsi" w:eastAsiaTheme="minorHAnsi" w:hAnsiTheme="majorHAnsi"/>
          <w:b/>
          <w:bCs/>
          <w:sz w:val="22"/>
          <w:szCs w:val="22"/>
          <w:lang w:eastAsia="en-US"/>
        </w:rPr>
        <w:t xml:space="preserve"> : </w:t>
      </w:r>
      <w:r>
        <w:rPr>
          <w:rFonts w:asciiTheme="majorHAnsi" w:eastAsiaTheme="minorHAnsi" w:hAnsiTheme="majorHAnsi"/>
          <w:b/>
          <w:bCs/>
          <w:sz w:val="22"/>
          <w:szCs w:val="22"/>
          <w:lang w:eastAsia="en-US"/>
        </w:rPr>
        <w:t xml:space="preserve">Le </w:t>
      </w:r>
      <w:r w:rsidRPr="004320F5">
        <w:rPr>
          <w:rFonts w:asciiTheme="majorHAnsi" w:eastAsiaTheme="minorHAnsi" w:hAnsiTheme="majorHAnsi"/>
          <w:b/>
          <w:bCs/>
          <w:sz w:val="22"/>
          <w:szCs w:val="22"/>
          <w:lang w:eastAsia="en-US"/>
        </w:rPr>
        <w:t xml:space="preserve">2ème principe de la thermodynamique                                    </w:t>
      </w:r>
      <w:r>
        <w:rPr>
          <w:rFonts w:asciiTheme="majorHAnsi" w:eastAsiaTheme="minorHAnsi" w:hAnsiTheme="majorHAnsi"/>
          <w:b/>
          <w:bCs/>
          <w:sz w:val="22"/>
          <w:szCs w:val="22"/>
          <w:lang w:eastAsia="en-US"/>
        </w:rPr>
        <w:tab/>
        <w:t>(</w:t>
      </w:r>
      <w:r w:rsidRPr="004320F5">
        <w:rPr>
          <w:rFonts w:asciiTheme="majorHAnsi" w:eastAsiaTheme="minorHAnsi" w:hAnsiTheme="majorHAnsi"/>
          <w:b/>
          <w:bCs/>
          <w:sz w:val="22"/>
          <w:szCs w:val="22"/>
          <w:lang w:eastAsia="en-US"/>
        </w:rPr>
        <w:t>3  semaines)</w:t>
      </w:r>
    </w:p>
    <w:p w:rsidR="00F0249B" w:rsidRPr="004320F5" w:rsidRDefault="00F0249B" w:rsidP="00F0249B">
      <w:pPr>
        <w:autoSpaceDE w:val="0"/>
        <w:autoSpaceDN w:val="0"/>
        <w:adjustRightInd w:val="0"/>
        <w:jc w:val="both"/>
        <w:rPr>
          <w:rFonts w:asciiTheme="majorHAnsi" w:eastAsiaTheme="minorHAnsi" w:hAnsiTheme="majorHAnsi"/>
          <w:iCs/>
          <w:sz w:val="22"/>
          <w:szCs w:val="22"/>
          <w:lang w:eastAsia="en-US"/>
        </w:rPr>
      </w:pPr>
      <w:r w:rsidRPr="008E2E2C">
        <w:rPr>
          <w:rFonts w:asciiTheme="majorHAnsi" w:eastAsiaTheme="minorHAnsi" w:hAnsiTheme="majorHAnsi"/>
          <w:sz w:val="22"/>
          <w:szCs w:val="22"/>
          <w:lang w:eastAsia="en-US"/>
        </w:rPr>
        <w:t>1</w:t>
      </w:r>
      <w:r w:rsidRPr="004320F5">
        <w:rPr>
          <w:rFonts w:asciiTheme="majorHAnsi" w:eastAsiaTheme="minorHAnsi" w:hAnsiTheme="majorHAnsi"/>
          <w:b/>
          <w:bCs/>
          <w:sz w:val="22"/>
          <w:szCs w:val="22"/>
          <w:lang w:eastAsia="en-US"/>
        </w:rPr>
        <w:t xml:space="preserve">- </w:t>
      </w:r>
      <w:r w:rsidRPr="004320F5">
        <w:rPr>
          <w:rFonts w:asciiTheme="majorHAnsi" w:eastAsiaTheme="minorHAnsi" w:hAnsiTheme="majorHAnsi"/>
          <w:iCs/>
          <w:sz w:val="22"/>
          <w:szCs w:val="22"/>
          <w:lang w:eastAsia="en-US"/>
        </w:rPr>
        <w:t>Le 2</w:t>
      </w:r>
      <w:r w:rsidRPr="004320F5">
        <w:rPr>
          <w:rFonts w:asciiTheme="majorHAnsi" w:eastAsiaTheme="minorHAnsi" w:hAnsiTheme="majorHAnsi"/>
          <w:iCs/>
          <w:sz w:val="22"/>
          <w:szCs w:val="22"/>
          <w:vertAlign w:val="superscript"/>
          <w:lang w:eastAsia="en-US"/>
        </w:rPr>
        <w:t>ème</w:t>
      </w:r>
      <w:r w:rsidRPr="004320F5">
        <w:rPr>
          <w:rFonts w:asciiTheme="majorHAnsi" w:eastAsiaTheme="minorHAnsi" w:hAnsiTheme="majorHAnsi"/>
          <w:iCs/>
          <w:sz w:val="22"/>
          <w:szCs w:val="22"/>
          <w:lang w:eastAsia="en-US"/>
        </w:rPr>
        <w:t xml:space="preserve"> principe pour un  système fermé. 2. Enoncé, du 2</w:t>
      </w:r>
      <w:r w:rsidRPr="004320F5">
        <w:rPr>
          <w:rFonts w:asciiTheme="majorHAnsi" w:eastAsiaTheme="minorHAnsi" w:hAnsiTheme="majorHAnsi"/>
          <w:iCs/>
          <w:sz w:val="22"/>
          <w:szCs w:val="22"/>
          <w:vertAlign w:val="superscript"/>
          <w:lang w:eastAsia="en-US"/>
        </w:rPr>
        <w:t>ème</w:t>
      </w:r>
      <w:r w:rsidRPr="004320F5">
        <w:rPr>
          <w:rFonts w:asciiTheme="majorHAnsi" w:eastAsiaTheme="minorHAnsi" w:hAnsiTheme="majorHAnsi"/>
          <w:iCs/>
          <w:sz w:val="22"/>
          <w:szCs w:val="22"/>
          <w:lang w:eastAsia="en-US"/>
        </w:rPr>
        <w:t xml:space="preserve"> principe : Entr</w:t>
      </w:r>
      <w:r>
        <w:rPr>
          <w:rFonts w:asciiTheme="majorHAnsi" w:eastAsiaTheme="minorHAnsi" w:hAnsiTheme="majorHAnsi"/>
          <w:iCs/>
          <w:sz w:val="22"/>
          <w:szCs w:val="22"/>
          <w:lang w:eastAsia="en-US"/>
        </w:rPr>
        <w:t xml:space="preserve">opie d’un système isolé fermé. </w:t>
      </w:r>
      <w:r w:rsidRPr="004320F5">
        <w:rPr>
          <w:rFonts w:asciiTheme="majorHAnsi" w:eastAsiaTheme="minorHAnsi" w:hAnsiTheme="majorHAnsi"/>
          <w:iCs/>
          <w:sz w:val="22"/>
          <w:szCs w:val="22"/>
          <w:lang w:eastAsia="en-US"/>
        </w:rPr>
        <w:t xml:space="preserve">3. calcul de la variation d’entropie : transformation isotherme réversible,  transformation isochore réversible, transformation isobare réversible, transformation adiabatique, au cours d’un changement d’état, au cours d’une réaction chimique. </w:t>
      </w:r>
    </w:p>
    <w:p w:rsidR="00F0249B" w:rsidRDefault="00F0249B" w:rsidP="00F0249B">
      <w:pPr>
        <w:jc w:val="both"/>
        <w:rPr>
          <w:rFonts w:asciiTheme="majorHAnsi" w:eastAsiaTheme="minorHAnsi" w:hAnsiTheme="majorHAnsi" w:cs="Calibri,Bold"/>
          <w:b/>
          <w:bCs/>
          <w:sz w:val="22"/>
          <w:szCs w:val="22"/>
          <w:lang w:eastAsia="en-US"/>
        </w:rPr>
      </w:pPr>
    </w:p>
    <w:p w:rsidR="00F0249B" w:rsidRPr="004320F5" w:rsidRDefault="00F0249B" w:rsidP="00F0249B">
      <w:pPr>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Chapitre 5</w:t>
      </w:r>
      <w:r w:rsidRPr="008E2E2C">
        <w:rPr>
          <w:rFonts w:asciiTheme="majorHAnsi" w:eastAsiaTheme="minorHAnsi" w:hAnsiTheme="majorHAnsi"/>
          <w:b/>
          <w:bCs/>
          <w:iCs/>
          <w:sz w:val="22"/>
          <w:szCs w:val="22"/>
          <w:lang w:eastAsia="en-US"/>
        </w:rPr>
        <w:t>:</w:t>
      </w:r>
      <w:r w:rsidRPr="00AB460A">
        <w:rPr>
          <w:rFonts w:asciiTheme="majorHAnsi" w:eastAsiaTheme="minorHAnsi" w:hAnsiTheme="majorHAnsi"/>
          <w:b/>
          <w:bCs/>
          <w:iCs/>
          <w:sz w:val="22"/>
          <w:szCs w:val="22"/>
          <w:lang w:eastAsia="en-US"/>
        </w:rPr>
        <w:t>Le</w:t>
      </w:r>
      <w:r w:rsidRPr="004320F5">
        <w:rPr>
          <w:rFonts w:asciiTheme="majorHAnsi" w:eastAsiaTheme="minorHAnsi" w:hAnsiTheme="majorHAnsi"/>
          <w:b/>
          <w:bCs/>
          <w:iCs/>
          <w:sz w:val="22"/>
          <w:szCs w:val="22"/>
          <w:lang w:eastAsia="en-US"/>
        </w:rPr>
        <w:t xml:space="preserve">3ème Principe et entropie absolue                             </w:t>
      </w:r>
      <w:r>
        <w:rPr>
          <w:rFonts w:asciiTheme="majorHAnsi" w:eastAsiaTheme="minorHAnsi" w:hAnsiTheme="majorHAnsi"/>
          <w:b/>
          <w:bCs/>
          <w:sz w:val="22"/>
          <w:szCs w:val="22"/>
          <w:lang w:eastAsia="en-US"/>
        </w:rPr>
        <w:t>(</w:t>
      </w:r>
      <w:r w:rsidRPr="004320F5">
        <w:rPr>
          <w:rFonts w:asciiTheme="majorHAnsi" w:eastAsiaTheme="minorHAnsi" w:hAnsiTheme="majorHAnsi"/>
          <w:b/>
          <w:bCs/>
          <w:sz w:val="22"/>
          <w:szCs w:val="22"/>
          <w:lang w:eastAsia="en-US"/>
        </w:rPr>
        <w:t>1 semaine)</w:t>
      </w:r>
    </w:p>
    <w:p w:rsidR="00F0249B" w:rsidRDefault="00F0249B" w:rsidP="00F0249B">
      <w:pPr>
        <w:jc w:val="both"/>
        <w:rPr>
          <w:rFonts w:asciiTheme="majorHAnsi" w:eastAsiaTheme="minorHAnsi" w:hAnsiTheme="majorHAnsi" w:cs="Calibri,Bold"/>
          <w:b/>
          <w:bCs/>
          <w:sz w:val="22"/>
          <w:szCs w:val="22"/>
          <w:lang w:eastAsia="en-US"/>
        </w:rPr>
      </w:pPr>
    </w:p>
    <w:p w:rsidR="00F0249B" w:rsidRPr="004320F5" w:rsidRDefault="00F0249B" w:rsidP="00F0249B">
      <w:pPr>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 xml:space="preserve">Chapitre 6 </w:t>
      </w:r>
      <w:r w:rsidRPr="004320F5">
        <w:rPr>
          <w:rFonts w:asciiTheme="majorHAnsi" w:eastAsiaTheme="minorHAnsi" w:hAnsiTheme="majorHAnsi"/>
          <w:b/>
          <w:bCs/>
          <w:sz w:val="22"/>
          <w:szCs w:val="22"/>
          <w:lang w:eastAsia="en-US"/>
        </w:rPr>
        <w:t>: Energie et enthalpie libres – Crit</w:t>
      </w:r>
      <w:r>
        <w:rPr>
          <w:rFonts w:asciiTheme="majorHAnsi" w:eastAsiaTheme="minorHAnsi" w:hAnsiTheme="majorHAnsi"/>
          <w:b/>
          <w:bCs/>
          <w:sz w:val="22"/>
          <w:szCs w:val="22"/>
          <w:lang w:eastAsia="en-US"/>
        </w:rPr>
        <w:t>ères d’évolution d’un système      (</w:t>
      </w:r>
      <w:r w:rsidRPr="004320F5">
        <w:rPr>
          <w:rFonts w:asciiTheme="majorHAnsi" w:eastAsiaTheme="minorHAnsi" w:hAnsiTheme="majorHAnsi"/>
          <w:b/>
          <w:bCs/>
          <w:sz w:val="22"/>
          <w:szCs w:val="22"/>
          <w:lang w:eastAsia="en-US"/>
        </w:rPr>
        <w:t>2 semaines)</w:t>
      </w:r>
    </w:p>
    <w:p w:rsidR="00F0249B" w:rsidRDefault="00F0249B" w:rsidP="00F0249B">
      <w:pPr>
        <w:autoSpaceDE w:val="0"/>
        <w:autoSpaceDN w:val="0"/>
        <w:adjustRightInd w:val="0"/>
        <w:jc w:val="both"/>
        <w:rPr>
          <w:rFonts w:asciiTheme="majorHAnsi" w:eastAsiaTheme="minorHAnsi" w:hAnsiTheme="majorHAnsi"/>
          <w:iCs/>
          <w:sz w:val="22"/>
          <w:szCs w:val="22"/>
          <w:lang w:eastAsia="en-US"/>
        </w:rPr>
      </w:pPr>
      <w:r>
        <w:rPr>
          <w:rFonts w:asciiTheme="majorHAnsi" w:eastAsiaTheme="minorHAnsi" w:hAnsiTheme="majorHAnsi"/>
          <w:sz w:val="22"/>
          <w:szCs w:val="22"/>
          <w:lang w:eastAsia="en-US"/>
        </w:rPr>
        <w:t xml:space="preserve">1- Introduction. </w:t>
      </w:r>
      <w:r w:rsidRPr="004320F5">
        <w:rPr>
          <w:rFonts w:asciiTheme="majorHAnsi" w:eastAsiaTheme="minorHAnsi" w:hAnsiTheme="majorHAnsi"/>
          <w:sz w:val="22"/>
          <w:szCs w:val="22"/>
          <w:lang w:eastAsia="en-US"/>
        </w:rPr>
        <w:t>2- Energie et enthalpie libre</w:t>
      </w:r>
      <w:r>
        <w:rPr>
          <w:rFonts w:asciiTheme="majorHAnsi" w:eastAsiaTheme="minorHAnsi" w:hAnsiTheme="majorHAnsi"/>
          <w:sz w:val="22"/>
          <w:szCs w:val="22"/>
          <w:lang w:eastAsia="en-US"/>
        </w:rPr>
        <w:t xml:space="preserve">. </w:t>
      </w:r>
      <w:r w:rsidRPr="004320F5">
        <w:rPr>
          <w:rFonts w:asciiTheme="majorHAnsi" w:eastAsiaTheme="minorHAnsi" w:hAnsiTheme="majorHAnsi"/>
          <w:iCs/>
          <w:sz w:val="22"/>
          <w:szCs w:val="22"/>
          <w:lang w:eastAsia="en-US"/>
        </w:rPr>
        <w:t>3- Les équilibres chimiques</w:t>
      </w:r>
    </w:p>
    <w:p w:rsidR="00F0249B" w:rsidRPr="004320F5" w:rsidRDefault="00F0249B" w:rsidP="00F0249B">
      <w:pPr>
        <w:jc w:val="both"/>
        <w:rPr>
          <w:rFonts w:asciiTheme="majorHAnsi" w:hAnsiTheme="majorHAnsi"/>
          <w:b/>
          <w:sz w:val="22"/>
          <w:szCs w:val="22"/>
          <w:u w:val="thick" w:color="F79646" w:themeColor="accent6"/>
        </w:rPr>
      </w:pPr>
    </w:p>
    <w:p w:rsidR="00F0249B" w:rsidRDefault="00F0249B" w:rsidP="00F0249B">
      <w:pPr>
        <w:jc w:val="both"/>
        <w:rPr>
          <w:rFonts w:asciiTheme="majorHAnsi" w:hAnsiTheme="majorHAnsi"/>
          <w:bCs/>
          <w:sz w:val="22"/>
          <w:szCs w:val="22"/>
        </w:rPr>
      </w:pPr>
      <w:r w:rsidRPr="004320F5">
        <w:rPr>
          <w:rFonts w:asciiTheme="majorHAnsi" w:hAnsiTheme="majorHAnsi"/>
          <w:b/>
          <w:sz w:val="22"/>
          <w:szCs w:val="22"/>
          <w:u w:val="thick" w:color="F79646" w:themeColor="accent6"/>
        </w:rPr>
        <w:t>Mode d’évaluation:</w:t>
      </w:r>
    </w:p>
    <w:p w:rsidR="00F0249B" w:rsidRPr="004320F5" w:rsidRDefault="00F0249B" w:rsidP="00F0249B">
      <w:pPr>
        <w:jc w:val="both"/>
        <w:rPr>
          <w:rFonts w:asciiTheme="majorHAnsi" w:hAnsiTheme="majorHAnsi"/>
          <w:bCs/>
          <w:sz w:val="22"/>
          <w:szCs w:val="22"/>
        </w:rPr>
      </w:pPr>
      <w:r w:rsidRPr="004320F5">
        <w:rPr>
          <w:rFonts w:asciiTheme="majorHAnsi" w:hAnsiTheme="majorHAnsi"/>
          <w:sz w:val="22"/>
          <w:szCs w:val="22"/>
        </w:rPr>
        <w:t>Contrôle continu: 40% ; Examen: 60%.</w:t>
      </w:r>
    </w:p>
    <w:p w:rsidR="00F0249B" w:rsidRPr="004320F5" w:rsidRDefault="00F0249B" w:rsidP="00F0249B">
      <w:pPr>
        <w:jc w:val="both"/>
        <w:rPr>
          <w:rFonts w:asciiTheme="majorHAnsi" w:hAnsiTheme="majorHAnsi"/>
          <w:sz w:val="22"/>
          <w:szCs w:val="22"/>
        </w:rPr>
      </w:pPr>
    </w:p>
    <w:p w:rsidR="00F0249B" w:rsidRPr="00435038" w:rsidRDefault="00F0249B" w:rsidP="00F0249B">
      <w:pPr>
        <w:jc w:val="both"/>
        <w:rPr>
          <w:rFonts w:asciiTheme="majorHAnsi" w:hAnsiTheme="majorHAnsi" w:cs="Arial"/>
          <w:b/>
          <w:bCs/>
        </w:rPr>
      </w:pPr>
      <w:r w:rsidRPr="00435038">
        <w:rPr>
          <w:rFonts w:asciiTheme="majorHAnsi" w:hAnsiTheme="majorHAnsi" w:cs="Arial"/>
          <w:b/>
          <w:bCs/>
          <w:u w:val="thick" w:color="F79646" w:themeColor="accent6"/>
        </w:rPr>
        <w:t>Références bibliographiques</w:t>
      </w:r>
      <w:r w:rsidRPr="00435038">
        <w:rPr>
          <w:rFonts w:asciiTheme="majorHAnsi" w:hAnsiTheme="majorHAnsi" w:cs="Arial"/>
          <w:b/>
          <w:bCs/>
        </w:rPr>
        <w:t>:</w:t>
      </w:r>
    </w:p>
    <w:p w:rsidR="00F0249B" w:rsidRPr="004320F5" w:rsidRDefault="00F0249B" w:rsidP="00F0249B">
      <w:pPr>
        <w:jc w:val="both"/>
        <w:rPr>
          <w:rFonts w:asciiTheme="majorHAnsi" w:hAnsiTheme="majorHAnsi"/>
          <w:sz w:val="22"/>
          <w:szCs w:val="22"/>
        </w:rPr>
      </w:pPr>
      <w:r>
        <w:rPr>
          <w:rFonts w:asciiTheme="majorHAnsi" w:hAnsiTheme="majorHAnsi"/>
          <w:sz w:val="22"/>
          <w:szCs w:val="22"/>
        </w:rPr>
        <w:t xml:space="preserve">1. </w:t>
      </w:r>
      <w:r w:rsidRPr="004320F5">
        <w:rPr>
          <w:rFonts w:asciiTheme="majorHAnsi" w:hAnsiTheme="majorHAnsi"/>
          <w:sz w:val="22"/>
          <w:szCs w:val="22"/>
        </w:rPr>
        <w:t>C. Coulon</w:t>
      </w:r>
      <w:r>
        <w:rPr>
          <w:rFonts w:asciiTheme="majorHAnsi" w:hAnsiTheme="majorHAnsi"/>
          <w:sz w:val="22"/>
          <w:szCs w:val="22"/>
        </w:rPr>
        <w:t>, S. LeB</w:t>
      </w:r>
      <w:r w:rsidRPr="004320F5">
        <w:rPr>
          <w:rFonts w:asciiTheme="majorHAnsi" w:hAnsiTheme="majorHAnsi"/>
          <w:sz w:val="22"/>
          <w:szCs w:val="22"/>
        </w:rPr>
        <w:t xml:space="preserve">oiteux S. </w:t>
      </w:r>
      <w:r>
        <w:rPr>
          <w:rFonts w:asciiTheme="majorHAnsi" w:hAnsiTheme="majorHAnsi"/>
          <w:sz w:val="22"/>
          <w:szCs w:val="22"/>
        </w:rPr>
        <w:t>e</w:t>
      </w:r>
      <w:r w:rsidRPr="004320F5">
        <w:rPr>
          <w:rFonts w:asciiTheme="majorHAnsi" w:hAnsiTheme="majorHAnsi"/>
          <w:sz w:val="22"/>
          <w:szCs w:val="22"/>
        </w:rPr>
        <w:t>t P. Segonds</w:t>
      </w:r>
      <w:r>
        <w:rPr>
          <w:rFonts w:asciiTheme="majorHAnsi" w:hAnsiTheme="majorHAnsi"/>
          <w:sz w:val="22"/>
          <w:szCs w:val="22"/>
        </w:rPr>
        <w:t>,T</w:t>
      </w:r>
      <w:r w:rsidRPr="004320F5">
        <w:rPr>
          <w:rFonts w:asciiTheme="majorHAnsi" w:hAnsiTheme="majorHAnsi"/>
          <w:sz w:val="22"/>
          <w:szCs w:val="22"/>
        </w:rPr>
        <w:t xml:space="preserve">hermodynamique </w:t>
      </w:r>
      <w:r>
        <w:rPr>
          <w:rFonts w:asciiTheme="majorHAnsi" w:hAnsiTheme="majorHAnsi"/>
          <w:sz w:val="22"/>
          <w:szCs w:val="22"/>
        </w:rPr>
        <w:t>P</w:t>
      </w:r>
      <w:r w:rsidRPr="004320F5">
        <w:rPr>
          <w:rFonts w:asciiTheme="majorHAnsi" w:hAnsiTheme="majorHAnsi"/>
          <w:sz w:val="22"/>
          <w:szCs w:val="22"/>
        </w:rPr>
        <w:t>hysique</w:t>
      </w:r>
      <w:r>
        <w:rPr>
          <w:rFonts w:asciiTheme="majorHAnsi" w:hAnsiTheme="majorHAnsi"/>
          <w:sz w:val="22"/>
          <w:szCs w:val="22"/>
        </w:rPr>
        <w:t xml:space="preserve"> -</w:t>
      </w:r>
      <w:r w:rsidRPr="004320F5">
        <w:rPr>
          <w:rFonts w:asciiTheme="majorHAnsi" w:hAnsiTheme="majorHAnsi"/>
          <w:sz w:val="22"/>
          <w:szCs w:val="22"/>
        </w:rPr>
        <w:t xml:space="preserve"> Cours et exercices avec solutions</w:t>
      </w:r>
      <w:r>
        <w:rPr>
          <w:rFonts w:asciiTheme="majorHAnsi" w:hAnsiTheme="majorHAnsi"/>
          <w:sz w:val="22"/>
          <w:szCs w:val="22"/>
        </w:rPr>
        <w:t>,</w:t>
      </w:r>
      <w:r w:rsidRPr="004320F5">
        <w:rPr>
          <w:rFonts w:asciiTheme="majorHAnsi" w:hAnsiTheme="majorHAnsi"/>
          <w:sz w:val="22"/>
          <w:szCs w:val="22"/>
        </w:rPr>
        <w:t xml:space="preserve"> Edition D</w:t>
      </w:r>
      <w:r>
        <w:rPr>
          <w:rFonts w:asciiTheme="majorHAnsi" w:hAnsiTheme="majorHAnsi"/>
          <w:sz w:val="22"/>
          <w:szCs w:val="22"/>
        </w:rPr>
        <w:t>unod.</w:t>
      </w:r>
    </w:p>
    <w:p w:rsidR="00F0249B" w:rsidRPr="004320F5" w:rsidRDefault="00F0249B" w:rsidP="00F0249B">
      <w:pPr>
        <w:jc w:val="both"/>
        <w:rPr>
          <w:rFonts w:asciiTheme="majorHAnsi" w:hAnsiTheme="majorHAnsi"/>
          <w:sz w:val="22"/>
          <w:szCs w:val="22"/>
          <w:lang w:val="en-US"/>
        </w:rPr>
      </w:pPr>
      <w:r>
        <w:rPr>
          <w:rFonts w:asciiTheme="majorHAnsi" w:hAnsiTheme="majorHAnsi"/>
          <w:sz w:val="22"/>
          <w:szCs w:val="22"/>
          <w:lang w:val="en-US"/>
        </w:rPr>
        <w:t xml:space="preserve">2. </w:t>
      </w:r>
      <w:r w:rsidRPr="004320F5">
        <w:rPr>
          <w:rFonts w:asciiTheme="majorHAnsi" w:hAnsiTheme="majorHAnsi"/>
          <w:sz w:val="22"/>
          <w:szCs w:val="22"/>
          <w:lang w:val="en-US"/>
        </w:rPr>
        <w:t>H.B. Callen</w:t>
      </w:r>
      <w:r>
        <w:rPr>
          <w:rFonts w:asciiTheme="majorHAnsi" w:hAnsiTheme="majorHAnsi"/>
          <w:sz w:val="22"/>
          <w:szCs w:val="22"/>
          <w:lang w:val="en-US"/>
        </w:rPr>
        <w:t xml:space="preserve">, </w:t>
      </w:r>
      <w:r w:rsidRPr="00FC6CAE">
        <w:rPr>
          <w:rFonts w:asciiTheme="majorHAnsi" w:hAnsiTheme="majorHAnsi"/>
          <w:sz w:val="22"/>
          <w:szCs w:val="22"/>
          <w:lang w:val="en-US"/>
        </w:rPr>
        <w:t>Thermodynamics</w:t>
      </w:r>
      <w:r>
        <w:rPr>
          <w:rFonts w:asciiTheme="majorHAnsi" w:hAnsiTheme="majorHAnsi"/>
          <w:sz w:val="22"/>
          <w:szCs w:val="22"/>
          <w:lang w:val="en-US"/>
        </w:rPr>
        <w:t>, Cours</w:t>
      </w:r>
      <w:r w:rsidRPr="004320F5">
        <w:rPr>
          <w:rFonts w:asciiTheme="majorHAnsi" w:hAnsiTheme="majorHAnsi"/>
          <w:sz w:val="22"/>
          <w:szCs w:val="22"/>
          <w:lang w:val="en-US"/>
        </w:rPr>
        <w:t xml:space="preserve">, Edition John Wiley and Sons, 1960 </w:t>
      </w:r>
    </w:p>
    <w:p w:rsidR="00F0249B" w:rsidRPr="004320F5" w:rsidRDefault="00F0249B" w:rsidP="00F0249B">
      <w:pPr>
        <w:jc w:val="both"/>
        <w:rPr>
          <w:rFonts w:asciiTheme="majorHAnsi" w:hAnsiTheme="majorHAnsi"/>
          <w:sz w:val="22"/>
          <w:szCs w:val="22"/>
        </w:rPr>
      </w:pPr>
      <w:r>
        <w:rPr>
          <w:rFonts w:asciiTheme="majorHAnsi" w:hAnsiTheme="majorHAnsi"/>
          <w:sz w:val="22"/>
          <w:szCs w:val="22"/>
        </w:rPr>
        <w:lastRenderedPageBreak/>
        <w:t xml:space="preserve">3. </w:t>
      </w:r>
      <w:r w:rsidRPr="004320F5">
        <w:rPr>
          <w:rFonts w:asciiTheme="majorHAnsi" w:hAnsiTheme="majorHAnsi"/>
          <w:sz w:val="22"/>
          <w:szCs w:val="22"/>
        </w:rPr>
        <w:t>R. Clerac, C. Coulon, P. Goyer</w:t>
      </w:r>
      <w:r>
        <w:rPr>
          <w:rFonts w:asciiTheme="majorHAnsi" w:hAnsiTheme="majorHAnsi"/>
          <w:sz w:val="22"/>
          <w:szCs w:val="22"/>
        </w:rPr>
        <w:t>, S. LeB</w:t>
      </w:r>
      <w:r w:rsidRPr="004320F5">
        <w:rPr>
          <w:rFonts w:asciiTheme="majorHAnsi" w:hAnsiTheme="majorHAnsi"/>
          <w:sz w:val="22"/>
          <w:szCs w:val="22"/>
        </w:rPr>
        <w:t xml:space="preserve">oiteux </w:t>
      </w:r>
      <w:r>
        <w:rPr>
          <w:rFonts w:asciiTheme="majorHAnsi" w:hAnsiTheme="majorHAnsi"/>
          <w:sz w:val="22"/>
          <w:szCs w:val="22"/>
        </w:rPr>
        <w:t>&amp;</w:t>
      </w:r>
      <w:r w:rsidRPr="004320F5">
        <w:rPr>
          <w:rFonts w:asciiTheme="majorHAnsi" w:hAnsiTheme="majorHAnsi"/>
          <w:sz w:val="22"/>
          <w:szCs w:val="22"/>
        </w:rPr>
        <w:t xml:space="preserve"> C. Rivenc</w:t>
      </w:r>
      <w:r>
        <w:rPr>
          <w:rFonts w:asciiTheme="majorHAnsi" w:hAnsiTheme="majorHAnsi"/>
          <w:sz w:val="22"/>
          <w:szCs w:val="22"/>
        </w:rPr>
        <w:t>,T</w:t>
      </w:r>
      <w:r w:rsidRPr="004320F5">
        <w:rPr>
          <w:rFonts w:asciiTheme="majorHAnsi" w:hAnsiTheme="majorHAnsi"/>
          <w:sz w:val="22"/>
          <w:szCs w:val="22"/>
        </w:rPr>
        <w:t>hermodynamics, Cours et travaux dirigés de thermodynamique</w:t>
      </w:r>
      <w:r>
        <w:rPr>
          <w:rFonts w:asciiTheme="majorHAnsi" w:hAnsiTheme="majorHAnsi"/>
          <w:sz w:val="22"/>
          <w:szCs w:val="22"/>
        </w:rPr>
        <w:t>,</w:t>
      </w:r>
      <w:r w:rsidRPr="004320F5">
        <w:rPr>
          <w:rFonts w:asciiTheme="majorHAnsi" w:hAnsiTheme="majorHAnsi"/>
          <w:sz w:val="22"/>
          <w:szCs w:val="22"/>
        </w:rPr>
        <w:t xml:space="preserve"> Université Bordeaux 1, 2003 </w:t>
      </w:r>
    </w:p>
    <w:p w:rsidR="00F0249B" w:rsidRPr="004320F5" w:rsidRDefault="00F0249B" w:rsidP="00F0249B">
      <w:pPr>
        <w:jc w:val="both"/>
        <w:rPr>
          <w:rFonts w:asciiTheme="majorHAnsi" w:hAnsiTheme="majorHAnsi"/>
          <w:sz w:val="22"/>
          <w:szCs w:val="22"/>
        </w:rPr>
      </w:pPr>
      <w:r>
        <w:rPr>
          <w:rFonts w:asciiTheme="majorHAnsi" w:hAnsiTheme="majorHAnsi"/>
          <w:sz w:val="22"/>
          <w:szCs w:val="22"/>
        </w:rPr>
        <w:t xml:space="preserve">4. </w:t>
      </w:r>
      <w:r w:rsidRPr="004320F5">
        <w:rPr>
          <w:rFonts w:asciiTheme="majorHAnsi" w:hAnsiTheme="majorHAnsi"/>
          <w:sz w:val="22"/>
          <w:szCs w:val="22"/>
        </w:rPr>
        <w:t>O. Perrot,</w:t>
      </w:r>
      <w:r>
        <w:rPr>
          <w:rFonts w:asciiTheme="majorHAnsi" w:hAnsiTheme="majorHAnsi"/>
          <w:sz w:val="22"/>
          <w:szCs w:val="22"/>
        </w:rPr>
        <w:t xml:space="preserve"> Cours de T</w:t>
      </w:r>
      <w:r w:rsidRPr="004320F5">
        <w:rPr>
          <w:rFonts w:asciiTheme="majorHAnsi" w:hAnsiTheme="majorHAnsi"/>
          <w:sz w:val="22"/>
          <w:szCs w:val="22"/>
        </w:rPr>
        <w:t>hermodynamique I.U.T. de Saint-Omer Dunkerque, 2011</w:t>
      </w:r>
    </w:p>
    <w:p w:rsidR="00F0249B" w:rsidRDefault="00F0249B" w:rsidP="00F0249B">
      <w:pPr>
        <w:jc w:val="both"/>
        <w:rPr>
          <w:rFonts w:asciiTheme="majorHAnsi" w:hAnsiTheme="majorHAnsi"/>
          <w:sz w:val="22"/>
          <w:szCs w:val="22"/>
        </w:rPr>
      </w:pPr>
      <w:r>
        <w:rPr>
          <w:rFonts w:asciiTheme="majorHAnsi" w:hAnsiTheme="majorHAnsi"/>
          <w:sz w:val="22"/>
          <w:szCs w:val="22"/>
        </w:rPr>
        <w:t xml:space="preserve">5. </w:t>
      </w:r>
      <w:r w:rsidRPr="004320F5">
        <w:rPr>
          <w:rFonts w:asciiTheme="majorHAnsi" w:hAnsiTheme="majorHAnsi"/>
          <w:sz w:val="22"/>
          <w:szCs w:val="22"/>
        </w:rPr>
        <w:t>C. L</w:t>
      </w:r>
      <w:r>
        <w:rPr>
          <w:rFonts w:asciiTheme="majorHAnsi" w:hAnsiTheme="majorHAnsi"/>
          <w:sz w:val="22"/>
          <w:szCs w:val="22"/>
        </w:rPr>
        <w:t xml:space="preserve">. </w:t>
      </w:r>
      <w:r w:rsidRPr="004320F5">
        <w:rPr>
          <w:rFonts w:asciiTheme="majorHAnsi" w:hAnsiTheme="majorHAnsi"/>
          <w:sz w:val="22"/>
          <w:szCs w:val="22"/>
        </w:rPr>
        <w:t>Huillier, J. R</w:t>
      </w:r>
      <w:r>
        <w:rPr>
          <w:rFonts w:asciiTheme="majorHAnsi" w:hAnsiTheme="majorHAnsi"/>
          <w:sz w:val="22"/>
          <w:szCs w:val="22"/>
        </w:rPr>
        <w:t>ous</w:t>
      </w:r>
      <w:r w:rsidRPr="004320F5">
        <w:rPr>
          <w:rFonts w:asciiTheme="majorHAnsi" w:hAnsiTheme="majorHAnsi"/>
          <w:sz w:val="22"/>
          <w:szCs w:val="22"/>
        </w:rPr>
        <w:t>, Introduction à la thermodynamique, Edition Dunod</w:t>
      </w:r>
      <w:r>
        <w:rPr>
          <w:rFonts w:asciiTheme="majorHAnsi" w:hAnsiTheme="majorHAnsi"/>
          <w:sz w:val="22"/>
          <w:szCs w:val="22"/>
        </w:rPr>
        <w:t>.</w:t>
      </w:r>
    </w:p>
    <w:p w:rsidR="00F0249B" w:rsidRDefault="00F0249B" w:rsidP="00F0249B">
      <w:pPr>
        <w:spacing w:after="200" w:line="276" w:lineRule="auto"/>
        <w:rPr>
          <w:rFonts w:asciiTheme="majorHAnsi" w:hAnsiTheme="majorHAnsi"/>
          <w:sz w:val="22"/>
          <w:szCs w:val="22"/>
        </w:rPr>
      </w:pPr>
      <w:r>
        <w:rPr>
          <w:rFonts w:asciiTheme="majorHAnsi" w:hAnsiTheme="majorHAnsi"/>
          <w:sz w:val="22"/>
          <w:szCs w:val="22"/>
        </w:rPr>
        <w:br w:type="page"/>
      </w:r>
    </w:p>
    <w:p w:rsidR="00F0249B" w:rsidRPr="00E3449D"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lastRenderedPageBreak/>
        <w:t>Semestre: 2</w:t>
      </w:r>
    </w:p>
    <w:p w:rsidR="00F0249B" w:rsidRPr="00E3449D"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Unité d’enseignement: UEM 1.2</w:t>
      </w:r>
    </w:p>
    <w:p w:rsidR="00F0249B" w:rsidRPr="00E3449D"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Matière 1: TP Physique2</w:t>
      </w:r>
    </w:p>
    <w:p w:rsidR="00F0249B" w:rsidRPr="00E3449D"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eastAsia="Times New Roman" w:hAnsiTheme="majorHAnsi" w:cs="Calibri"/>
          <w:b/>
          <w:bCs/>
          <w:color w:val="000000"/>
        </w:rPr>
        <w:t>VHS: 45h00 (TP: 1h30)</w:t>
      </w:r>
    </w:p>
    <w:p w:rsidR="00F0249B" w:rsidRPr="00E3449D"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Crédits: 2</w:t>
      </w:r>
    </w:p>
    <w:p w:rsidR="00F0249B" w:rsidRPr="00E3449D"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Coefficient: 1</w:t>
      </w:r>
    </w:p>
    <w:p w:rsidR="00F0249B" w:rsidRDefault="00F0249B" w:rsidP="00F0249B">
      <w:pPr>
        <w:jc w:val="both"/>
        <w:rPr>
          <w:rFonts w:asciiTheme="majorHAnsi" w:eastAsia="Times New Roman" w:hAnsiTheme="majorHAnsi" w:cs="Arial"/>
          <w:b/>
          <w:u w:val="thick" w:color="F79646" w:themeColor="accent6"/>
        </w:rPr>
      </w:pPr>
    </w:p>
    <w:p w:rsidR="00F0249B" w:rsidRPr="00435038" w:rsidRDefault="00F0249B" w:rsidP="00F0249B">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F0249B" w:rsidRDefault="00F0249B" w:rsidP="00F0249B">
      <w:pPr>
        <w:jc w:val="both"/>
        <w:rPr>
          <w:rFonts w:asciiTheme="majorHAnsi" w:eastAsia="Times New Roman" w:hAnsiTheme="majorHAnsi" w:cs="Arial"/>
        </w:rPr>
      </w:pPr>
      <w:r>
        <w:rPr>
          <w:rFonts w:asciiTheme="majorHAnsi" w:eastAsia="Times New Roman" w:hAnsiTheme="majorHAnsi" w:cs="Arial"/>
        </w:rPr>
        <w:t>Consolider à travers des séances de Travaux Pratiques les notions théoriques abordées dans le cours de Physique 2.</w:t>
      </w:r>
    </w:p>
    <w:p w:rsidR="00F0249B" w:rsidRPr="00435038" w:rsidRDefault="00F0249B" w:rsidP="00F0249B">
      <w:pPr>
        <w:jc w:val="both"/>
        <w:rPr>
          <w:rFonts w:asciiTheme="majorHAnsi" w:eastAsia="Times New Roman" w:hAnsiTheme="majorHAnsi" w:cs="Arial"/>
        </w:rPr>
      </w:pPr>
    </w:p>
    <w:p w:rsidR="00F0249B" w:rsidRPr="00435038" w:rsidRDefault="00F0249B" w:rsidP="00F0249B">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F0249B" w:rsidRPr="00435038" w:rsidRDefault="00F0249B" w:rsidP="00F0249B">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1, Physique 1.</w:t>
      </w:r>
    </w:p>
    <w:p w:rsidR="00F0249B" w:rsidRPr="00E3449D" w:rsidRDefault="00F0249B" w:rsidP="00F0249B">
      <w:pPr>
        <w:jc w:val="both"/>
        <w:rPr>
          <w:rFonts w:asciiTheme="majorHAnsi" w:hAnsiTheme="majorHAnsi" w:cs="Calibri"/>
          <w:b/>
        </w:rPr>
      </w:pPr>
    </w:p>
    <w:p w:rsidR="00F0249B" w:rsidRPr="00E3449D" w:rsidRDefault="00F0249B" w:rsidP="00F0249B">
      <w:pPr>
        <w:jc w:val="both"/>
        <w:rPr>
          <w:rFonts w:asciiTheme="majorHAnsi" w:hAnsiTheme="majorHAnsi" w:cstheme="minorBidi"/>
          <w:b/>
          <w:u w:val="thick" w:color="F79646" w:themeColor="accent6"/>
        </w:rPr>
      </w:pPr>
      <w:r w:rsidRPr="00E3449D">
        <w:rPr>
          <w:rFonts w:asciiTheme="majorHAnsi" w:hAnsiTheme="majorHAnsi" w:cstheme="minorBidi"/>
          <w:b/>
          <w:u w:val="thick" w:color="F79646" w:themeColor="accent6"/>
        </w:rPr>
        <w:t>Contenu de la matière:</w:t>
      </w:r>
    </w:p>
    <w:p w:rsidR="00F0249B" w:rsidRPr="00E3449D" w:rsidRDefault="00F0249B" w:rsidP="00F0249B">
      <w:pPr>
        <w:jc w:val="both"/>
        <w:rPr>
          <w:rFonts w:asciiTheme="majorHAnsi" w:eastAsia="Times New Roman" w:hAnsiTheme="majorHAnsi"/>
          <w:b/>
          <w:lang w:eastAsia="fr-FR"/>
        </w:rPr>
      </w:pPr>
      <w:r w:rsidRPr="00E3449D">
        <w:rPr>
          <w:rFonts w:asciiTheme="majorHAnsi" w:hAnsiTheme="majorHAnsi" w:cstheme="minorBidi"/>
          <w:b/>
        </w:rPr>
        <w:tab/>
      </w:r>
      <w:r w:rsidRPr="00E3449D">
        <w:rPr>
          <w:rFonts w:asciiTheme="majorHAnsi" w:hAnsiTheme="majorHAnsi" w:cstheme="minorBidi"/>
          <w:b/>
        </w:rPr>
        <w:tab/>
      </w:r>
    </w:p>
    <w:p w:rsidR="00F0249B" w:rsidRPr="00E3449D" w:rsidRDefault="00F0249B" w:rsidP="00F0249B">
      <w:pPr>
        <w:jc w:val="both"/>
        <w:rPr>
          <w:rFonts w:asciiTheme="majorHAnsi" w:hAnsiTheme="majorHAnsi" w:cstheme="minorBidi"/>
          <w:b/>
        </w:rPr>
      </w:pPr>
      <w:r w:rsidRPr="00E3449D">
        <w:rPr>
          <w:rFonts w:asciiTheme="majorHAnsi" w:eastAsiaTheme="minorHAnsi" w:hAnsiTheme="majorHAnsi" w:cs="Calibri,Bold"/>
          <w:b/>
          <w:bCs/>
          <w:lang w:eastAsia="en-US"/>
        </w:rPr>
        <w:t xml:space="preserve">5 manipulations au minimum </w:t>
      </w:r>
      <w:r>
        <w:rPr>
          <w:rFonts w:asciiTheme="majorHAnsi" w:eastAsiaTheme="minorHAnsi" w:hAnsiTheme="majorHAnsi" w:cs="Calibri,Bold"/>
          <w:b/>
          <w:bCs/>
          <w:lang w:eastAsia="en-US"/>
        </w:rPr>
        <w:tab/>
      </w:r>
      <w:r>
        <w:rPr>
          <w:rFonts w:asciiTheme="majorHAnsi" w:eastAsiaTheme="minorHAnsi" w:hAnsiTheme="majorHAnsi" w:cs="Calibri,Bold"/>
          <w:b/>
          <w:bCs/>
          <w:lang w:eastAsia="en-US"/>
        </w:rPr>
        <w:tab/>
      </w:r>
      <w:r w:rsidRPr="00E3449D">
        <w:rPr>
          <w:rFonts w:asciiTheme="majorHAnsi" w:eastAsiaTheme="minorHAnsi" w:hAnsiTheme="majorHAnsi" w:cs="Calibri,Bold"/>
          <w:b/>
          <w:bCs/>
          <w:lang w:eastAsia="en-US"/>
        </w:rPr>
        <w:t>(3</w:t>
      </w:r>
      <w:r>
        <w:rPr>
          <w:rFonts w:asciiTheme="majorHAnsi" w:eastAsiaTheme="minorHAnsi" w:hAnsiTheme="majorHAnsi" w:cs="Calibri,Bold"/>
          <w:b/>
          <w:bCs/>
          <w:lang w:eastAsia="en-US"/>
        </w:rPr>
        <w:t>h</w:t>
      </w:r>
      <w:r w:rsidRPr="00E3449D">
        <w:rPr>
          <w:rFonts w:asciiTheme="majorHAnsi" w:eastAsiaTheme="minorHAnsi" w:hAnsiTheme="majorHAnsi" w:cs="Calibri,Bold"/>
          <w:b/>
          <w:bCs/>
          <w:lang w:eastAsia="en-US"/>
        </w:rPr>
        <w:t>00 / 15 jours)</w:t>
      </w:r>
      <w:r>
        <w:rPr>
          <w:rFonts w:asciiTheme="majorHAnsi" w:hAnsiTheme="majorHAnsi" w:cstheme="minorBidi"/>
          <w:b/>
        </w:rPr>
        <w:tab/>
      </w:r>
      <w:r>
        <w:rPr>
          <w:rFonts w:asciiTheme="majorHAnsi" w:hAnsiTheme="majorHAnsi" w:cstheme="minorBidi"/>
          <w:b/>
        </w:rPr>
        <w:tab/>
      </w:r>
    </w:p>
    <w:p w:rsidR="00F0249B" w:rsidRPr="00E3449D" w:rsidRDefault="00F0249B" w:rsidP="00F0249B">
      <w:pPr>
        <w:autoSpaceDE w:val="0"/>
        <w:autoSpaceDN w:val="0"/>
        <w:adjustRightInd w:val="0"/>
        <w:jc w:val="both"/>
        <w:rPr>
          <w:rFonts w:asciiTheme="majorHAnsi" w:eastAsiaTheme="minorHAnsi" w:hAnsiTheme="majorHAnsi" w:cs="Calibri,Bold"/>
          <w:b/>
          <w:bCs/>
          <w:lang w:eastAsia="en-US"/>
        </w:rPr>
      </w:pPr>
    </w:p>
    <w:p w:rsidR="00F0249B" w:rsidRPr="006A0EA0" w:rsidRDefault="00F0249B" w:rsidP="00F0249B">
      <w:pPr>
        <w:autoSpaceDE w:val="0"/>
        <w:autoSpaceDN w:val="0"/>
        <w:adjustRightInd w:val="0"/>
        <w:jc w:val="both"/>
        <w:rPr>
          <w:rFonts w:asciiTheme="majorHAnsi" w:eastAsiaTheme="minorHAnsi" w:hAnsiTheme="majorHAnsi" w:cs="Calibri"/>
          <w:strike/>
          <w:lang w:eastAsia="en-US"/>
        </w:rPr>
      </w:pPr>
      <w:r w:rsidRPr="00E3449D">
        <w:rPr>
          <w:rFonts w:asciiTheme="majorHAnsi" w:eastAsiaTheme="minorHAnsi" w:hAnsiTheme="majorHAnsi" w:cs="Calibri"/>
          <w:lang w:eastAsia="en-US"/>
        </w:rPr>
        <w:t>- Présentation d</w:t>
      </w:r>
      <w:r>
        <w:rPr>
          <w:rFonts w:asciiTheme="majorHAnsi" w:eastAsiaTheme="minorHAnsi" w:hAnsiTheme="majorHAnsi" w:cs="Calibri"/>
          <w:lang w:eastAsia="en-US"/>
        </w:rPr>
        <w:t xml:space="preserve">es </w:t>
      </w:r>
      <w:r w:rsidRPr="00E3449D">
        <w:rPr>
          <w:rFonts w:asciiTheme="majorHAnsi" w:eastAsiaTheme="minorHAnsi" w:hAnsiTheme="majorHAnsi" w:cs="Calibri"/>
          <w:lang w:eastAsia="en-US"/>
        </w:rPr>
        <w:t>ins</w:t>
      </w:r>
      <w:r>
        <w:rPr>
          <w:rFonts w:asciiTheme="majorHAnsi" w:eastAsiaTheme="minorHAnsi" w:hAnsiTheme="majorHAnsi" w:cs="Calibri"/>
          <w:lang w:eastAsia="en-US"/>
        </w:rPr>
        <w:t>truments et outils de mesure (Voltmètre, Ampèremètre, Rhéostat, Oscilloscopes, G</w:t>
      </w:r>
      <w:r w:rsidRPr="00E3449D">
        <w:rPr>
          <w:rFonts w:asciiTheme="majorHAnsi" w:eastAsiaTheme="minorHAnsi" w:hAnsiTheme="majorHAnsi" w:cs="Calibri"/>
          <w:lang w:eastAsia="en-US"/>
        </w:rPr>
        <w:t>é</w:t>
      </w:r>
      <w:r w:rsidRPr="006A0EA0">
        <w:rPr>
          <w:rFonts w:asciiTheme="majorHAnsi" w:eastAsiaTheme="minorHAnsi" w:hAnsiTheme="majorHAnsi" w:cs="Calibri"/>
          <w:lang w:eastAsia="en-US"/>
        </w:rPr>
        <w:t>nérateur, etc.</w:t>
      </w:r>
      <w:r>
        <w:rPr>
          <w:rFonts w:asciiTheme="majorHAnsi" w:eastAsiaTheme="minorHAnsi" w:hAnsiTheme="majorHAnsi" w:cs="Calibri"/>
          <w:lang w:eastAsia="en-US"/>
        </w:rPr>
        <w:t>).</w:t>
      </w:r>
    </w:p>
    <w:p w:rsidR="00F0249B" w:rsidRPr="006A0EA0" w:rsidRDefault="00F0249B" w:rsidP="00F0249B">
      <w:pPr>
        <w:jc w:val="both"/>
        <w:rPr>
          <w:rFonts w:asciiTheme="majorHAnsi" w:eastAsiaTheme="minorHAnsi" w:hAnsiTheme="majorHAnsi" w:cs="Calibri"/>
          <w:lang w:eastAsia="en-US"/>
        </w:rPr>
      </w:pPr>
      <w:r w:rsidRPr="006A0EA0">
        <w:rPr>
          <w:rFonts w:asciiTheme="majorHAnsi" w:hAnsiTheme="majorHAnsi"/>
          <w:bCs/>
          <w:color w:val="000000" w:themeColor="text1"/>
        </w:rPr>
        <w:t>-Les lois de Kirchhoff (loi des mailles, loi des nœuds).</w:t>
      </w:r>
    </w:p>
    <w:p w:rsidR="00F0249B" w:rsidRPr="006A0EA0" w:rsidRDefault="00F0249B" w:rsidP="00F0249B">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Théorème de Thévenin.</w:t>
      </w:r>
    </w:p>
    <w:p w:rsidR="00F0249B" w:rsidRPr="006A0EA0" w:rsidRDefault="00F0249B" w:rsidP="00F0249B">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Association et Mesure des inductances et capacités</w:t>
      </w:r>
    </w:p>
    <w:p w:rsidR="00F0249B" w:rsidRPr="006A0EA0" w:rsidRDefault="00F0249B" w:rsidP="00F0249B">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Charge et décharge d'un condensateur</w:t>
      </w:r>
    </w:p>
    <w:p w:rsidR="00F0249B" w:rsidRPr="006A0EA0" w:rsidRDefault="00F0249B" w:rsidP="00F0249B">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Oscilloscope</w:t>
      </w:r>
    </w:p>
    <w:p w:rsidR="00F0249B" w:rsidRPr="006A0EA0" w:rsidRDefault="00F0249B" w:rsidP="00F0249B">
      <w:pPr>
        <w:jc w:val="both"/>
        <w:rPr>
          <w:rFonts w:asciiTheme="majorHAnsi" w:hAnsiTheme="majorHAnsi" w:cstheme="majorBidi"/>
          <w:spacing w:val="3"/>
        </w:rPr>
      </w:pPr>
      <w:r w:rsidRPr="006A0EA0">
        <w:rPr>
          <w:rFonts w:asciiTheme="majorHAnsi" w:eastAsiaTheme="minorHAnsi" w:hAnsiTheme="majorHAnsi" w:cs="Calibri"/>
          <w:lang w:eastAsia="en-US"/>
        </w:rPr>
        <w:t>- TP sur le magnétisme</w:t>
      </w:r>
    </w:p>
    <w:p w:rsidR="00F0249B" w:rsidRPr="006A0EA0" w:rsidRDefault="00F0249B" w:rsidP="00F0249B">
      <w:pPr>
        <w:jc w:val="both"/>
        <w:rPr>
          <w:rFonts w:asciiTheme="majorHAnsi" w:eastAsia="Calibri" w:hAnsiTheme="majorHAnsi" w:cs="Arial"/>
          <w:bCs/>
        </w:rPr>
      </w:pPr>
    </w:p>
    <w:p w:rsidR="00F0249B" w:rsidRPr="006A0EA0" w:rsidRDefault="00F0249B" w:rsidP="00F0249B">
      <w:pPr>
        <w:jc w:val="both"/>
        <w:rPr>
          <w:rFonts w:asciiTheme="majorHAnsi" w:hAnsiTheme="majorHAnsi" w:cstheme="minorBidi"/>
          <w:bCs/>
        </w:rPr>
      </w:pPr>
      <w:r w:rsidRPr="006A0EA0">
        <w:rPr>
          <w:rFonts w:asciiTheme="majorHAnsi" w:hAnsiTheme="majorHAnsi" w:cstheme="minorBidi"/>
          <w:b/>
          <w:u w:val="thick" w:color="F79646" w:themeColor="accent6"/>
        </w:rPr>
        <w:t>Mode d’évaluation:</w:t>
      </w:r>
    </w:p>
    <w:p w:rsidR="00F0249B" w:rsidRPr="006A0EA0" w:rsidRDefault="00F0249B" w:rsidP="00F0249B">
      <w:pPr>
        <w:pStyle w:val="Paragraphedeliste"/>
        <w:ind w:hanging="720"/>
        <w:jc w:val="both"/>
        <w:rPr>
          <w:rFonts w:asciiTheme="majorHAnsi" w:hAnsiTheme="majorHAnsi" w:cstheme="minorBidi"/>
          <w:iCs/>
          <w:u w:val="thick" w:color="F79646" w:themeColor="accent6"/>
        </w:rPr>
      </w:pPr>
      <w:r w:rsidRPr="006A0EA0">
        <w:rPr>
          <w:rFonts w:asciiTheme="majorHAnsi" w:hAnsiTheme="majorHAnsi" w:cstheme="minorBidi"/>
        </w:rPr>
        <w:t>Contrôle continu: 100%</w:t>
      </w:r>
    </w:p>
    <w:p w:rsidR="00F0249B" w:rsidRPr="006A0EA0" w:rsidRDefault="00F0249B" w:rsidP="00F0249B">
      <w:pPr>
        <w:pStyle w:val="Paragraphedeliste"/>
        <w:ind w:hanging="720"/>
        <w:jc w:val="both"/>
        <w:rPr>
          <w:rFonts w:asciiTheme="majorHAnsi" w:hAnsiTheme="majorHAnsi" w:cstheme="minorBidi"/>
          <w:iCs/>
          <w:u w:val="thick" w:color="F79646" w:themeColor="accent6"/>
        </w:rPr>
      </w:pPr>
    </w:p>
    <w:p w:rsidR="00F0249B" w:rsidRDefault="00F0249B" w:rsidP="00F0249B">
      <w:pPr>
        <w:pStyle w:val="Paragraphedeliste"/>
        <w:ind w:hanging="720"/>
        <w:jc w:val="both"/>
        <w:rPr>
          <w:rFonts w:asciiTheme="majorHAnsi" w:hAnsiTheme="majorHAnsi" w:cstheme="minorBidi"/>
          <w:b/>
          <w:u w:val="thick" w:color="F79646" w:themeColor="accent6"/>
        </w:rPr>
      </w:pPr>
    </w:p>
    <w:p w:rsidR="00F0249B" w:rsidRDefault="00F0249B" w:rsidP="00F0249B">
      <w:pPr>
        <w:spacing w:after="200" w:line="276" w:lineRule="auto"/>
        <w:rPr>
          <w:rFonts w:asciiTheme="majorHAnsi" w:hAnsiTheme="majorHAnsi" w:cstheme="minorBidi"/>
          <w:b/>
          <w:u w:val="thick" w:color="F79646" w:themeColor="accent6"/>
        </w:rPr>
      </w:pPr>
      <w:r>
        <w:rPr>
          <w:rFonts w:asciiTheme="majorHAnsi" w:hAnsiTheme="majorHAnsi" w:cstheme="minorBidi"/>
          <w:b/>
          <w:u w:val="thick" w:color="F79646" w:themeColor="accent6"/>
        </w:rPr>
        <w:br w:type="page"/>
      </w:r>
    </w:p>
    <w:p w:rsidR="00F0249B" w:rsidRPr="00873132"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F0249B"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1.2</w:t>
      </w:r>
    </w:p>
    <w:p w:rsidR="00F0249B"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TP Chimie 2 </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(TP: 1h30)</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F0249B" w:rsidRPr="008B179F" w:rsidRDefault="00F0249B" w:rsidP="00F0249B">
      <w:pPr>
        <w:spacing w:line="276" w:lineRule="auto"/>
        <w:jc w:val="both"/>
        <w:rPr>
          <w:rFonts w:asciiTheme="majorHAnsi" w:hAnsiTheme="majorHAnsi" w:cs="Calibri"/>
          <w:b/>
        </w:rPr>
      </w:pPr>
    </w:p>
    <w:p w:rsidR="00F0249B" w:rsidRPr="00435038" w:rsidRDefault="00F0249B" w:rsidP="00F0249B">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F0249B" w:rsidRDefault="00F0249B" w:rsidP="00F0249B">
      <w:pPr>
        <w:jc w:val="both"/>
        <w:rPr>
          <w:rFonts w:asciiTheme="majorHAnsi" w:eastAsia="Times New Roman" w:hAnsiTheme="majorHAnsi" w:cs="Arial"/>
        </w:rPr>
      </w:pPr>
      <w:r>
        <w:rPr>
          <w:rFonts w:asciiTheme="majorHAnsi" w:eastAsia="Times New Roman" w:hAnsiTheme="majorHAnsi" w:cs="Arial"/>
        </w:rPr>
        <w:t>Consolider à travers des séances de Travaux Pratiques les notions théoriques abordées dans le cours de Thermodynamique.</w:t>
      </w:r>
    </w:p>
    <w:p w:rsidR="00F0249B" w:rsidRPr="00435038" w:rsidRDefault="00F0249B" w:rsidP="00F0249B">
      <w:pPr>
        <w:jc w:val="both"/>
        <w:rPr>
          <w:rFonts w:asciiTheme="majorHAnsi" w:eastAsia="Times New Roman" w:hAnsiTheme="majorHAnsi" w:cs="Arial"/>
        </w:rPr>
      </w:pPr>
    </w:p>
    <w:p w:rsidR="00F0249B" w:rsidRPr="00435038" w:rsidRDefault="00F0249B" w:rsidP="00F0249B">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F0249B" w:rsidRDefault="00F0249B" w:rsidP="00F0249B">
      <w:pPr>
        <w:spacing w:line="276" w:lineRule="auto"/>
        <w:jc w:val="both"/>
        <w:rPr>
          <w:rFonts w:asciiTheme="majorHAnsi" w:hAnsiTheme="majorHAnsi" w:cs="Arial"/>
        </w:rPr>
      </w:pPr>
      <w:r>
        <w:rPr>
          <w:rFonts w:asciiTheme="majorHAnsi" w:eastAsia="Times New Roman" w:hAnsiTheme="majorHAnsi" w:cs="Arial"/>
        </w:rPr>
        <w:t>Thermodynamique</w:t>
      </w:r>
      <w:r>
        <w:rPr>
          <w:rFonts w:asciiTheme="majorHAnsi" w:hAnsiTheme="majorHAnsi" w:cs="Arial"/>
        </w:rPr>
        <w:t>.</w:t>
      </w:r>
    </w:p>
    <w:p w:rsidR="00F0249B" w:rsidRDefault="00F0249B" w:rsidP="00F0249B">
      <w:pPr>
        <w:spacing w:line="276" w:lineRule="auto"/>
        <w:jc w:val="both"/>
        <w:rPr>
          <w:rFonts w:asciiTheme="majorHAnsi" w:hAnsiTheme="majorHAnsi" w:cs="Arial"/>
        </w:rPr>
      </w:pPr>
    </w:p>
    <w:p w:rsidR="00F0249B" w:rsidRPr="00657CCF" w:rsidRDefault="00F0249B" w:rsidP="00F0249B">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F0249B" w:rsidRPr="00D7147D" w:rsidRDefault="00F0249B" w:rsidP="00F0249B">
      <w:pPr>
        <w:jc w:val="both"/>
        <w:rPr>
          <w:rFonts w:asciiTheme="majorHAnsi" w:eastAsia="Times New Roman" w:hAnsiTheme="majorHAnsi"/>
          <w:b/>
          <w:lang w:eastAsia="fr-FR"/>
        </w:rPr>
      </w:pPr>
    </w:p>
    <w:p w:rsidR="00F0249B" w:rsidRPr="008E2E2C" w:rsidRDefault="00F0249B" w:rsidP="00F0249B">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1. Lois des gaz parfaits.</w:t>
      </w:r>
    </w:p>
    <w:p w:rsidR="00F0249B" w:rsidRPr="008E2E2C" w:rsidRDefault="00F0249B" w:rsidP="00F0249B">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2. Valeur en eau du calorimètre.</w:t>
      </w:r>
    </w:p>
    <w:p w:rsidR="00F0249B" w:rsidRPr="008E2E2C" w:rsidRDefault="00F0249B" w:rsidP="00F0249B">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3. Chaleur massique : chaleur massique des corps liquides et solides.</w:t>
      </w:r>
    </w:p>
    <w:p w:rsidR="00F0249B" w:rsidRPr="008E2E2C" w:rsidRDefault="00F0249B" w:rsidP="00F0249B">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4. Chaleur latente : Chaleur latente de fusion de la glace</w:t>
      </w:r>
    </w:p>
    <w:p w:rsidR="00F0249B" w:rsidRPr="008E2E2C" w:rsidRDefault="00F0249B" w:rsidP="00F0249B">
      <w:pPr>
        <w:jc w:val="both"/>
        <w:rPr>
          <w:rFonts w:asciiTheme="majorHAnsi" w:hAnsiTheme="majorHAnsi" w:cstheme="majorBidi"/>
          <w:bCs/>
          <w:sz w:val="22"/>
          <w:szCs w:val="22"/>
        </w:rPr>
      </w:pPr>
      <w:r w:rsidRPr="008E2E2C">
        <w:rPr>
          <w:rFonts w:asciiTheme="majorHAnsi" w:eastAsiaTheme="minorHAnsi" w:hAnsiTheme="majorHAnsi" w:cs="Calibri,BoldItalic"/>
          <w:bCs/>
          <w:iCs/>
          <w:sz w:val="22"/>
          <w:szCs w:val="22"/>
          <w:lang w:eastAsia="en-US"/>
        </w:rPr>
        <w:t xml:space="preserve">5. </w:t>
      </w:r>
      <w:r w:rsidRPr="008E2E2C">
        <w:rPr>
          <w:rFonts w:asciiTheme="majorHAnsi" w:hAnsiTheme="majorHAnsi" w:cstheme="majorBidi"/>
          <w:sz w:val="22"/>
          <w:szCs w:val="22"/>
        </w:rPr>
        <w:t xml:space="preserve">Chaleur de réaction: </w:t>
      </w:r>
      <w:r w:rsidRPr="008E2E2C">
        <w:rPr>
          <w:rFonts w:asciiTheme="majorHAnsi" w:hAnsiTheme="majorHAnsi" w:cstheme="majorBidi"/>
          <w:bCs/>
          <w:sz w:val="22"/>
          <w:szCs w:val="22"/>
        </w:rPr>
        <w:t>Détermination de l’énergie libérée par une réaction chimique (HCl/NaOH)</w:t>
      </w:r>
    </w:p>
    <w:p w:rsidR="00F0249B" w:rsidRPr="008E2E2C" w:rsidRDefault="00F0249B" w:rsidP="00F0249B">
      <w:pPr>
        <w:jc w:val="both"/>
        <w:rPr>
          <w:rFonts w:asciiTheme="majorHAnsi" w:hAnsiTheme="majorHAnsi" w:cstheme="majorBidi"/>
          <w:bCs/>
          <w:sz w:val="22"/>
          <w:szCs w:val="22"/>
        </w:rPr>
      </w:pPr>
      <w:r w:rsidRPr="008E2E2C">
        <w:rPr>
          <w:rFonts w:asciiTheme="majorHAnsi" w:hAnsiTheme="majorHAnsi" w:cstheme="majorBidi"/>
          <w:bCs/>
          <w:sz w:val="22"/>
          <w:szCs w:val="22"/>
        </w:rPr>
        <w:t>6. Loi de Hess</w:t>
      </w:r>
    </w:p>
    <w:p w:rsidR="00F0249B" w:rsidRPr="008E2E2C" w:rsidRDefault="00F0249B" w:rsidP="00F0249B">
      <w:pPr>
        <w:jc w:val="both"/>
        <w:rPr>
          <w:rFonts w:asciiTheme="majorHAnsi" w:hAnsiTheme="majorHAnsi" w:cstheme="majorBidi"/>
          <w:spacing w:val="3"/>
          <w:sz w:val="22"/>
          <w:szCs w:val="22"/>
        </w:rPr>
      </w:pPr>
      <w:r>
        <w:rPr>
          <w:rFonts w:asciiTheme="majorHAnsi" w:hAnsiTheme="majorHAnsi" w:cstheme="majorBidi"/>
          <w:bCs/>
          <w:sz w:val="22"/>
          <w:szCs w:val="22"/>
        </w:rPr>
        <w:t>7</w:t>
      </w:r>
      <w:r w:rsidRPr="008E2E2C">
        <w:rPr>
          <w:rFonts w:asciiTheme="majorHAnsi" w:hAnsiTheme="majorHAnsi" w:cstheme="majorBidi"/>
          <w:bCs/>
          <w:sz w:val="22"/>
          <w:szCs w:val="22"/>
        </w:rPr>
        <w:t>. Tension de vapeur d’une solution.</w:t>
      </w:r>
    </w:p>
    <w:p w:rsidR="00F0249B" w:rsidRPr="00D20E35" w:rsidRDefault="00F0249B" w:rsidP="00F0249B">
      <w:pPr>
        <w:jc w:val="both"/>
        <w:rPr>
          <w:rFonts w:ascii="Cambria" w:hAnsi="Cambria" w:cstheme="majorBidi"/>
          <w:spacing w:val="3"/>
          <w:sz w:val="22"/>
          <w:szCs w:val="22"/>
        </w:rPr>
      </w:pPr>
    </w:p>
    <w:p w:rsidR="00F0249B" w:rsidRPr="00043611" w:rsidRDefault="00F0249B" w:rsidP="00F0249B">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F0249B" w:rsidRPr="00972883" w:rsidRDefault="00F0249B" w:rsidP="00F0249B">
      <w:pPr>
        <w:spacing w:line="276" w:lineRule="auto"/>
        <w:jc w:val="both"/>
        <w:rPr>
          <w:rFonts w:ascii="Cambria" w:hAnsi="Cambria" w:cstheme="minorBidi"/>
          <w:sz w:val="22"/>
          <w:szCs w:val="22"/>
        </w:rPr>
      </w:pPr>
      <w:r w:rsidRPr="00972883">
        <w:rPr>
          <w:rFonts w:ascii="Cambria" w:hAnsi="Cambria" w:cstheme="minorBidi"/>
          <w:sz w:val="22"/>
          <w:szCs w:val="22"/>
        </w:rPr>
        <w:t xml:space="preserve">Contrôle continu: 100% </w:t>
      </w:r>
    </w:p>
    <w:p w:rsidR="00F0249B" w:rsidRDefault="00F0249B" w:rsidP="00F0249B">
      <w:pPr>
        <w:pStyle w:val="Paragraphedeliste"/>
        <w:ind w:hanging="720"/>
        <w:jc w:val="both"/>
        <w:rPr>
          <w:rFonts w:asciiTheme="majorHAnsi" w:hAnsiTheme="majorHAnsi" w:cstheme="minorBidi"/>
          <w:b/>
          <w:u w:val="thick" w:color="F79646" w:themeColor="accent6"/>
        </w:rPr>
      </w:pPr>
    </w:p>
    <w:p w:rsidR="00F0249B" w:rsidRDefault="00F0249B" w:rsidP="00F0249B">
      <w:pPr>
        <w:spacing w:after="200" w:line="276" w:lineRule="auto"/>
        <w:rPr>
          <w:rFonts w:asciiTheme="majorHAnsi" w:hAnsiTheme="majorHAnsi" w:cstheme="minorBidi"/>
          <w:b/>
          <w:u w:val="thick" w:color="F79646" w:themeColor="accent6"/>
        </w:rPr>
      </w:pPr>
      <w:r>
        <w:rPr>
          <w:rFonts w:asciiTheme="majorHAnsi" w:hAnsiTheme="majorHAnsi" w:cstheme="minorBidi"/>
          <w:b/>
          <w:u w:val="thick" w:color="F79646" w:themeColor="accent6"/>
        </w:rPr>
        <w:br w:type="page"/>
      </w:r>
    </w:p>
    <w:p w:rsidR="00F0249B" w:rsidRPr="00873132"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F0249B"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Pr>
          <w:rFonts w:ascii="Cambria" w:hAnsi="Cambria" w:cs="Calibri"/>
          <w:b/>
          <w:bCs/>
          <w:iCs/>
        </w:rPr>
        <w:t>1.2</w:t>
      </w:r>
    </w:p>
    <w:p w:rsidR="00F0249B"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Informatique 2</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45h00 (Cours: 1h30, TP: 1h30)</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F0249B" w:rsidRPr="008B179F" w:rsidRDefault="00F0249B" w:rsidP="00F0249B">
      <w:pPr>
        <w:spacing w:line="276" w:lineRule="auto"/>
        <w:jc w:val="both"/>
        <w:rPr>
          <w:rFonts w:asciiTheme="majorHAnsi" w:hAnsiTheme="majorHAnsi" w:cs="Calibri"/>
          <w:b/>
        </w:rPr>
      </w:pPr>
    </w:p>
    <w:p w:rsidR="00F0249B" w:rsidRPr="00435038" w:rsidRDefault="00F0249B" w:rsidP="00F0249B">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F0249B" w:rsidRPr="008064E5" w:rsidRDefault="00F0249B" w:rsidP="00F0249B">
      <w:pPr>
        <w:jc w:val="both"/>
        <w:rPr>
          <w:rFonts w:asciiTheme="majorHAnsi" w:hAnsiTheme="majorHAnsi"/>
          <w:sz w:val="22"/>
          <w:szCs w:val="22"/>
        </w:rPr>
      </w:pPr>
      <w:r w:rsidRPr="008064E5">
        <w:rPr>
          <w:rFonts w:asciiTheme="majorHAnsi" w:hAnsiTheme="majorHAnsi"/>
          <w:sz w:val="22"/>
          <w:szCs w:val="22"/>
        </w:rPr>
        <w:t>Maitriser les techniques de base en programmation et en algorithmique. Acquérir les concepts fondamentaux de l’informatique. Les compétences à acquérir sont : La programmation avec une certaine autonomie ; La conception d’algorithmes du plus simple au relativement complexe.</w:t>
      </w:r>
    </w:p>
    <w:p w:rsidR="00F0249B" w:rsidRDefault="00F0249B" w:rsidP="00F0249B">
      <w:pPr>
        <w:jc w:val="both"/>
      </w:pPr>
    </w:p>
    <w:p w:rsidR="00F0249B" w:rsidRPr="00435038" w:rsidRDefault="00F0249B" w:rsidP="00F0249B">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F0249B" w:rsidRPr="008064E5" w:rsidRDefault="00F0249B" w:rsidP="00F0249B">
      <w:pPr>
        <w:jc w:val="both"/>
        <w:rPr>
          <w:rFonts w:asciiTheme="majorHAnsi" w:eastAsia="Times New Roman" w:hAnsiTheme="majorHAnsi" w:cs="Arial"/>
          <w:sz w:val="22"/>
          <w:szCs w:val="22"/>
        </w:rPr>
      </w:pPr>
      <w:r w:rsidRPr="008064E5">
        <w:rPr>
          <w:rFonts w:asciiTheme="majorHAnsi" w:hAnsiTheme="majorHAnsi"/>
          <w:sz w:val="22"/>
          <w:szCs w:val="22"/>
        </w:rPr>
        <w:t>Savoir utiliser le site de l’université, les systèmes de fichiers, interface utilisateur Windows, environnement de programmation.</w:t>
      </w:r>
    </w:p>
    <w:p w:rsidR="00F0249B" w:rsidRDefault="00F0249B" w:rsidP="00F0249B">
      <w:pPr>
        <w:spacing w:line="276" w:lineRule="auto"/>
        <w:jc w:val="both"/>
        <w:rPr>
          <w:rFonts w:asciiTheme="majorHAnsi" w:hAnsiTheme="majorHAnsi" w:cstheme="minorBidi"/>
          <w:b/>
          <w:sz w:val="22"/>
          <w:szCs w:val="22"/>
          <w:u w:val="thick" w:color="F79646" w:themeColor="accent6"/>
        </w:rPr>
      </w:pPr>
    </w:p>
    <w:p w:rsidR="00F0249B" w:rsidRPr="00FB687A" w:rsidRDefault="00F0249B" w:rsidP="00F0249B">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p>
    <w:p w:rsidR="00F0249B" w:rsidRPr="0098379C" w:rsidRDefault="00F0249B" w:rsidP="00F0249B">
      <w:pPr>
        <w:jc w:val="both"/>
        <w:rPr>
          <w:rFonts w:asciiTheme="majorHAnsi" w:eastAsia="Times New Roman" w:hAnsiTheme="majorHAnsi"/>
          <w:b/>
          <w:lang w:eastAsia="fr-FR"/>
        </w:rPr>
      </w:pPr>
    </w:p>
    <w:p w:rsidR="00F0249B" w:rsidRPr="00553F23" w:rsidRDefault="00F0249B" w:rsidP="00F0249B">
      <w:pPr>
        <w:jc w:val="both"/>
        <w:rPr>
          <w:rFonts w:ascii="Cambria" w:hAnsi="Cambria" w:cstheme="minorBidi"/>
          <w:b/>
          <w:sz w:val="22"/>
          <w:szCs w:val="22"/>
        </w:rPr>
      </w:pPr>
      <w:r>
        <w:rPr>
          <w:rFonts w:ascii="Cambria" w:hAnsi="Cambria" w:cstheme="minorBidi"/>
          <w:b/>
          <w:sz w:val="22"/>
          <w:szCs w:val="22"/>
        </w:rPr>
        <w:t>Chapitre 1 :</w:t>
      </w:r>
      <w:r w:rsidRPr="00553F23">
        <w:rPr>
          <w:rFonts w:ascii="Cambria" w:eastAsiaTheme="minorHAnsi" w:hAnsi="Cambria" w:cs="Calibri,Bold"/>
          <w:b/>
          <w:bCs/>
          <w:sz w:val="22"/>
          <w:szCs w:val="22"/>
          <w:lang w:eastAsia="en-US"/>
        </w:rPr>
        <w:t>Les variables Indicées</w:t>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t xml:space="preserve">                (4</w:t>
      </w:r>
      <w:r w:rsidRPr="00553F23">
        <w:rPr>
          <w:rFonts w:ascii="Cambria" w:hAnsi="Cambria" w:cstheme="minorBidi"/>
          <w:b/>
          <w:sz w:val="22"/>
          <w:szCs w:val="22"/>
        </w:rPr>
        <w:t xml:space="preserve"> Semaines)</w:t>
      </w:r>
    </w:p>
    <w:p w:rsidR="00F0249B" w:rsidRPr="00553F23" w:rsidRDefault="00F0249B" w:rsidP="00F024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Les tableaux unidimensionnels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Représentation en mémoire, Operations sur les tableaux</w:t>
      </w:r>
    </w:p>
    <w:p w:rsidR="00F0249B" w:rsidRPr="00553F23" w:rsidRDefault="00F0249B" w:rsidP="00F024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Les tableaux bidimensionnels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Représentation en mémoire, Operations sur les tableaux bidimensionnels</w:t>
      </w:r>
    </w:p>
    <w:p w:rsidR="00F0249B" w:rsidRDefault="00F0249B" w:rsidP="00F0249B">
      <w:pPr>
        <w:autoSpaceDE w:val="0"/>
        <w:autoSpaceDN w:val="0"/>
        <w:adjustRightInd w:val="0"/>
        <w:rPr>
          <w:rFonts w:ascii="Cambria" w:eastAsiaTheme="minorHAnsi" w:hAnsi="Cambria" w:cs="Arial,Bold"/>
          <w:b/>
          <w:bCs/>
          <w:sz w:val="22"/>
          <w:szCs w:val="22"/>
          <w:lang w:eastAsia="en-US"/>
        </w:rPr>
      </w:pPr>
    </w:p>
    <w:p w:rsidR="00F0249B" w:rsidRPr="0002535A" w:rsidRDefault="00F0249B" w:rsidP="00F0249B">
      <w:pPr>
        <w:autoSpaceDE w:val="0"/>
        <w:autoSpaceDN w:val="0"/>
        <w:adjustRightInd w:val="0"/>
        <w:rPr>
          <w:rFonts w:ascii="Cambria" w:eastAsiaTheme="minorHAnsi" w:hAnsi="Cambria" w:cs="Arial,Bold"/>
          <w:b/>
          <w:bCs/>
          <w:sz w:val="22"/>
          <w:szCs w:val="22"/>
          <w:lang w:eastAsia="en-US"/>
        </w:rPr>
      </w:pPr>
      <w:r>
        <w:rPr>
          <w:rFonts w:ascii="Cambria" w:eastAsiaTheme="minorHAnsi" w:hAnsi="Cambria" w:cs="Arial,Bold"/>
          <w:b/>
          <w:bCs/>
          <w:sz w:val="22"/>
          <w:szCs w:val="22"/>
          <w:lang w:eastAsia="en-US"/>
        </w:rPr>
        <w:t>Chapitre 2</w:t>
      </w:r>
      <w:r w:rsidRPr="0002535A">
        <w:rPr>
          <w:rFonts w:ascii="Cambria" w:eastAsiaTheme="minorHAnsi" w:hAnsi="Cambria" w:cs="Arial,Bold"/>
          <w:b/>
          <w:bCs/>
          <w:sz w:val="22"/>
          <w:szCs w:val="22"/>
          <w:lang w:eastAsia="en-US"/>
        </w:rPr>
        <w:t>: Les fonctions et procédures</w:t>
      </w:r>
      <w:r w:rsidRPr="0002535A">
        <w:rPr>
          <w:rFonts w:ascii="Cambria" w:hAnsi="Cambria" w:cstheme="minorBidi"/>
          <w:b/>
          <w:sz w:val="22"/>
          <w:szCs w:val="22"/>
        </w:rPr>
        <w:t xml:space="preserve">  (6 Semaines)</w:t>
      </w:r>
    </w:p>
    <w:p w:rsidR="00F0249B" w:rsidRPr="0002535A" w:rsidRDefault="00F0249B" w:rsidP="00F0249B">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1- Les fonctions</w:t>
      </w:r>
      <w:r>
        <w:rPr>
          <w:rFonts w:ascii="Cambria" w:eastAsiaTheme="minorHAnsi" w:hAnsi="Cambria" w:cs="Arial"/>
          <w:sz w:val="22"/>
          <w:szCs w:val="22"/>
          <w:lang w:eastAsia="en-US"/>
        </w:rPr>
        <w:t xml:space="preserve"> : </w:t>
      </w:r>
      <w:r w:rsidRPr="0002535A">
        <w:rPr>
          <w:rFonts w:ascii="Cambria" w:eastAsiaTheme="minorHAnsi" w:hAnsi="Cambria" w:cs="Arial"/>
          <w:sz w:val="22"/>
          <w:szCs w:val="22"/>
          <w:lang w:eastAsia="en-US"/>
        </w:rPr>
        <w:t>Les types de fonctions, déclaration des fonctions, appelle de fonctions</w:t>
      </w:r>
    </w:p>
    <w:p w:rsidR="00F0249B" w:rsidRPr="0002535A" w:rsidRDefault="00F0249B" w:rsidP="00F0249B">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2- Les procédures</w:t>
      </w:r>
      <w:r>
        <w:rPr>
          <w:rFonts w:ascii="Cambria" w:eastAsiaTheme="minorHAnsi" w:hAnsi="Cambria" w:cs="Arial"/>
          <w:sz w:val="22"/>
          <w:szCs w:val="22"/>
          <w:lang w:eastAsia="en-US"/>
        </w:rPr>
        <w:t xml:space="preserve"> : </w:t>
      </w:r>
      <w:r w:rsidRPr="0002535A">
        <w:rPr>
          <w:rFonts w:ascii="Cambria" w:eastAsiaTheme="minorHAnsi" w:hAnsi="Cambria" w:cs="Arial"/>
          <w:sz w:val="22"/>
          <w:szCs w:val="22"/>
          <w:lang w:eastAsia="en-US"/>
        </w:rPr>
        <w:t>Notions de variables globales et de variables locales, procédure simple, procédure avec arguments</w:t>
      </w:r>
    </w:p>
    <w:p w:rsidR="00F0249B" w:rsidRDefault="00F0249B" w:rsidP="00F0249B">
      <w:pPr>
        <w:autoSpaceDE w:val="0"/>
        <w:autoSpaceDN w:val="0"/>
        <w:adjustRightInd w:val="0"/>
        <w:rPr>
          <w:rFonts w:ascii="Cambria" w:eastAsiaTheme="minorHAnsi" w:hAnsi="Cambria" w:cs="Arial,Bold"/>
          <w:b/>
          <w:bCs/>
          <w:sz w:val="22"/>
          <w:szCs w:val="22"/>
          <w:lang w:eastAsia="en-US"/>
        </w:rPr>
      </w:pPr>
    </w:p>
    <w:p w:rsidR="00F0249B" w:rsidRPr="0002535A" w:rsidRDefault="00F0249B" w:rsidP="00F0249B">
      <w:pPr>
        <w:autoSpaceDE w:val="0"/>
        <w:autoSpaceDN w:val="0"/>
        <w:adjustRightInd w:val="0"/>
        <w:rPr>
          <w:rFonts w:ascii="Cambria" w:eastAsiaTheme="minorHAnsi" w:hAnsi="Cambria" w:cs="Arial,Bold"/>
          <w:b/>
          <w:bCs/>
          <w:sz w:val="22"/>
          <w:szCs w:val="22"/>
          <w:lang w:eastAsia="en-US"/>
        </w:rPr>
      </w:pPr>
      <w:r>
        <w:rPr>
          <w:rFonts w:ascii="Cambria" w:eastAsiaTheme="minorHAnsi" w:hAnsi="Cambria" w:cs="Arial,Bold"/>
          <w:b/>
          <w:bCs/>
          <w:sz w:val="22"/>
          <w:szCs w:val="22"/>
          <w:lang w:eastAsia="en-US"/>
        </w:rPr>
        <w:t>Chapitre 3</w:t>
      </w:r>
      <w:r w:rsidRPr="0002535A">
        <w:rPr>
          <w:rFonts w:ascii="Cambria" w:eastAsiaTheme="minorHAnsi" w:hAnsi="Cambria" w:cs="Arial,Bold"/>
          <w:b/>
          <w:bCs/>
          <w:sz w:val="22"/>
          <w:szCs w:val="22"/>
          <w:lang w:eastAsia="en-US"/>
        </w:rPr>
        <w:t xml:space="preserve">: Les enregistrements et fichiers             </w:t>
      </w:r>
      <w:r w:rsidRPr="0002535A">
        <w:rPr>
          <w:rFonts w:ascii="Cambria" w:hAnsi="Cambria" w:cstheme="minorBidi"/>
          <w:b/>
          <w:sz w:val="22"/>
          <w:szCs w:val="22"/>
        </w:rPr>
        <w:t>(</w:t>
      </w:r>
      <w:r>
        <w:rPr>
          <w:rFonts w:ascii="Cambria" w:hAnsi="Cambria" w:cstheme="minorBidi"/>
          <w:b/>
          <w:sz w:val="22"/>
          <w:szCs w:val="22"/>
        </w:rPr>
        <w:t>5</w:t>
      </w:r>
      <w:r w:rsidRPr="0002535A">
        <w:rPr>
          <w:rFonts w:ascii="Cambria" w:hAnsi="Cambria" w:cstheme="minorBidi"/>
          <w:b/>
          <w:sz w:val="22"/>
          <w:szCs w:val="22"/>
        </w:rPr>
        <w:t xml:space="preserve"> Semaines)</w:t>
      </w:r>
    </w:p>
    <w:p w:rsidR="00F0249B" w:rsidRPr="0002535A" w:rsidRDefault="00F0249B" w:rsidP="00F0249B">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1- Structure de données hétérogènes</w:t>
      </w:r>
    </w:p>
    <w:p w:rsidR="00F0249B" w:rsidRPr="0002535A" w:rsidRDefault="00F0249B" w:rsidP="00F0249B">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2- Structure d'un enregistrement (notion de champs)</w:t>
      </w:r>
    </w:p>
    <w:p w:rsidR="00F0249B" w:rsidRPr="0002535A" w:rsidRDefault="00F0249B" w:rsidP="00F0249B">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3- Manipulation des structures d'enregistrements</w:t>
      </w:r>
    </w:p>
    <w:p w:rsidR="00F0249B" w:rsidRPr="0002535A" w:rsidRDefault="00F0249B" w:rsidP="00F0249B">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4- Notion de fichier</w:t>
      </w:r>
    </w:p>
    <w:p w:rsidR="00F0249B" w:rsidRPr="0002535A" w:rsidRDefault="00F0249B" w:rsidP="00F0249B">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5- Les modes d’accès aux fichiers</w:t>
      </w:r>
    </w:p>
    <w:p w:rsidR="00F0249B" w:rsidRDefault="00F0249B" w:rsidP="00F0249B">
      <w:pPr>
        <w:jc w:val="both"/>
        <w:rPr>
          <w:rFonts w:ascii="Cambria" w:eastAsiaTheme="minorHAnsi" w:hAnsi="Cambria" w:cs="Arial"/>
          <w:sz w:val="22"/>
          <w:szCs w:val="22"/>
          <w:lang w:eastAsia="en-US"/>
        </w:rPr>
      </w:pPr>
      <w:r w:rsidRPr="0002535A">
        <w:rPr>
          <w:rFonts w:ascii="Cambria" w:eastAsiaTheme="minorHAnsi" w:hAnsi="Cambria" w:cs="Arial"/>
          <w:sz w:val="22"/>
          <w:szCs w:val="22"/>
          <w:lang w:eastAsia="en-US"/>
        </w:rPr>
        <w:t>6- Lecture et écriture dans un fichier</w:t>
      </w:r>
    </w:p>
    <w:p w:rsidR="00F0249B" w:rsidRDefault="00F0249B" w:rsidP="00F0249B">
      <w:pPr>
        <w:jc w:val="both"/>
        <w:rPr>
          <w:rFonts w:ascii="Cambria" w:eastAsiaTheme="minorHAnsi" w:hAnsi="Cambria" w:cs="Arial"/>
          <w:sz w:val="22"/>
          <w:szCs w:val="22"/>
          <w:lang w:eastAsia="en-US"/>
        </w:rPr>
      </w:pPr>
    </w:p>
    <w:p w:rsidR="00F0249B" w:rsidRPr="006E21E1" w:rsidRDefault="00F0249B" w:rsidP="00F0249B">
      <w:pPr>
        <w:jc w:val="both"/>
        <w:rPr>
          <w:rFonts w:asciiTheme="majorHAnsi" w:hAnsiTheme="majorHAnsi" w:cstheme="majorBidi"/>
          <w:b/>
          <w:bCs/>
          <w:spacing w:val="3"/>
        </w:rPr>
      </w:pPr>
      <w:r w:rsidRPr="006E21E1">
        <w:rPr>
          <w:rFonts w:asciiTheme="majorHAnsi" w:hAnsiTheme="majorHAnsi" w:cstheme="majorBidi"/>
          <w:b/>
          <w:bCs/>
          <w:spacing w:val="3"/>
        </w:rPr>
        <w:t xml:space="preserve">TP </w:t>
      </w:r>
      <w:r>
        <w:rPr>
          <w:rFonts w:asciiTheme="majorHAnsi" w:hAnsiTheme="majorHAnsi" w:cstheme="majorBidi"/>
          <w:b/>
          <w:bCs/>
          <w:spacing w:val="3"/>
        </w:rPr>
        <w:t>I</w:t>
      </w:r>
      <w:r w:rsidRPr="006E21E1">
        <w:rPr>
          <w:rFonts w:asciiTheme="majorHAnsi" w:hAnsiTheme="majorHAnsi" w:cstheme="majorBidi"/>
          <w:b/>
          <w:bCs/>
          <w:spacing w:val="3"/>
        </w:rPr>
        <w:t>nformatique</w:t>
      </w:r>
      <w:r>
        <w:rPr>
          <w:rFonts w:asciiTheme="majorHAnsi" w:hAnsiTheme="majorHAnsi" w:cstheme="majorBidi"/>
          <w:b/>
          <w:bCs/>
          <w:spacing w:val="3"/>
        </w:rPr>
        <w:t xml:space="preserve"> 2 :</w:t>
      </w:r>
    </w:p>
    <w:p w:rsidR="00F0249B" w:rsidRDefault="00F0249B" w:rsidP="00F0249B">
      <w:pPr>
        <w:spacing w:line="276" w:lineRule="auto"/>
        <w:jc w:val="both"/>
        <w:rPr>
          <w:rFonts w:ascii="Cambria" w:eastAsiaTheme="minorHAnsi" w:hAnsi="Cambria" w:cs="Calibri"/>
          <w:sz w:val="22"/>
          <w:szCs w:val="22"/>
          <w:lang w:eastAsia="en-US"/>
        </w:rPr>
      </w:pPr>
      <w:r>
        <w:rPr>
          <w:rFonts w:ascii="Cambria" w:eastAsiaTheme="minorHAnsi" w:hAnsi="Cambria" w:cs="Calibri"/>
          <w:sz w:val="22"/>
          <w:szCs w:val="22"/>
          <w:lang w:eastAsia="en-US"/>
        </w:rPr>
        <w:t>Prévoir un certain nombre de TP pour concrétiser les techniques de programmations vues pendant le cours.</w:t>
      </w:r>
    </w:p>
    <w:p w:rsidR="00F0249B" w:rsidRPr="006E21E1" w:rsidRDefault="00F0249B" w:rsidP="00F0249B">
      <w:pPr>
        <w:spacing w:line="276" w:lineRule="auto"/>
        <w:jc w:val="both"/>
        <w:rPr>
          <w:rFonts w:asciiTheme="majorHAnsi" w:eastAsiaTheme="minorHAnsi" w:hAnsiTheme="majorHAnsi" w:cs="Calibri"/>
          <w:sz w:val="22"/>
          <w:szCs w:val="22"/>
          <w:lang w:eastAsia="en-US"/>
        </w:rPr>
      </w:pPr>
      <w:r>
        <w:rPr>
          <w:rFonts w:asciiTheme="majorHAnsi" w:eastAsiaTheme="minorHAnsi" w:hAnsiTheme="majorHAnsi" w:cs="Symbol"/>
          <w:sz w:val="22"/>
          <w:szCs w:val="22"/>
          <w:lang w:eastAsia="en-US"/>
        </w:rPr>
        <w:t xml:space="preserve">- </w:t>
      </w:r>
      <w:r w:rsidRPr="006E21E1">
        <w:rPr>
          <w:rFonts w:asciiTheme="majorHAnsi" w:eastAsiaTheme="minorHAnsi" w:hAnsiTheme="majorHAnsi" w:cs="Symbol"/>
          <w:sz w:val="22"/>
          <w:szCs w:val="22"/>
          <w:lang w:eastAsia="en-US"/>
        </w:rPr>
        <w:t>TP</w:t>
      </w:r>
      <w:r>
        <w:rPr>
          <w:rFonts w:asciiTheme="majorHAnsi" w:eastAsiaTheme="minorHAnsi" w:hAnsiTheme="majorHAnsi" w:cs="Calibri"/>
          <w:sz w:val="22"/>
          <w:szCs w:val="22"/>
          <w:lang w:eastAsia="en-US"/>
        </w:rPr>
        <w:t xml:space="preserve">d’application </w:t>
      </w:r>
      <w:r w:rsidRPr="006E21E1">
        <w:rPr>
          <w:rFonts w:asciiTheme="majorHAnsi" w:eastAsiaTheme="minorHAnsi" w:hAnsiTheme="majorHAnsi" w:cs="Calibri"/>
          <w:sz w:val="22"/>
          <w:szCs w:val="22"/>
          <w:lang w:eastAsia="en-US"/>
        </w:rPr>
        <w:t>des techniques de programmation vues en cours.</w:t>
      </w:r>
    </w:p>
    <w:p w:rsidR="00F0249B" w:rsidRDefault="00F0249B" w:rsidP="00F0249B">
      <w:pPr>
        <w:jc w:val="both"/>
        <w:rPr>
          <w:rFonts w:asciiTheme="majorHAnsi" w:eastAsia="Calibri" w:hAnsiTheme="majorHAnsi" w:cs="Arial"/>
          <w:bCs/>
        </w:rPr>
      </w:pPr>
    </w:p>
    <w:p w:rsidR="00F0249B" w:rsidRPr="00043611" w:rsidRDefault="00F0249B" w:rsidP="00F0249B">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F0249B" w:rsidRDefault="00F0249B" w:rsidP="00F0249B">
      <w:pPr>
        <w:spacing w:line="276" w:lineRule="auto"/>
        <w:jc w:val="both"/>
        <w:rPr>
          <w:rFonts w:ascii="Cambria" w:hAnsi="Cambria" w:cstheme="minorBidi"/>
          <w:sz w:val="22"/>
          <w:szCs w:val="22"/>
        </w:rPr>
      </w:pPr>
      <w:r w:rsidRPr="00972883">
        <w:rPr>
          <w:rFonts w:ascii="Cambria" w:hAnsi="Cambria" w:cstheme="minorBidi"/>
          <w:sz w:val="22"/>
          <w:szCs w:val="22"/>
        </w:rPr>
        <w:t>Contrôle continu: 40% ; Examen: 60%.</w:t>
      </w:r>
    </w:p>
    <w:p w:rsidR="00F0249B" w:rsidRDefault="00F0249B" w:rsidP="00F0249B">
      <w:pPr>
        <w:shd w:val="clear" w:color="auto" w:fill="FFFFFF"/>
        <w:rPr>
          <w:rFonts w:ascii="Arial" w:eastAsia="Times New Roman" w:hAnsi="Arial" w:cs="Arial"/>
          <w:color w:val="222222"/>
          <w:sz w:val="21"/>
          <w:szCs w:val="21"/>
          <w:lang w:eastAsia="fr-FR"/>
        </w:rPr>
      </w:pPr>
    </w:p>
    <w:p w:rsidR="00F0249B" w:rsidRPr="00043611" w:rsidRDefault="00F0249B" w:rsidP="00F0249B">
      <w:pPr>
        <w:spacing w:line="276" w:lineRule="auto"/>
        <w:jc w:val="both"/>
        <w:rPr>
          <w:rFonts w:asciiTheme="majorHAnsi" w:hAnsiTheme="majorHAnsi" w:cstheme="minorBidi"/>
          <w:bCs/>
        </w:rPr>
      </w:pPr>
      <w:r>
        <w:rPr>
          <w:rFonts w:asciiTheme="majorHAnsi" w:hAnsiTheme="majorHAnsi" w:cstheme="minorBidi"/>
          <w:b/>
          <w:u w:val="thick" w:color="F79646" w:themeColor="accent6"/>
        </w:rPr>
        <w:t>Références bibliographiques</w:t>
      </w:r>
      <w:r w:rsidRPr="00043611">
        <w:rPr>
          <w:rFonts w:asciiTheme="majorHAnsi" w:hAnsiTheme="majorHAnsi" w:cstheme="minorBidi"/>
          <w:b/>
          <w:u w:val="thick" w:color="F79646" w:themeColor="accent6"/>
        </w:rPr>
        <w:t>:</w:t>
      </w:r>
    </w:p>
    <w:p w:rsidR="00F0249B" w:rsidRDefault="00F0249B" w:rsidP="00F0249B">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1- Les algorit</w:t>
      </w:r>
      <w:r>
        <w:rPr>
          <w:rFonts w:ascii="Cambria" w:eastAsia="Times New Roman" w:hAnsi="Cambria" w:cs="Arial"/>
          <w:color w:val="222222"/>
          <w:sz w:val="22"/>
          <w:szCs w:val="22"/>
          <w:lang w:eastAsia="fr-FR"/>
        </w:rPr>
        <w:t xml:space="preserve">hmes pour les Nuls grand format </w:t>
      </w:r>
      <w:r w:rsidRPr="00885C5A">
        <w:rPr>
          <w:rFonts w:ascii="Cambria" w:eastAsia="Times New Roman" w:hAnsi="Cambria" w:cs="Arial"/>
          <w:color w:val="222222"/>
          <w:sz w:val="22"/>
          <w:szCs w:val="22"/>
          <w:lang w:eastAsia="fr-FR"/>
        </w:rPr>
        <w:t>Livre de John Paul Mueller (Informatiker, USA) et Luca Massaron 2017</w:t>
      </w:r>
    </w:p>
    <w:p w:rsidR="00F0249B" w:rsidRDefault="00F0249B" w:rsidP="00F0249B">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2- Algorithmique: cours avec</w:t>
      </w:r>
      <w:r>
        <w:rPr>
          <w:rFonts w:ascii="Cambria" w:eastAsia="Times New Roman" w:hAnsi="Cambria" w:cs="Arial"/>
          <w:color w:val="222222"/>
          <w:sz w:val="22"/>
          <w:szCs w:val="22"/>
          <w:lang w:eastAsia="fr-FR"/>
        </w:rPr>
        <w:t xml:space="preserve"> 957 exercices et 158 problèmes </w:t>
      </w:r>
      <w:r w:rsidRPr="00885C5A">
        <w:rPr>
          <w:rFonts w:ascii="Cambria" w:eastAsia="Times New Roman" w:hAnsi="Cambria" w:cs="Arial"/>
          <w:color w:val="222222"/>
          <w:sz w:val="22"/>
          <w:szCs w:val="22"/>
          <w:lang w:eastAsia="fr-FR"/>
        </w:rPr>
        <w:t>Livre de Charles E. Leiserson, Clifford Stein et Thomas H. Cormen 2017</w:t>
      </w:r>
    </w:p>
    <w:p w:rsidR="00F0249B" w:rsidRDefault="00F0249B" w:rsidP="00F0249B">
      <w:pPr>
        <w:shd w:val="clear" w:color="auto" w:fill="FFFFFF"/>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t>3- Algorithmes: Notions de base Livre de Thomas H. Cormen </w:t>
      </w:r>
      <w:r w:rsidRPr="00885C5A">
        <w:rPr>
          <w:rFonts w:ascii="Cambria" w:eastAsia="Times New Roman" w:hAnsi="Cambria" w:cs="Arial"/>
          <w:color w:val="222222"/>
          <w:sz w:val="22"/>
          <w:szCs w:val="22"/>
          <w:lang w:eastAsia="fr-FR"/>
        </w:rPr>
        <w:t>2013</w:t>
      </w:r>
      <w:r>
        <w:rPr>
          <w:rFonts w:ascii="Cambria" w:eastAsia="Times New Roman" w:hAnsi="Cambria" w:cs="Arial"/>
          <w:color w:val="222222"/>
          <w:sz w:val="22"/>
          <w:szCs w:val="22"/>
          <w:lang w:eastAsia="fr-FR"/>
        </w:rPr>
        <w:t>.</w:t>
      </w:r>
    </w:p>
    <w:p w:rsidR="00F0249B" w:rsidRDefault="00F0249B" w:rsidP="00F0249B">
      <w:pPr>
        <w:spacing w:after="200" w:line="276" w:lineRule="auto"/>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br w:type="page"/>
      </w:r>
    </w:p>
    <w:p w:rsidR="00F0249B" w:rsidRPr="00873132"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F0249B"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1.2</w:t>
      </w:r>
    </w:p>
    <w:p w:rsidR="00F0249B"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Méthodologie de la présentation</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15h00 (Cours: 1h00)</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F0249B" w:rsidRPr="008B179F" w:rsidRDefault="00F0249B" w:rsidP="00F0249B">
      <w:pPr>
        <w:spacing w:line="276" w:lineRule="auto"/>
        <w:jc w:val="both"/>
        <w:rPr>
          <w:rFonts w:asciiTheme="majorHAnsi" w:hAnsiTheme="majorHAnsi" w:cs="Calibri"/>
          <w:b/>
        </w:rPr>
      </w:pPr>
    </w:p>
    <w:p w:rsidR="00F0249B" w:rsidRPr="00435038" w:rsidRDefault="00F0249B" w:rsidP="00F0249B">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F0249B" w:rsidRPr="0075020E" w:rsidRDefault="00F0249B" w:rsidP="00F0249B">
      <w:pPr>
        <w:pStyle w:val="Corpsdetexte"/>
        <w:tabs>
          <w:tab w:val="left" w:pos="176"/>
        </w:tabs>
        <w:ind w:right="360"/>
        <w:jc w:val="both"/>
        <w:rPr>
          <w:rFonts w:asciiTheme="majorHAnsi" w:hAnsiTheme="majorHAnsi"/>
          <w:sz w:val="22"/>
          <w:szCs w:val="22"/>
        </w:rPr>
      </w:pPr>
      <w:r w:rsidRPr="00894575">
        <w:rPr>
          <w:rFonts w:asciiTheme="majorHAnsi" w:hAnsiTheme="majorHAnsi"/>
          <w:bCs/>
          <w:sz w:val="22"/>
          <w:szCs w:val="22"/>
        </w:rPr>
        <w:t>Donner</w:t>
      </w:r>
      <w:r>
        <w:rPr>
          <w:rFonts w:asciiTheme="majorHAnsi" w:hAnsiTheme="majorHAnsi"/>
          <w:bCs/>
          <w:sz w:val="22"/>
          <w:szCs w:val="22"/>
        </w:rPr>
        <w:t>les</w:t>
      </w:r>
      <w:r w:rsidRPr="00894575">
        <w:rPr>
          <w:rFonts w:asciiTheme="majorHAnsi" w:hAnsiTheme="majorHAnsi"/>
          <w:bCs/>
          <w:sz w:val="22"/>
          <w:szCs w:val="22"/>
        </w:rPr>
        <w:t xml:space="preserve"> base</w:t>
      </w:r>
      <w:r>
        <w:rPr>
          <w:rFonts w:asciiTheme="majorHAnsi" w:hAnsiTheme="majorHAnsi"/>
          <w:bCs/>
          <w:sz w:val="22"/>
          <w:szCs w:val="22"/>
        </w:rPr>
        <w:t xml:space="preserve">s principales pour réussir une présentation orale. </w:t>
      </w:r>
      <w:r w:rsidRPr="0075020E">
        <w:rPr>
          <w:rFonts w:asciiTheme="majorHAnsi" w:hAnsiTheme="majorHAnsi"/>
          <w:sz w:val="22"/>
          <w:szCs w:val="22"/>
        </w:rPr>
        <w:t xml:space="preserve">Parmi les compétences à acquérir : Savoir préparer un exposé ; Savoir présenter un exposé ; Savoir </w:t>
      </w:r>
      <w:r>
        <w:rPr>
          <w:rFonts w:asciiTheme="majorHAnsi" w:hAnsiTheme="majorHAnsi"/>
          <w:sz w:val="22"/>
          <w:szCs w:val="22"/>
        </w:rPr>
        <w:t>capturer l’attention de l’assistance</w:t>
      </w:r>
      <w:r w:rsidRPr="0075020E">
        <w:rPr>
          <w:rFonts w:asciiTheme="majorHAnsi" w:hAnsiTheme="majorHAnsi"/>
          <w:sz w:val="22"/>
          <w:szCs w:val="22"/>
        </w:rPr>
        <w:t xml:space="preserve"> ; </w:t>
      </w:r>
      <w:r>
        <w:rPr>
          <w:rFonts w:asciiTheme="majorHAnsi" w:hAnsiTheme="majorHAnsi"/>
          <w:sz w:val="22"/>
          <w:szCs w:val="22"/>
        </w:rPr>
        <w:t>P</w:t>
      </w:r>
      <w:r w:rsidRPr="0075020E">
        <w:rPr>
          <w:rFonts w:asciiTheme="majorHAnsi" w:hAnsiTheme="majorHAnsi"/>
          <w:sz w:val="22"/>
          <w:szCs w:val="22"/>
        </w:rPr>
        <w:t>rendre connaissance des pièges du plagiat et connaitre la réglementation de la propriété intellectuelle.</w:t>
      </w:r>
    </w:p>
    <w:p w:rsidR="00F0249B" w:rsidRDefault="00F0249B" w:rsidP="00F0249B">
      <w:pPr>
        <w:jc w:val="both"/>
        <w:rPr>
          <w:rFonts w:asciiTheme="majorHAnsi" w:eastAsia="Times New Roman" w:hAnsiTheme="majorHAnsi" w:cs="Arial"/>
          <w:b/>
          <w:u w:val="thick" w:color="F79646" w:themeColor="accent6"/>
        </w:rPr>
      </w:pPr>
    </w:p>
    <w:p w:rsidR="00F0249B" w:rsidRPr="00435038" w:rsidRDefault="00F0249B" w:rsidP="00F0249B">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F0249B" w:rsidRPr="008064E5" w:rsidRDefault="00F0249B" w:rsidP="00F0249B">
      <w:pPr>
        <w:spacing w:line="276" w:lineRule="auto"/>
        <w:jc w:val="both"/>
        <w:rPr>
          <w:rFonts w:asciiTheme="majorHAnsi" w:hAnsiTheme="majorHAnsi"/>
          <w:sz w:val="22"/>
          <w:szCs w:val="22"/>
        </w:rPr>
      </w:pPr>
      <w:r w:rsidRPr="008064E5">
        <w:rPr>
          <w:rFonts w:asciiTheme="majorHAnsi" w:hAnsiTheme="majorHAnsi"/>
          <w:sz w:val="22"/>
          <w:szCs w:val="22"/>
        </w:rPr>
        <w:t>Techniques d’expression et de communication et Méthodologie de la rédaction.</w:t>
      </w:r>
    </w:p>
    <w:p w:rsidR="00F0249B" w:rsidRPr="008B179F" w:rsidRDefault="00F0249B" w:rsidP="00F0249B">
      <w:pPr>
        <w:spacing w:line="276" w:lineRule="auto"/>
        <w:jc w:val="both"/>
        <w:rPr>
          <w:rFonts w:asciiTheme="majorHAnsi" w:hAnsiTheme="majorHAnsi" w:cs="Calibri"/>
          <w:b/>
        </w:rPr>
      </w:pPr>
    </w:p>
    <w:p w:rsidR="00F0249B" w:rsidRPr="00FB687A" w:rsidRDefault="00F0249B" w:rsidP="00F0249B">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r>
        <w:rPr>
          <w:rFonts w:asciiTheme="majorHAnsi" w:hAnsiTheme="majorHAnsi" w:cstheme="minorBidi"/>
          <w:b/>
          <w:sz w:val="22"/>
          <w:szCs w:val="22"/>
        </w:rPr>
        <w:tab/>
      </w:r>
      <w:r>
        <w:rPr>
          <w:rFonts w:asciiTheme="majorHAnsi" w:hAnsiTheme="majorHAnsi" w:cstheme="minorBidi"/>
          <w:b/>
          <w:sz w:val="22"/>
          <w:szCs w:val="22"/>
        </w:rPr>
        <w:tab/>
      </w:r>
    </w:p>
    <w:p w:rsidR="00F0249B" w:rsidRPr="0098379C" w:rsidRDefault="00F0249B" w:rsidP="00F0249B">
      <w:pPr>
        <w:jc w:val="both"/>
        <w:rPr>
          <w:rFonts w:asciiTheme="majorHAnsi" w:eastAsia="Times New Roman" w:hAnsiTheme="majorHAnsi"/>
          <w:b/>
          <w:lang w:eastAsia="fr-FR"/>
        </w:rPr>
      </w:pPr>
    </w:p>
    <w:p w:rsidR="00F0249B" w:rsidRPr="00972883" w:rsidRDefault="00F0249B" w:rsidP="00F0249B">
      <w:pPr>
        <w:autoSpaceDE w:val="0"/>
        <w:autoSpaceDN w:val="0"/>
        <w:adjustRightInd w:val="0"/>
        <w:rPr>
          <w:rFonts w:ascii="Cambria" w:hAnsi="Cambria"/>
          <w:b/>
          <w:bCs/>
          <w:sz w:val="22"/>
          <w:szCs w:val="22"/>
        </w:rPr>
      </w:pPr>
      <w:r w:rsidRPr="00972883">
        <w:rPr>
          <w:rFonts w:ascii="Cambria" w:hAnsi="Cambria"/>
          <w:b/>
          <w:bCs/>
          <w:sz w:val="22"/>
          <w:szCs w:val="22"/>
        </w:rPr>
        <w:t>Chapitre 1 : L’exposé oral</w:t>
      </w:r>
      <w:r>
        <w:rPr>
          <w:rFonts w:ascii="Cambria" w:hAnsi="Cambria"/>
          <w:b/>
          <w:bCs/>
          <w:sz w:val="22"/>
          <w:szCs w:val="22"/>
        </w:rPr>
        <w:tab/>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F0249B" w:rsidRPr="00972883" w:rsidRDefault="00F0249B" w:rsidP="00F0249B">
      <w:pPr>
        <w:autoSpaceDE w:val="0"/>
        <w:autoSpaceDN w:val="0"/>
        <w:adjustRightInd w:val="0"/>
        <w:rPr>
          <w:rFonts w:ascii="Cambria" w:hAnsi="Cambria"/>
          <w:sz w:val="22"/>
          <w:szCs w:val="22"/>
        </w:rPr>
      </w:pPr>
      <w:r w:rsidRPr="00972883">
        <w:rPr>
          <w:rFonts w:ascii="Cambria" w:hAnsi="Cambria"/>
          <w:sz w:val="22"/>
          <w:szCs w:val="22"/>
        </w:rPr>
        <w:t>La communication</w:t>
      </w:r>
      <w:r>
        <w:rPr>
          <w:rFonts w:ascii="Cambria" w:hAnsi="Cambria"/>
          <w:sz w:val="22"/>
          <w:szCs w:val="22"/>
        </w:rPr>
        <w:t xml:space="preserve">. </w:t>
      </w:r>
      <w:r w:rsidRPr="00972883">
        <w:rPr>
          <w:rFonts w:ascii="Cambria" w:hAnsi="Cambria"/>
          <w:sz w:val="22"/>
          <w:szCs w:val="22"/>
        </w:rPr>
        <w:t>Préparation d’un exposé oral</w:t>
      </w:r>
      <w:r>
        <w:rPr>
          <w:rFonts w:ascii="Cambria" w:hAnsi="Cambria"/>
          <w:sz w:val="22"/>
          <w:szCs w:val="22"/>
        </w:rPr>
        <w:t xml:space="preserve">. </w:t>
      </w:r>
      <w:r w:rsidRPr="00972883">
        <w:rPr>
          <w:rFonts w:ascii="Cambria" w:hAnsi="Cambria"/>
          <w:sz w:val="22"/>
          <w:szCs w:val="22"/>
        </w:rPr>
        <w:t>Différents types de plans</w:t>
      </w:r>
      <w:r>
        <w:rPr>
          <w:rFonts w:ascii="Cambria" w:hAnsi="Cambria"/>
          <w:sz w:val="22"/>
          <w:szCs w:val="22"/>
        </w:rPr>
        <w:t>.</w:t>
      </w:r>
    </w:p>
    <w:p w:rsidR="00F0249B" w:rsidRPr="00972883" w:rsidRDefault="00F0249B" w:rsidP="00F0249B">
      <w:pPr>
        <w:autoSpaceDE w:val="0"/>
        <w:autoSpaceDN w:val="0"/>
        <w:adjustRightInd w:val="0"/>
        <w:rPr>
          <w:rFonts w:ascii="Cambria" w:hAnsi="Cambria"/>
          <w:b/>
          <w:bCs/>
          <w:sz w:val="22"/>
          <w:szCs w:val="22"/>
        </w:rPr>
      </w:pPr>
    </w:p>
    <w:p w:rsidR="00F0249B" w:rsidRPr="00972883" w:rsidRDefault="00F0249B" w:rsidP="00F0249B">
      <w:pPr>
        <w:autoSpaceDE w:val="0"/>
        <w:autoSpaceDN w:val="0"/>
        <w:adjustRightInd w:val="0"/>
        <w:rPr>
          <w:rFonts w:ascii="Cambria" w:hAnsi="Cambria"/>
          <w:b/>
          <w:bCs/>
          <w:sz w:val="22"/>
          <w:szCs w:val="22"/>
        </w:rPr>
      </w:pPr>
      <w:r>
        <w:rPr>
          <w:rFonts w:ascii="Cambria" w:hAnsi="Cambria"/>
          <w:b/>
          <w:bCs/>
          <w:sz w:val="22"/>
          <w:szCs w:val="22"/>
        </w:rPr>
        <w:t>Chapitre 2 : P</w:t>
      </w:r>
      <w:r w:rsidRPr="00972883">
        <w:rPr>
          <w:rFonts w:ascii="Cambria" w:hAnsi="Cambria"/>
          <w:b/>
          <w:bCs/>
          <w:sz w:val="22"/>
          <w:szCs w:val="22"/>
        </w:rPr>
        <w:t>résentation d’un exposé oral</w:t>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F0249B" w:rsidRPr="00972883" w:rsidRDefault="00F0249B" w:rsidP="00F0249B">
      <w:pPr>
        <w:autoSpaceDE w:val="0"/>
        <w:autoSpaceDN w:val="0"/>
        <w:adjustRightInd w:val="0"/>
        <w:rPr>
          <w:rFonts w:ascii="Cambria" w:hAnsi="Cambria"/>
          <w:sz w:val="22"/>
          <w:szCs w:val="22"/>
        </w:rPr>
      </w:pPr>
      <w:r w:rsidRPr="00972883">
        <w:rPr>
          <w:rFonts w:ascii="Cambria" w:hAnsi="Cambria"/>
          <w:sz w:val="22"/>
          <w:szCs w:val="22"/>
        </w:rPr>
        <w:t>Structure d’un exposé oral</w:t>
      </w:r>
      <w:r>
        <w:rPr>
          <w:rFonts w:ascii="Cambria" w:hAnsi="Cambria"/>
          <w:sz w:val="22"/>
          <w:szCs w:val="22"/>
        </w:rPr>
        <w:t xml:space="preserve">. </w:t>
      </w:r>
      <w:r w:rsidRPr="00972883">
        <w:rPr>
          <w:rFonts w:ascii="Cambria" w:hAnsi="Cambria"/>
          <w:sz w:val="22"/>
          <w:szCs w:val="22"/>
        </w:rPr>
        <w:t>Présentation d’un exposé oral</w:t>
      </w:r>
      <w:r>
        <w:rPr>
          <w:rFonts w:ascii="Cambria" w:hAnsi="Cambria"/>
          <w:sz w:val="22"/>
          <w:szCs w:val="22"/>
        </w:rPr>
        <w:t>.</w:t>
      </w:r>
    </w:p>
    <w:p w:rsidR="00F0249B" w:rsidRPr="00972883" w:rsidRDefault="00F0249B" w:rsidP="00F0249B">
      <w:pPr>
        <w:autoSpaceDE w:val="0"/>
        <w:autoSpaceDN w:val="0"/>
        <w:adjustRightInd w:val="0"/>
        <w:rPr>
          <w:rFonts w:ascii="Cambria" w:hAnsi="Cambria"/>
          <w:b/>
          <w:bCs/>
          <w:sz w:val="22"/>
          <w:szCs w:val="22"/>
        </w:rPr>
      </w:pPr>
    </w:p>
    <w:p w:rsidR="00F0249B" w:rsidRPr="00972883" w:rsidRDefault="00F0249B" w:rsidP="00F0249B">
      <w:pPr>
        <w:autoSpaceDE w:val="0"/>
        <w:autoSpaceDN w:val="0"/>
        <w:adjustRightInd w:val="0"/>
        <w:rPr>
          <w:rFonts w:ascii="Cambria" w:hAnsi="Cambria"/>
          <w:b/>
          <w:bCs/>
          <w:sz w:val="22"/>
          <w:szCs w:val="22"/>
        </w:rPr>
      </w:pPr>
      <w:r>
        <w:rPr>
          <w:rFonts w:ascii="Cambria" w:hAnsi="Cambria"/>
          <w:b/>
          <w:bCs/>
          <w:sz w:val="22"/>
          <w:szCs w:val="22"/>
        </w:rPr>
        <w:t>Chapitre 3 : Plagiat et P</w:t>
      </w:r>
      <w:r w:rsidRPr="00972883">
        <w:rPr>
          <w:rFonts w:ascii="Cambria" w:hAnsi="Cambria"/>
          <w:b/>
          <w:bCs/>
          <w:sz w:val="22"/>
          <w:szCs w:val="22"/>
        </w:rPr>
        <w:t>ropriété intellectuelle</w:t>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F0249B" w:rsidRPr="00972883" w:rsidRDefault="00F0249B" w:rsidP="00F0249B">
      <w:pPr>
        <w:autoSpaceDE w:val="0"/>
        <w:autoSpaceDN w:val="0"/>
        <w:adjustRightInd w:val="0"/>
        <w:rPr>
          <w:rFonts w:ascii="Cambria" w:hAnsi="Cambria"/>
          <w:sz w:val="22"/>
          <w:szCs w:val="22"/>
        </w:rPr>
      </w:pPr>
      <w:r w:rsidRPr="00972883">
        <w:rPr>
          <w:rFonts w:ascii="Cambria" w:hAnsi="Cambria"/>
          <w:sz w:val="22"/>
          <w:szCs w:val="22"/>
        </w:rPr>
        <w:t>1- Le plagiat</w:t>
      </w:r>
      <w:r>
        <w:rPr>
          <w:rFonts w:ascii="Cambria" w:hAnsi="Cambria"/>
          <w:sz w:val="22"/>
          <w:szCs w:val="22"/>
        </w:rPr>
        <w:t xml:space="preserve"> : </w:t>
      </w:r>
      <w:r w:rsidRPr="00972883">
        <w:rPr>
          <w:rFonts w:ascii="Cambria" w:hAnsi="Cambria"/>
          <w:sz w:val="22"/>
          <w:szCs w:val="22"/>
        </w:rPr>
        <w:t>Définitions du plagiat, sanction du plagiat, comment emprunter les travaux des autres auteurs, les citations, les illustrations, comment être sures d’éviter le plagiat ?</w:t>
      </w:r>
    </w:p>
    <w:p w:rsidR="00F0249B" w:rsidRPr="00972883" w:rsidRDefault="00F0249B" w:rsidP="00F0249B">
      <w:pPr>
        <w:autoSpaceDE w:val="0"/>
        <w:autoSpaceDN w:val="0"/>
        <w:adjustRightInd w:val="0"/>
        <w:rPr>
          <w:rFonts w:ascii="Cambria" w:hAnsi="Cambria"/>
          <w:sz w:val="22"/>
          <w:szCs w:val="22"/>
        </w:rPr>
      </w:pPr>
      <w:r w:rsidRPr="00972883">
        <w:rPr>
          <w:rFonts w:ascii="Cambria" w:hAnsi="Cambria"/>
          <w:sz w:val="22"/>
          <w:szCs w:val="22"/>
        </w:rPr>
        <w:t>2-  Rédaction d’une bibliographie</w:t>
      </w:r>
      <w:r>
        <w:rPr>
          <w:rFonts w:ascii="Cambria" w:hAnsi="Cambria"/>
          <w:sz w:val="22"/>
          <w:szCs w:val="22"/>
        </w:rPr>
        <w:t xml:space="preserve"> : </w:t>
      </w:r>
      <w:r w:rsidRPr="00972883">
        <w:rPr>
          <w:rFonts w:ascii="Cambria" w:hAnsi="Cambria"/>
          <w:sz w:val="22"/>
          <w:szCs w:val="22"/>
        </w:rPr>
        <w:t>Définition, objectifs, comment présenter une bibliographie, rédaction de la bibliographie</w:t>
      </w:r>
    </w:p>
    <w:p w:rsidR="00F0249B" w:rsidRPr="00972883" w:rsidRDefault="00F0249B" w:rsidP="00F0249B">
      <w:pPr>
        <w:autoSpaceDE w:val="0"/>
        <w:autoSpaceDN w:val="0"/>
        <w:adjustRightInd w:val="0"/>
        <w:rPr>
          <w:rFonts w:ascii="Cambria" w:hAnsi="Cambria"/>
          <w:b/>
          <w:bCs/>
          <w:sz w:val="22"/>
          <w:szCs w:val="22"/>
        </w:rPr>
      </w:pPr>
    </w:p>
    <w:p w:rsidR="00F0249B" w:rsidRPr="00972883" w:rsidRDefault="00F0249B" w:rsidP="00F0249B">
      <w:pPr>
        <w:autoSpaceDE w:val="0"/>
        <w:autoSpaceDN w:val="0"/>
        <w:adjustRightInd w:val="0"/>
        <w:rPr>
          <w:rFonts w:ascii="Cambria" w:hAnsi="Cambria"/>
          <w:b/>
          <w:bCs/>
          <w:sz w:val="22"/>
          <w:szCs w:val="22"/>
        </w:rPr>
      </w:pPr>
      <w:r>
        <w:rPr>
          <w:rFonts w:ascii="Cambria" w:hAnsi="Cambria"/>
          <w:b/>
          <w:bCs/>
          <w:sz w:val="22"/>
          <w:szCs w:val="22"/>
        </w:rPr>
        <w:t>Chapitre 4</w:t>
      </w:r>
      <w:r w:rsidRPr="00972883">
        <w:rPr>
          <w:rFonts w:ascii="Cambria" w:hAnsi="Cambria"/>
          <w:b/>
          <w:bCs/>
          <w:sz w:val="22"/>
          <w:szCs w:val="22"/>
        </w:rPr>
        <w:t xml:space="preserve"> : Présenter un travail écrit   </w:t>
      </w:r>
      <w:r>
        <w:rPr>
          <w:rFonts w:ascii="Cambria" w:hAnsi="Cambria"/>
          <w:b/>
          <w:bCs/>
          <w:sz w:val="22"/>
          <w:szCs w:val="22"/>
        </w:rPr>
        <w:tab/>
      </w:r>
      <w:r>
        <w:rPr>
          <w:rFonts w:ascii="Cambria" w:hAnsi="Cambria"/>
          <w:b/>
          <w:bCs/>
          <w:sz w:val="22"/>
          <w:szCs w:val="22"/>
        </w:rPr>
        <w:tab/>
      </w:r>
      <w:r w:rsidRPr="00972883">
        <w:rPr>
          <w:rFonts w:asciiTheme="majorHAnsi" w:hAnsiTheme="majorHAnsi" w:cstheme="minorBidi"/>
          <w:b/>
          <w:sz w:val="22"/>
          <w:szCs w:val="22"/>
        </w:rPr>
        <w:t>(6 Semaines)</w:t>
      </w:r>
    </w:p>
    <w:p w:rsidR="00F0249B" w:rsidRPr="00972883" w:rsidRDefault="00F0249B" w:rsidP="00F0249B">
      <w:pPr>
        <w:autoSpaceDE w:val="0"/>
        <w:autoSpaceDN w:val="0"/>
        <w:adjustRightInd w:val="0"/>
        <w:rPr>
          <w:rFonts w:ascii="Cambria" w:hAnsi="Cambria"/>
          <w:sz w:val="22"/>
          <w:szCs w:val="22"/>
        </w:rPr>
      </w:pPr>
      <w:r w:rsidRPr="00972883">
        <w:rPr>
          <w:rFonts w:ascii="Cambria" w:hAnsi="Cambria"/>
          <w:sz w:val="22"/>
          <w:szCs w:val="22"/>
        </w:rPr>
        <w:t>- Présenter un travail écrit</w:t>
      </w:r>
      <w:r>
        <w:rPr>
          <w:rFonts w:ascii="Cambria" w:hAnsi="Cambria"/>
          <w:sz w:val="22"/>
          <w:szCs w:val="22"/>
        </w:rPr>
        <w:t xml:space="preserve">. </w:t>
      </w:r>
      <w:r w:rsidRPr="00972883">
        <w:rPr>
          <w:rFonts w:ascii="Cambria" w:hAnsi="Cambria"/>
          <w:sz w:val="22"/>
          <w:szCs w:val="22"/>
        </w:rPr>
        <w:t>Applications : présentation d’un exposé oral</w:t>
      </w:r>
      <w:r>
        <w:rPr>
          <w:rFonts w:ascii="Cambria" w:hAnsi="Cambria"/>
          <w:sz w:val="22"/>
          <w:szCs w:val="22"/>
        </w:rPr>
        <w:t>.</w:t>
      </w:r>
    </w:p>
    <w:p w:rsidR="00F0249B" w:rsidRDefault="00F0249B" w:rsidP="00F0249B">
      <w:pPr>
        <w:autoSpaceDE w:val="0"/>
        <w:autoSpaceDN w:val="0"/>
        <w:adjustRightInd w:val="0"/>
        <w:rPr>
          <w:b/>
          <w:bCs/>
          <w:sz w:val="23"/>
          <w:szCs w:val="23"/>
        </w:rPr>
      </w:pPr>
    </w:p>
    <w:p w:rsidR="00F0249B" w:rsidRPr="00043611" w:rsidRDefault="00F0249B" w:rsidP="00F0249B">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F0249B" w:rsidRPr="00972883" w:rsidRDefault="00F0249B" w:rsidP="00F0249B">
      <w:pPr>
        <w:spacing w:line="276" w:lineRule="auto"/>
        <w:jc w:val="both"/>
        <w:rPr>
          <w:rFonts w:ascii="Cambria" w:hAnsi="Cambria" w:cstheme="minorBidi"/>
          <w:sz w:val="22"/>
          <w:szCs w:val="22"/>
        </w:rPr>
      </w:pPr>
      <w:r w:rsidRPr="00972883">
        <w:rPr>
          <w:rFonts w:ascii="Cambria" w:hAnsi="Cambria" w:cstheme="minorBidi"/>
          <w:sz w:val="22"/>
          <w:szCs w:val="22"/>
        </w:rPr>
        <w:t xml:space="preserve"> Examen: 100%.</w:t>
      </w:r>
    </w:p>
    <w:p w:rsidR="00F0249B" w:rsidRDefault="00F0249B" w:rsidP="00F0249B">
      <w:pPr>
        <w:pStyle w:val="Paragraphedeliste"/>
        <w:ind w:hanging="720"/>
        <w:jc w:val="both"/>
        <w:rPr>
          <w:rFonts w:asciiTheme="majorHAnsi" w:hAnsiTheme="majorHAnsi" w:cstheme="minorBidi"/>
          <w:b/>
          <w:u w:val="thick" w:color="F79646" w:themeColor="accent6"/>
        </w:rPr>
      </w:pPr>
    </w:p>
    <w:p w:rsidR="00F0249B" w:rsidRPr="00064136" w:rsidRDefault="00F0249B" w:rsidP="00F0249B">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F0249B" w:rsidRPr="0083004B" w:rsidRDefault="00F0249B" w:rsidP="00F0249B">
      <w:pPr>
        <w:jc w:val="both"/>
        <w:rPr>
          <w:rFonts w:asciiTheme="majorHAnsi" w:hAnsiTheme="majorHAnsi"/>
          <w:sz w:val="22"/>
          <w:szCs w:val="22"/>
        </w:rPr>
      </w:pPr>
      <w:r w:rsidRPr="0083004B">
        <w:rPr>
          <w:rFonts w:asciiTheme="majorHAnsi" w:hAnsiTheme="majorHAnsi"/>
          <w:sz w:val="22"/>
          <w:szCs w:val="22"/>
        </w:rPr>
        <w:t>1. M. Fayet, Méthodes de communication écrite et orale,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Dunod, 2008.</w:t>
      </w:r>
    </w:p>
    <w:p w:rsidR="00F0249B" w:rsidRPr="0083004B" w:rsidRDefault="00F0249B" w:rsidP="00F0249B">
      <w:pPr>
        <w:jc w:val="both"/>
        <w:rPr>
          <w:rFonts w:asciiTheme="majorHAnsi" w:hAnsiTheme="majorHAnsi"/>
          <w:sz w:val="22"/>
          <w:szCs w:val="22"/>
        </w:rPr>
      </w:pPr>
      <w:r w:rsidRPr="0083004B">
        <w:rPr>
          <w:rFonts w:asciiTheme="majorHAnsi" w:hAnsiTheme="majorHAnsi"/>
          <w:sz w:val="22"/>
          <w:szCs w:val="22"/>
        </w:rPr>
        <w:t>2. M. Kalika, Mémoire de master – Piloter un mémoire, Rédiger un rapport, Préparer une soutenance, Dunod, 2016.</w:t>
      </w:r>
    </w:p>
    <w:p w:rsidR="00F0249B" w:rsidRPr="0083004B" w:rsidRDefault="00F0249B" w:rsidP="00F0249B">
      <w:pPr>
        <w:jc w:val="both"/>
        <w:rPr>
          <w:rFonts w:asciiTheme="majorHAnsi" w:hAnsiTheme="majorHAnsi"/>
          <w:sz w:val="22"/>
          <w:szCs w:val="22"/>
        </w:rPr>
      </w:pPr>
      <w:r w:rsidRPr="0083004B">
        <w:rPr>
          <w:rFonts w:asciiTheme="majorHAnsi" w:hAnsiTheme="majorHAnsi"/>
          <w:sz w:val="22"/>
          <w:szCs w:val="22"/>
        </w:rPr>
        <w:t>3. M. Greuter, Réussir son mémoire et son rapport de stage, l’Etudiant, 2014</w:t>
      </w:r>
    </w:p>
    <w:p w:rsidR="00F0249B" w:rsidRPr="0083004B" w:rsidRDefault="00F0249B" w:rsidP="00F0249B">
      <w:pPr>
        <w:jc w:val="both"/>
        <w:rPr>
          <w:rFonts w:asciiTheme="majorHAnsi" w:hAnsiTheme="majorHAnsi"/>
          <w:sz w:val="22"/>
          <w:szCs w:val="22"/>
        </w:rPr>
      </w:pPr>
      <w:r w:rsidRPr="0083004B">
        <w:rPr>
          <w:rFonts w:asciiTheme="majorHAnsi" w:hAnsiTheme="majorHAnsi"/>
          <w:sz w:val="22"/>
          <w:szCs w:val="22"/>
        </w:rPr>
        <w:t>4. B. Grange, Réussir une présentation. Préparer des slides percutants et bien communiquer en public. Eyrolles, 2009.</w:t>
      </w:r>
    </w:p>
    <w:p w:rsidR="00F0249B" w:rsidRPr="0083004B" w:rsidRDefault="00F0249B" w:rsidP="00F0249B">
      <w:pPr>
        <w:jc w:val="both"/>
        <w:rPr>
          <w:rFonts w:asciiTheme="majorHAnsi" w:hAnsiTheme="majorHAnsi"/>
          <w:sz w:val="22"/>
          <w:szCs w:val="22"/>
        </w:rPr>
      </w:pPr>
      <w:r w:rsidRPr="0083004B">
        <w:rPr>
          <w:rFonts w:asciiTheme="majorHAnsi" w:hAnsiTheme="majorHAnsi"/>
          <w:sz w:val="22"/>
          <w:szCs w:val="22"/>
        </w:rPr>
        <w:t>5. H. Biju-Duval, C. Delhay, Tous orateurs, Eyrolles, 2011.</w:t>
      </w:r>
    </w:p>
    <w:p w:rsidR="00F0249B" w:rsidRPr="0083004B" w:rsidRDefault="00F0249B" w:rsidP="00F0249B">
      <w:pPr>
        <w:jc w:val="both"/>
        <w:rPr>
          <w:rFonts w:asciiTheme="majorHAnsi" w:hAnsiTheme="majorHAnsi"/>
          <w:sz w:val="22"/>
          <w:szCs w:val="22"/>
        </w:rPr>
      </w:pPr>
      <w:r w:rsidRPr="0083004B">
        <w:rPr>
          <w:rFonts w:asciiTheme="majorHAnsi" w:hAnsiTheme="majorHAnsi"/>
          <w:sz w:val="22"/>
          <w:szCs w:val="22"/>
        </w:rPr>
        <w:t>6. C. Eberhardt, Travaux pratiques avec PowerPoint. Créer et mettre en page des diapositives, Dunod, 2014.</w:t>
      </w:r>
    </w:p>
    <w:p w:rsidR="00F0249B" w:rsidRPr="0083004B" w:rsidRDefault="00F0249B" w:rsidP="00F0249B">
      <w:pPr>
        <w:jc w:val="both"/>
        <w:rPr>
          <w:rFonts w:asciiTheme="majorHAnsi" w:hAnsiTheme="majorHAnsi"/>
          <w:sz w:val="22"/>
          <w:szCs w:val="22"/>
        </w:rPr>
      </w:pPr>
      <w:r w:rsidRPr="0083004B">
        <w:rPr>
          <w:rFonts w:asciiTheme="majorHAnsi" w:hAnsiTheme="majorHAnsi"/>
          <w:sz w:val="22"/>
          <w:szCs w:val="22"/>
        </w:rPr>
        <w:t>7. F. Cartier, Communication écrite et orale, Edition GEP- Groupe Eyrolles, 2012.</w:t>
      </w:r>
    </w:p>
    <w:p w:rsidR="00F0249B" w:rsidRPr="0083004B" w:rsidRDefault="00F0249B" w:rsidP="00F0249B">
      <w:pPr>
        <w:jc w:val="both"/>
        <w:rPr>
          <w:rFonts w:asciiTheme="majorHAnsi" w:hAnsiTheme="majorHAnsi"/>
          <w:sz w:val="22"/>
          <w:szCs w:val="22"/>
        </w:rPr>
      </w:pPr>
      <w:r w:rsidRPr="0083004B">
        <w:rPr>
          <w:rFonts w:asciiTheme="majorHAnsi" w:hAnsiTheme="majorHAnsi"/>
          <w:sz w:val="22"/>
          <w:szCs w:val="22"/>
        </w:rPr>
        <w:t>8. L. Levasseur, 50 exercices pour prendre la parole en public, Eyrolles, 2009.</w:t>
      </w:r>
    </w:p>
    <w:p w:rsidR="00F0249B" w:rsidRPr="004D1E4D" w:rsidRDefault="00F0249B" w:rsidP="00F0249B">
      <w:pPr>
        <w:jc w:val="both"/>
        <w:rPr>
          <w:rFonts w:asciiTheme="majorHAnsi" w:hAnsiTheme="majorHAnsi"/>
          <w:sz w:val="22"/>
          <w:szCs w:val="22"/>
          <w:lang w:val="en-US"/>
        </w:rPr>
      </w:pPr>
      <w:r w:rsidRPr="004D1E4D">
        <w:rPr>
          <w:rFonts w:asciiTheme="majorHAnsi" w:hAnsiTheme="majorHAnsi"/>
          <w:sz w:val="22"/>
          <w:szCs w:val="22"/>
          <w:lang w:val="en-US"/>
        </w:rPr>
        <w:t>9. S. Goodlad, Speaking technically – A Handbook for Scientists, Engineers, and Physicians on How to Improve Technical Presentations, Imperial College Press, 2000.</w:t>
      </w:r>
    </w:p>
    <w:p w:rsidR="00F0249B" w:rsidRPr="004D1E4D" w:rsidRDefault="00F0249B" w:rsidP="00F0249B">
      <w:pPr>
        <w:pStyle w:val="Paragraphedeliste"/>
        <w:ind w:hanging="720"/>
        <w:jc w:val="both"/>
        <w:rPr>
          <w:rFonts w:asciiTheme="majorHAnsi" w:hAnsiTheme="majorHAnsi" w:cstheme="minorBidi"/>
          <w:b/>
          <w:sz w:val="22"/>
          <w:szCs w:val="22"/>
          <w:u w:val="thick" w:color="F79646" w:themeColor="accent6"/>
          <w:lang w:val="en-US"/>
        </w:rPr>
      </w:pPr>
      <w:r w:rsidRPr="004D1E4D">
        <w:rPr>
          <w:rFonts w:asciiTheme="majorHAnsi" w:hAnsiTheme="majorHAnsi"/>
          <w:sz w:val="22"/>
          <w:szCs w:val="22"/>
          <w:lang w:val="en-US"/>
        </w:rPr>
        <w:t>10. M. Markel, Technical communication, eleventh edition, Bedford/St Martin’s, 2015.</w:t>
      </w:r>
    </w:p>
    <w:p w:rsidR="00F0249B" w:rsidRPr="004D1E4D" w:rsidRDefault="00F0249B" w:rsidP="00F0249B">
      <w:pPr>
        <w:spacing w:after="200" w:line="276" w:lineRule="auto"/>
        <w:rPr>
          <w:rFonts w:asciiTheme="majorHAnsi" w:hAnsiTheme="majorHAnsi" w:cstheme="minorBidi"/>
          <w:b/>
          <w:u w:val="thick" w:color="F79646" w:themeColor="accent6"/>
          <w:lang w:val="en-US"/>
        </w:rPr>
      </w:pPr>
      <w:r w:rsidRPr="004D1E4D">
        <w:rPr>
          <w:rFonts w:asciiTheme="majorHAnsi" w:hAnsiTheme="majorHAnsi" w:cstheme="minorBidi"/>
          <w:b/>
          <w:u w:val="thick" w:color="F79646" w:themeColor="accent6"/>
          <w:lang w:val="en-US"/>
        </w:rPr>
        <w:br w:type="page"/>
      </w:r>
    </w:p>
    <w:p w:rsidR="00F0249B" w:rsidRPr="00873132"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F0249B"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Pr>
          <w:rFonts w:ascii="Cambria" w:hAnsi="Cambria" w:cs="Calibri"/>
          <w:b/>
          <w:bCs/>
          <w:iCs/>
        </w:rPr>
        <w:t>1.2</w:t>
      </w:r>
    </w:p>
    <w:p w:rsidR="00F0249B"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Les métiers en Sciences et Technologies 2</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F0249B" w:rsidRPr="008B179F" w:rsidRDefault="00F0249B" w:rsidP="00F0249B">
      <w:pPr>
        <w:spacing w:line="276" w:lineRule="auto"/>
        <w:jc w:val="both"/>
        <w:rPr>
          <w:rFonts w:asciiTheme="majorHAnsi" w:hAnsiTheme="majorHAnsi" w:cs="Calibri"/>
          <w:b/>
        </w:rPr>
      </w:pPr>
    </w:p>
    <w:p w:rsidR="00F0249B" w:rsidRPr="0022299B" w:rsidRDefault="00F0249B" w:rsidP="00F0249B">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Objectif de la matière :</w:t>
      </w:r>
    </w:p>
    <w:p w:rsidR="00F0249B" w:rsidRPr="0022299B" w:rsidRDefault="00F0249B" w:rsidP="00F0249B">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Faire découvrir à l’étudiant,  dans une première étape, l’ensemble des filières qui sont couverts par le Domaine des Sciences et Technologies et dans une seconde étape une panoplie des métiers sur lesquels débouchent ces filières. Dans le même contexte, cette matière introduit à l’étudiant les nouveaux enjeux du développement durable ainsi que les nouveaux métiers qui peuvent en découler.</w:t>
      </w:r>
    </w:p>
    <w:p w:rsidR="00F0249B" w:rsidRPr="0022299B" w:rsidRDefault="00F0249B" w:rsidP="00F0249B">
      <w:pPr>
        <w:autoSpaceDE w:val="0"/>
        <w:autoSpaceDN w:val="0"/>
        <w:adjustRightInd w:val="0"/>
        <w:jc w:val="both"/>
        <w:rPr>
          <w:rFonts w:ascii="Cambria" w:hAnsi="Cambria" w:cstheme="majorBidi"/>
          <w:color w:val="000000"/>
          <w:sz w:val="22"/>
          <w:szCs w:val="22"/>
        </w:rPr>
      </w:pPr>
    </w:p>
    <w:p w:rsidR="00F0249B" w:rsidRPr="0022299B" w:rsidRDefault="00F0249B" w:rsidP="00F0249B">
      <w:pPr>
        <w:autoSpaceDE w:val="0"/>
        <w:autoSpaceDN w:val="0"/>
        <w:adjustRightInd w:val="0"/>
        <w:jc w:val="both"/>
        <w:rPr>
          <w:rFonts w:ascii="Cambria" w:hAnsi="Cambria" w:cs="Cambria,Bold"/>
          <w:b/>
          <w:bCs/>
          <w:color w:val="000000"/>
          <w:sz w:val="22"/>
          <w:szCs w:val="22"/>
          <w:u w:val="thick" w:color="F79646" w:themeColor="accent6"/>
        </w:rPr>
      </w:pPr>
      <w:r w:rsidRPr="0022299B">
        <w:rPr>
          <w:rFonts w:ascii="Cambria" w:hAnsi="Cambria" w:cs="Cambria,Bold"/>
          <w:b/>
          <w:bCs/>
          <w:color w:val="000000"/>
          <w:sz w:val="22"/>
          <w:szCs w:val="22"/>
          <w:u w:val="thick" w:color="F79646" w:themeColor="accent6"/>
        </w:rPr>
        <w:t>Connaissances préalables recommandées</w:t>
      </w:r>
    </w:p>
    <w:p w:rsidR="00F0249B" w:rsidRPr="0022299B" w:rsidRDefault="00F0249B" w:rsidP="00F0249B">
      <w:pPr>
        <w:autoSpaceDE w:val="0"/>
        <w:autoSpaceDN w:val="0"/>
        <w:adjustRightInd w:val="0"/>
        <w:jc w:val="both"/>
        <w:rPr>
          <w:rFonts w:ascii="Cambria" w:hAnsi="Cambria" w:cs="Cambria"/>
          <w:color w:val="000000"/>
          <w:sz w:val="22"/>
          <w:szCs w:val="22"/>
        </w:rPr>
      </w:pPr>
      <w:r w:rsidRPr="0022299B">
        <w:rPr>
          <w:rFonts w:ascii="Cambria" w:hAnsi="Cambria" w:cs="Cambria"/>
          <w:color w:val="000000"/>
          <w:sz w:val="22"/>
          <w:szCs w:val="22"/>
        </w:rPr>
        <w:t>Aucune.</w:t>
      </w:r>
    </w:p>
    <w:p w:rsidR="00F0249B" w:rsidRPr="0022299B" w:rsidRDefault="00F0249B" w:rsidP="00F0249B">
      <w:pPr>
        <w:autoSpaceDE w:val="0"/>
        <w:autoSpaceDN w:val="0"/>
        <w:adjustRightInd w:val="0"/>
        <w:jc w:val="both"/>
        <w:rPr>
          <w:rFonts w:ascii="Cambria" w:hAnsi="Cambria" w:cs="Cambria"/>
          <w:color w:val="000000"/>
          <w:sz w:val="22"/>
          <w:szCs w:val="22"/>
        </w:rPr>
      </w:pPr>
    </w:p>
    <w:p w:rsidR="00F0249B" w:rsidRPr="0022299B" w:rsidRDefault="00F0249B" w:rsidP="00F0249B">
      <w:pPr>
        <w:autoSpaceDE w:val="0"/>
        <w:autoSpaceDN w:val="0"/>
        <w:adjustRightInd w:val="0"/>
        <w:jc w:val="both"/>
        <w:rPr>
          <w:rFonts w:ascii="Cambria" w:hAnsi="Cambria" w:cs="Cambria,Bold"/>
          <w:b/>
          <w:bCs/>
          <w:color w:val="000000"/>
          <w:sz w:val="22"/>
          <w:szCs w:val="22"/>
          <w:u w:val="thick" w:color="F79646" w:themeColor="accent6"/>
        </w:rPr>
      </w:pPr>
      <w:r w:rsidRPr="0022299B">
        <w:rPr>
          <w:rFonts w:ascii="Cambria" w:hAnsi="Cambria" w:cs="Cambria,Bold"/>
          <w:b/>
          <w:bCs/>
          <w:color w:val="000000"/>
          <w:sz w:val="22"/>
          <w:szCs w:val="22"/>
          <w:u w:val="thick" w:color="F79646" w:themeColor="accent6"/>
        </w:rPr>
        <w:t>Contenu de la matière :</w:t>
      </w:r>
    </w:p>
    <w:p w:rsidR="00F0249B" w:rsidRPr="0022299B" w:rsidRDefault="00F0249B" w:rsidP="00F0249B">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1. </w:t>
      </w:r>
      <w:r w:rsidRPr="0022299B">
        <w:rPr>
          <w:rFonts w:ascii="Cambria" w:hAnsi="Cambria" w:cstheme="majorBidi"/>
          <w:b/>
          <w:bCs/>
          <w:sz w:val="22"/>
          <w:szCs w:val="22"/>
        </w:rPr>
        <w:t>Filières de l’Hygiène et Sécurité Industrielle (HSI)</w:t>
      </w:r>
      <w:r w:rsidRPr="0022299B">
        <w:rPr>
          <w:rFonts w:ascii="Cambria" w:hAnsi="Cambria" w:cstheme="majorBidi"/>
          <w:b/>
          <w:bCs/>
          <w:color w:val="000000"/>
          <w:sz w:val="22"/>
          <w:szCs w:val="22"/>
        </w:rPr>
        <w:t xml:space="preserve"> et du G</w:t>
      </w:r>
      <w:r w:rsidRPr="0022299B">
        <w:rPr>
          <w:rFonts w:ascii="Cambria" w:hAnsi="Cambria" w:cstheme="majorBidi"/>
          <w:b/>
          <w:bCs/>
          <w:sz w:val="22"/>
          <w:szCs w:val="22"/>
        </w:rPr>
        <w:t>énie minier</w:t>
      </w:r>
      <w:r w:rsidRPr="0022299B">
        <w:rPr>
          <w:rFonts w:ascii="Cambria" w:hAnsi="Cambria" w:cstheme="majorBidi"/>
          <w:color w:val="000000"/>
          <w:sz w:val="22"/>
          <w:szCs w:val="22"/>
        </w:rPr>
        <w:t xml:space="preserve"> :          </w:t>
      </w:r>
      <w:r w:rsidRPr="0022299B">
        <w:rPr>
          <w:rFonts w:ascii="Cambria" w:hAnsi="Cambria" w:cstheme="majorBidi"/>
          <w:b/>
          <w:bCs/>
          <w:color w:val="000000"/>
          <w:sz w:val="22"/>
          <w:szCs w:val="22"/>
        </w:rPr>
        <w:t>(2 semaines)</w:t>
      </w:r>
    </w:p>
    <w:p w:rsidR="00F0249B" w:rsidRPr="0022299B" w:rsidRDefault="00F0249B" w:rsidP="00F0249B">
      <w:pPr>
        <w:autoSpaceDE w:val="0"/>
        <w:autoSpaceDN w:val="0"/>
        <w:adjustRightInd w:val="0"/>
        <w:jc w:val="both"/>
        <w:rPr>
          <w:rFonts w:ascii="Cambria" w:hAnsi="Cambria"/>
          <w:sz w:val="22"/>
          <w:szCs w:val="22"/>
        </w:rPr>
      </w:pPr>
      <w:r w:rsidRPr="0022299B">
        <w:rPr>
          <w:rFonts w:ascii="Cambria" w:hAnsi="Cambria" w:cstheme="majorBidi"/>
          <w:sz w:val="22"/>
          <w:szCs w:val="22"/>
        </w:rPr>
        <w:t xml:space="preserve">- Définitions et </w:t>
      </w:r>
      <w:r w:rsidRPr="0022299B">
        <w:rPr>
          <w:rFonts w:ascii="Cambria" w:hAnsi="Cambria" w:cstheme="majorBidi"/>
          <w:color w:val="000000"/>
          <w:sz w:val="22"/>
          <w:szCs w:val="22"/>
        </w:rPr>
        <w:t>domaines d’application (</w:t>
      </w:r>
      <w:r w:rsidRPr="0022299B">
        <w:rPr>
          <w:rFonts w:ascii="Cambria" w:hAnsi="Cambria"/>
          <w:sz w:val="22"/>
          <w:szCs w:val="22"/>
        </w:rPr>
        <w:t>Sécurité des biens et des personnes, Problèmes environnementaux, Exploration et Exploitation des ressources minières, …)</w:t>
      </w:r>
    </w:p>
    <w:p w:rsidR="00F0249B" w:rsidRPr="0022299B" w:rsidRDefault="00F0249B" w:rsidP="00F0249B">
      <w:pPr>
        <w:autoSpaceDE w:val="0"/>
        <w:autoSpaceDN w:val="0"/>
        <w:adjustRightInd w:val="0"/>
        <w:jc w:val="both"/>
        <w:rPr>
          <w:rFonts w:ascii="Cambria" w:hAnsi="Cambria" w:cstheme="majorBidi"/>
          <w:sz w:val="22"/>
          <w:szCs w:val="22"/>
        </w:rPr>
      </w:pPr>
      <w:r w:rsidRPr="0022299B">
        <w:rPr>
          <w:rFonts w:ascii="Cambria" w:hAnsi="Cambria"/>
          <w:sz w:val="22"/>
          <w:szCs w:val="22"/>
        </w:rPr>
        <w:t xml:space="preserve">- </w:t>
      </w:r>
      <w:r w:rsidRPr="0022299B">
        <w:rPr>
          <w:rFonts w:ascii="Cambria" w:hAnsi="Cambria" w:cstheme="majorBidi"/>
          <w:sz w:val="22"/>
          <w:szCs w:val="22"/>
        </w:rPr>
        <w:t>Rôle du spécialiste dans ces domaines.</w:t>
      </w:r>
    </w:p>
    <w:p w:rsidR="00F0249B" w:rsidRPr="0022299B" w:rsidRDefault="00F0249B" w:rsidP="00F0249B">
      <w:pPr>
        <w:pStyle w:val="Default"/>
        <w:jc w:val="both"/>
        <w:rPr>
          <w:rFonts w:ascii="Cambria" w:hAnsi="Cambria" w:cstheme="majorBidi"/>
          <w:b/>
          <w:bCs/>
          <w:color w:val="auto"/>
          <w:sz w:val="22"/>
          <w:szCs w:val="22"/>
        </w:rPr>
      </w:pPr>
    </w:p>
    <w:p w:rsidR="00F0249B" w:rsidRPr="0022299B" w:rsidRDefault="00F0249B" w:rsidP="00F0249B">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2.Filières Génie Climatique et Ingénierie des Transports :</w:t>
      </w:r>
      <w:r w:rsidRPr="0022299B">
        <w:rPr>
          <w:rFonts w:ascii="Cambria" w:hAnsi="Cambria" w:cstheme="majorBidi"/>
          <w:b/>
          <w:bCs/>
          <w:sz w:val="22"/>
          <w:szCs w:val="22"/>
        </w:rPr>
        <w:tab/>
      </w:r>
      <w:r w:rsidRPr="0022299B">
        <w:rPr>
          <w:rFonts w:ascii="Cambria" w:hAnsi="Cambria" w:cstheme="majorBidi"/>
          <w:b/>
          <w:bCs/>
          <w:sz w:val="22"/>
          <w:szCs w:val="22"/>
        </w:rPr>
        <w:tab/>
      </w:r>
      <w:r>
        <w:rPr>
          <w:rFonts w:ascii="Cambria" w:hAnsi="Cambria" w:cstheme="majorBidi"/>
          <w:b/>
          <w:bCs/>
          <w:sz w:val="22"/>
          <w:szCs w:val="22"/>
        </w:rPr>
        <w:tab/>
      </w:r>
      <w:r w:rsidRPr="0022299B">
        <w:rPr>
          <w:rFonts w:ascii="Cambria" w:hAnsi="Cambria" w:cstheme="majorBidi"/>
          <w:b/>
          <w:bCs/>
          <w:sz w:val="22"/>
          <w:szCs w:val="22"/>
        </w:rPr>
        <w:t>(</w:t>
      </w:r>
      <w:r>
        <w:rPr>
          <w:rFonts w:ascii="Cambria" w:hAnsi="Cambria" w:cstheme="majorBidi"/>
          <w:b/>
          <w:bCs/>
          <w:sz w:val="22"/>
          <w:szCs w:val="22"/>
        </w:rPr>
        <w:t>2</w:t>
      </w:r>
      <w:r w:rsidRPr="0022299B">
        <w:rPr>
          <w:rFonts w:ascii="Cambria" w:hAnsi="Cambria" w:cstheme="majorBidi"/>
          <w:b/>
          <w:bCs/>
          <w:sz w:val="22"/>
          <w:szCs w:val="22"/>
        </w:rPr>
        <w:t xml:space="preserve"> semaine</w:t>
      </w:r>
      <w:r>
        <w:rPr>
          <w:rFonts w:ascii="Cambria" w:hAnsi="Cambria" w:cstheme="majorBidi"/>
          <w:b/>
          <w:bCs/>
          <w:sz w:val="22"/>
          <w:szCs w:val="22"/>
        </w:rPr>
        <w:t>s</w:t>
      </w:r>
      <w:r w:rsidRPr="0022299B">
        <w:rPr>
          <w:rFonts w:ascii="Cambria" w:hAnsi="Cambria" w:cstheme="majorBidi"/>
          <w:b/>
          <w:bCs/>
          <w:sz w:val="22"/>
          <w:szCs w:val="22"/>
        </w:rPr>
        <w:t>)</w:t>
      </w:r>
    </w:p>
    <w:p w:rsidR="00F0249B" w:rsidRPr="0022299B" w:rsidRDefault="00F0249B" w:rsidP="00F0249B">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xml:space="preserve">- Définitions, domaines d’application (Climatisation, Immeubles intelligents, </w:t>
      </w:r>
      <w:r w:rsidRPr="0022299B">
        <w:rPr>
          <w:rFonts w:ascii="Cambria" w:hAnsi="Cambria"/>
          <w:sz w:val="22"/>
          <w:szCs w:val="22"/>
        </w:rPr>
        <w:t>Sécurité dans les transports, Gestion du trafic et transports routiers, aériens, navals, …)</w:t>
      </w:r>
    </w:p>
    <w:p w:rsidR="00F0249B" w:rsidRPr="0022299B" w:rsidRDefault="00F0249B" w:rsidP="00F0249B">
      <w:pPr>
        <w:pStyle w:val="Default"/>
        <w:jc w:val="both"/>
        <w:rPr>
          <w:rFonts w:ascii="Cambria" w:hAnsi="Cambria" w:cstheme="majorBidi"/>
          <w:b/>
          <w:bCs/>
          <w:color w:val="auto"/>
          <w:sz w:val="22"/>
          <w:szCs w:val="22"/>
        </w:rPr>
      </w:pPr>
      <w:r w:rsidRPr="0022299B">
        <w:rPr>
          <w:rFonts w:ascii="Cambria" w:hAnsi="Cambria" w:cstheme="majorBidi"/>
          <w:sz w:val="22"/>
          <w:szCs w:val="22"/>
        </w:rPr>
        <w:t>- Rôle du spécialiste dans ces domaines.</w:t>
      </w:r>
    </w:p>
    <w:p w:rsidR="00F0249B" w:rsidRPr="0022299B" w:rsidRDefault="00F0249B" w:rsidP="00F0249B">
      <w:pPr>
        <w:autoSpaceDE w:val="0"/>
        <w:autoSpaceDN w:val="0"/>
        <w:adjustRightInd w:val="0"/>
        <w:jc w:val="both"/>
        <w:rPr>
          <w:rFonts w:ascii="Cambria" w:hAnsi="Cambria" w:cstheme="majorBidi"/>
          <w:b/>
          <w:bCs/>
          <w:sz w:val="22"/>
          <w:szCs w:val="22"/>
        </w:rPr>
      </w:pPr>
    </w:p>
    <w:p w:rsidR="00F0249B" w:rsidRPr="0022299B" w:rsidRDefault="00F0249B" w:rsidP="00F0249B">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3.Filières du Génie Civil, Hydraulique et Travaux publiques :</w:t>
      </w:r>
      <w:r w:rsidRPr="0022299B">
        <w:rPr>
          <w:rFonts w:ascii="Cambria" w:hAnsi="Cambria" w:cstheme="majorBidi"/>
          <w:sz w:val="22"/>
          <w:szCs w:val="22"/>
        </w:rPr>
        <w:tab/>
      </w:r>
      <w:r w:rsidRPr="0022299B">
        <w:rPr>
          <w:rFonts w:ascii="Cambria" w:hAnsi="Cambria" w:cstheme="majorBidi"/>
          <w:sz w:val="22"/>
          <w:szCs w:val="22"/>
        </w:rPr>
        <w:tab/>
      </w:r>
      <w:r>
        <w:rPr>
          <w:rFonts w:ascii="Cambria" w:hAnsi="Cambria" w:cstheme="majorBidi"/>
          <w:sz w:val="22"/>
          <w:szCs w:val="22"/>
        </w:rPr>
        <w:tab/>
      </w:r>
      <w:r w:rsidRPr="0022299B">
        <w:rPr>
          <w:rFonts w:ascii="Cambria" w:hAnsi="Cambria" w:cstheme="majorBidi"/>
          <w:b/>
          <w:bCs/>
          <w:sz w:val="22"/>
          <w:szCs w:val="22"/>
        </w:rPr>
        <w:t>(2 semaines)</w:t>
      </w:r>
    </w:p>
    <w:p w:rsidR="00F0249B" w:rsidRPr="0022299B" w:rsidRDefault="00F0249B" w:rsidP="00F0249B">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Définitions et domaines d’application (Matériaux de construction, Grandes Infrastructures routières et ferroviaires, Ponts, Aéroports, Barrages, Alimentation en eau potable et Assainissement, Ecoulements hydrauliques, Gestion des ressources en eau, Travaux Publics et Aménagement du territoire, Villes intelligentes, …)</w:t>
      </w:r>
    </w:p>
    <w:p w:rsidR="00F0249B" w:rsidRPr="0022299B" w:rsidRDefault="00F0249B" w:rsidP="00F0249B">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Rôle du spécialiste dans ces domaines.</w:t>
      </w:r>
    </w:p>
    <w:p w:rsidR="00F0249B" w:rsidRPr="0022299B" w:rsidRDefault="00F0249B" w:rsidP="00F0249B">
      <w:pPr>
        <w:autoSpaceDE w:val="0"/>
        <w:autoSpaceDN w:val="0"/>
        <w:adjustRightInd w:val="0"/>
        <w:jc w:val="both"/>
        <w:rPr>
          <w:rFonts w:ascii="Cambria" w:hAnsi="Cambria" w:cstheme="majorBidi"/>
          <w:b/>
          <w:bCs/>
          <w:sz w:val="22"/>
          <w:szCs w:val="22"/>
        </w:rPr>
      </w:pPr>
    </w:p>
    <w:p w:rsidR="00F0249B" w:rsidRPr="0022299B" w:rsidRDefault="00F0249B" w:rsidP="00F0249B">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4.Filière de l’Aéronautique, du Génie Mécanique, Génie Maritime et Métallurgie :</w:t>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Pr>
          <w:rFonts w:ascii="Cambria" w:hAnsi="Cambria" w:cstheme="majorBidi"/>
          <w:sz w:val="22"/>
          <w:szCs w:val="22"/>
        </w:rPr>
        <w:tab/>
      </w:r>
      <w:r>
        <w:rPr>
          <w:rFonts w:ascii="Cambria" w:hAnsi="Cambria" w:cstheme="majorBidi"/>
          <w:sz w:val="22"/>
          <w:szCs w:val="22"/>
        </w:rPr>
        <w:tab/>
      </w:r>
      <w:r w:rsidRPr="0022299B">
        <w:rPr>
          <w:rFonts w:ascii="Cambria" w:hAnsi="Cambria" w:cstheme="majorBidi"/>
          <w:b/>
          <w:bCs/>
          <w:sz w:val="22"/>
          <w:szCs w:val="22"/>
        </w:rPr>
        <w:t>(2 semaines)</w:t>
      </w:r>
    </w:p>
    <w:p w:rsidR="00F0249B" w:rsidRPr="0022299B" w:rsidRDefault="00F0249B" w:rsidP="00F0249B">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Définitions et domaines d’application (</w:t>
      </w:r>
      <w:r w:rsidRPr="0022299B">
        <w:rPr>
          <w:rFonts w:ascii="Cambria" w:hAnsi="Cambria"/>
          <w:sz w:val="22"/>
          <w:szCs w:val="22"/>
        </w:rPr>
        <w:t xml:space="preserve">Aéronautique, Avionique, Industrie automobile, Ports, Digues, </w:t>
      </w:r>
      <w:r w:rsidRPr="00FB57F1">
        <w:rPr>
          <w:rFonts w:asciiTheme="majorHAnsi" w:hAnsiTheme="majorHAnsi" w:cstheme="majorBidi"/>
        </w:rPr>
        <w:t>Production des équipements industriels</w:t>
      </w:r>
      <w:r>
        <w:rPr>
          <w:rFonts w:asciiTheme="majorHAnsi" w:hAnsiTheme="majorHAnsi" w:cstheme="majorBidi"/>
        </w:rPr>
        <w:t>,</w:t>
      </w:r>
      <w:r w:rsidRPr="0022299B">
        <w:rPr>
          <w:rFonts w:ascii="Cambria" w:hAnsi="Cambria"/>
          <w:sz w:val="22"/>
          <w:szCs w:val="22"/>
        </w:rPr>
        <w:t xml:space="preserve"> Sidérurgie</w:t>
      </w:r>
      <w:r w:rsidRPr="00FB57F1">
        <w:rPr>
          <w:rFonts w:ascii="Cambria" w:hAnsi="Cambria"/>
          <w:sz w:val="22"/>
          <w:szCs w:val="22"/>
        </w:rPr>
        <w:t xml:space="preserve">, </w:t>
      </w:r>
      <w:r w:rsidRPr="00FB57F1">
        <w:rPr>
          <w:rFonts w:asciiTheme="majorHAnsi" w:hAnsiTheme="majorHAnsi" w:cstheme="majorBidi"/>
        </w:rPr>
        <w:t>Transformation des métaux,</w:t>
      </w:r>
      <w:r w:rsidRPr="0022299B">
        <w:rPr>
          <w:rFonts w:ascii="Cambria" w:hAnsi="Cambria"/>
          <w:sz w:val="22"/>
          <w:szCs w:val="22"/>
        </w:rPr>
        <w:t>…)</w:t>
      </w:r>
    </w:p>
    <w:p w:rsidR="00F0249B" w:rsidRPr="0022299B" w:rsidRDefault="00F0249B" w:rsidP="00F0249B">
      <w:pPr>
        <w:pStyle w:val="Default"/>
        <w:jc w:val="both"/>
        <w:rPr>
          <w:rFonts w:ascii="Cambria" w:hAnsi="Cambria" w:cstheme="majorBidi"/>
          <w:b/>
          <w:bCs/>
          <w:color w:val="auto"/>
          <w:sz w:val="22"/>
          <w:szCs w:val="22"/>
        </w:rPr>
      </w:pPr>
      <w:r w:rsidRPr="0022299B">
        <w:rPr>
          <w:rFonts w:ascii="Cambria" w:hAnsi="Cambria" w:cstheme="majorBidi"/>
          <w:sz w:val="22"/>
          <w:szCs w:val="22"/>
        </w:rPr>
        <w:t>- Rôle du spécialiste dans ces domaines.</w:t>
      </w:r>
    </w:p>
    <w:p w:rsidR="00F0249B" w:rsidRPr="0022299B" w:rsidRDefault="00F0249B" w:rsidP="00F0249B">
      <w:pPr>
        <w:autoSpaceDE w:val="0"/>
        <w:autoSpaceDN w:val="0"/>
        <w:adjustRightInd w:val="0"/>
        <w:jc w:val="both"/>
        <w:rPr>
          <w:rFonts w:ascii="Cambria" w:hAnsi="Cambria" w:cstheme="majorBidi"/>
          <w:b/>
          <w:bCs/>
          <w:color w:val="000000"/>
          <w:sz w:val="22"/>
          <w:szCs w:val="22"/>
        </w:rPr>
      </w:pPr>
    </w:p>
    <w:p w:rsidR="00F0249B" w:rsidRPr="0022299B" w:rsidRDefault="00F0249B" w:rsidP="00F0249B">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5. Approches pour la production durable : </w:t>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Pr>
          <w:rFonts w:ascii="Cambria" w:hAnsi="Cambria" w:cstheme="majorBidi"/>
          <w:b/>
          <w:bCs/>
          <w:color w:val="000000"/>
          <w:sz w:val="22"/>
          <w:szCs w:val="22"/>
        </w:rPr>
        <w:tab/>
      </w:r>
      <w:r w:rsidRPr="0022299B">
        <w:rPr>
          <w:rFonts w:ascii="Cambria" w:hAnsi="Cambria" w:cstheme="majorBidi"/>
          <w:b/>
          <w:bCs/>
          <w:sz w:val="22"/>
          <w:szCs w:val="22"/>
        </w:rPr>
        <w:t>(2 semaines)</w:t>
      </w:r>
    </w:p>
    <w:p w:rsidR="00F0249B" w:rsidRPr="0022299B" w:rsidRDefault="00F0249B" w:rsidP="00F0249B">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Écologie industrielle, Remanufacturing, L’écoconception.</w:t>
      </w:r>
    </w:p>
    <w:p w:rsidR="00F0249B" w:rsidRPr="0022299B" w:rsidRDefault="00F0249B" w:rsidP="00F0249B">
      <w:pPr>
        <w:autoSpaceDE w:val="0"/>
        <w:autoSpaceDN w:val="0"/>
        <w:adjustRightInd w:val="0"/>
        <w:jc w:val="both"/>
        <w:rPr>
          <w:rFonts w:ascii="Cambria" w:hAnsi="Cambria" w:cstheme="majorBidi"/>
          <w:b/>
          <w:bCs/>
          <w:color w:val="000000"/>
          <w:sz w:val="22"/>
          <w:szCs w:val="22"/>
        </w:rPr>
      </w:pPr>
    </w:p>
    <w:p w:rsidR="00F0249B" w:rsidRPr="0022299B" w:rsidRDefault="00F0249B" w:rsidP="00F0249B">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6. Mesurer la durabilité d’un procédé/ un produit/ un service :  </w:t>
      </w:r>
      <w:r w:rsidRPr="0022299B">
        <w:rPr>
          <w:rFonts w:ascii="Cambria" w:hAnsi="Cambria" w:cstheme="majorBidi"/>
          <w:b/>
          <w:bCs/>
          <w:color w:val="000000"/>
          <w:sz w:val="22"/>
          <w:szCs w:val="22"/>
        </w:rPr>
        <w:tab/>
      </w:r>
      <w:r>
        <w:rPr>
          <w:rFonts w:ascii="Cambria" w:hAnsi="Cambria" w:cstheme="majorBidi"/>
          <w:b/>
          <w:bCs/>
          <w:color w:val="000000"/>
          <w:sz w:val="22"/>
          <w:szCs w:val="22"/>
        </w:rPr>
        <w:tab/>
      </w:r>
      <w:r w:rsidRPr="0022299B">
        <w:rPr>
          <w:rFonts w:ascii="Cambria" w:hAnsi="Cambria" w:cstheme="majorBidi"/>
          <w:b/>
          <w:bCs/>
          <w:sz w:val="22"/>
          <w:szCs w:val="22"/>
        </w:rPr>
        <w:t>(2 semaines)</w:t>
      </w:r>
    </w:p>
    <w:p w:rsidR="00F0249B" w:rsidRPr="0022299B" w:rsidRDefault="00F0249B" w:rsidP="00F0249B">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Analyse environnementale, Analyse du cycle de vie (ACV), Le bilan carbone, études de cas/applications.</w:t>
      </w:r>
    </w:p>
    <w:p w:rsidR="00F0249B" w:rsidRPr="0022299B" w:rsidRDefault="00F0249B" w:rsidP="00F0249B">
      <w:pPr>
        <w:autoSpaceDE w:val="0"/>
        <w:autoSpaceDN w:val="0"/>
        <w:adjustRightInd w:val="0"/>
        <w:jc w:val="both"/>
        <w:rPr>
          <w:rFonts w:ascii="Cambria" w:hAnsi="Cambria" w:cstheme="majorBidi"/>
          <w:b/>
          <w:bCs/>
          <w:color w:val="000000"/>
          <w:sz w:val="22"/>
          <w:szCs w:val="22"/>
        </w:rPr>
      </w:pPr>
    </w:p>
    <w:p w:rsidR="00F0249B" w:rsidRPr="0022299B" w:rsidRDefault="00F0249B" w:rsidP="00F0249B">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7. Développement durable et Entreprise : </w:t>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Pr>
          <w:rFonts w:ascii="Cambria" w:hAnsi="Cambria" w:cstheme="majorBidi"/>
          <w:b/>
          <w:bCs/>
          <w:color w:val="000000"/>
          <w:sz w:val="22"/>
          <w:szCs w:val="22"/>
        </w:rPr>
        <w:tab/>
      </w:r>
      <w:r w:rsidRPr="0022299B">
        <w:rPr>
          <w:rFonts w:ascii="Cambria" w:hAnsi="Cambria" w:cstheme="majorBidi"/>
          <w:b/>
          <w:bCs/>
          <w:sz w:val="22"/>
          <w:szCs w:val="22"/>
        </w:rPr>
        <w:t>(3 semaines)</w:t>
      </w:r>
    </w:p>
    <w:p w:rsidR="00F0249B" w:rsidRPr="0022299B" w:rsidRDefault="00F0249B" w:rsidP="00F0249B">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 xml:space="preserve">Définition de l’entreprise en tant qu’entité économique (notions de bénéfice, coûts, performance) et sociale (notion de responsabilité sociale/ sociétale de l’entreprise), Impact des activités économiques sur l’environnement (exemples), Enjeux/ bénéfices du DD pour l’entreprise, Moyens d’engagement dans une démarche DD (ex. certification ISO 14001, étiquetage (ex. étiquetage énergétique, Écolabel, Label Bio/ AB, Label FSC, …), plan stratégique de DD, Global Reporting Initiative (GRI)…), Classements mondiaux des entreprises les plus durables (Dow Jones Sustainable </w:t>
      </w:r>
      <w:r w:rsidRPr="0022299B">
        <w:rPr>
          <w:rFonts w:ascii="Cambria" w:hAnsi="Cambria" w:cstheme="majorBidi"/>
          <w:color w:val="000000"/>
          <w:sz w:val="22"/>
          <w:szCs w:val="22"/>
        </w:rPr>
        <w:lastRenderedPageBreak/>
        <w:t xml:space="preserve">Index, Global 100, ….), Études de cas d’entreprises </w:t>
      </w:r>
      <w:r w:rsidRPr="0022299B">
        <w:rPr>
          <w:rFonts w:ascii="Cambria" w:hAnsi="Cambria" w:cstheme="majorBidi"/>
          <w:sz w:val="22"/>
          <w:szCs w:val="22"/>
        </w:rPr>
        <w:t>performantes/éco-responsables dans les secteurs ST (ex. SIEMENS, Cisco, Henkel AG&amp; Co, TOTAL, Peugeot, Eni SPA ...).</w:t>
      </w:r>
    </w:p>
    <w:p w:rsidR="00F0249B" w:rsidRPr="0022299B" w:rsidRDefault="00F0249B" w:rsidP="00F0249B">
      <w:pPr>
        <w:autoSpaceDE w:val="0"/>
        <w:autoSpaceDN w:val="0"/>
        <w:adjustRightInd w:val="0"/>
        <w:jc w:val="both"/>
        <w:rPr>
          <w:rFonts w:ascii="Cambria" w:hAnsi="Cambria" w:cstheme="majorBidi"/>
          <w:sz w:val="22"/>
          <w:szCs w:val="22"/>
        </w:rPr>
      </w:pPr>
    </w:p>
    <w:p w:rsidR="00F0249B" w:rsidRPr="0022299B" w:rsidRDefault="00F0249B" w:rsidP="00F0249B">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 xml:space="preserve">Travail personnel de l’étudiant pour cette matière: </w:t>
      </w:r>
    </w:p>
    <w:p w:rsidR="00F0249B" w:rsidRPr="0022299B" w:rsidRDefault="00F0249B" w:rsidP="00F0249B">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 xml:space="preserve">- </w:t>
      </w:r>
      <w:r w:rsidRPr="0022299B">
        <w:rPr>
          <w:rFonts w:ascii="Cambria" w:hAnsi="Cambria" w:cstheme="majorBidi"/>
          <w:b/>
          <w:bCs/>
          <w:color w:val="000000"/>
          <w:sz w:val="22"/>
          <w:szCs w:val="22"/>
          <w:u w:val="thick" w:color="F79646" w:themeColor="accent6"/>
        </w:rPr>
        <w:t>Travail en groupes/binômes</w:t>
      </w:r>
      <w:r w:rsidRPr="0022299B">
        <w:rPr>
          <w:rFonts w:ascii="Cambria" w:hAnsi="Cambria" w:cstheme="majorBidi"/>
          <w:b/>
          <w:bCs/>
          <w:color w:val="000000"/>
          <w:sz w:val="22"/>
          <w:szCs w:val="22"/>
        </w:rPr>
        <w:t xml:space="preserve"> : </w:t>
      </w:r>
      <w:r w:rsidRPr="0022299B">
        <w:rPr>
          <w:rFonts w:ascii="Cambria" w:hAnsi="Cambria" w:cstheme="majorBidi"/>
          <w:color w:val="000000"/>
          <w:sz w:val="22"/>
          <w:szCs w:val="22"/>
        </w:rPr>
        <w:t>Lecture d’articles sur le développement durable et/ou rapports d’entreprises performantes et durables et élaboration de résumés des principales actions entreprises dans le domaine du DD.</w:t>
      </w:r>
    </w:p>
    <w:p w:rsidR="00F0249B" w:rsidRPr="0022299B" w:rsidRDefault="00F0249B" w:rsidP="00F0249B">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Exemples de documents pour lecture et synthèse :</w:t>
      </w:r>
    </w:p>
    <w:p w:rsidR="00F0249B" w:rsidRPr="0022299B" w:rsidRDefault="00F0249B" w:rsidP="00F0249B">
      <w:pPr>
        <w:pStyle w:val="Paragraphedeliste"/>
        <w:numPr>
          <w:ilvl w:val="0"/>
          <w:numId w:val="49"/>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Cas de l’ONA et l’ENIEM : Kadri, Mouloud, 2009, Le développement durable, l’entreprise et la certification ISO 14001, Marché et organisations vol. 1 (N° 8), p. 201- 215 (libre d’accès en ligne : </w:t>
      </w:r>
      <w:r w:rsidRPr="0022299B">
        <w:rPr>
          <w:rFonts w:ascii="Cambria" w:eastAsiaTheme="minorHAnsi" w:hAnsi="Cambria" w:cstheme="majorBidi"/>
          <w:color w:val="0000FF"/>
          <w:sz w:val="22"/>
          <w:szCs w:val="22"/>
          <w:lang w:eastAsia="en-US"/>
        </w:rPr>
        <w:t>http://www.cairn.info/revue-marche-et-organisations-2009-1-page-201.htm</w:t>
      </w:r>
      <w:r w:rsidRPr="0022299B">
        <w:rPr>
          <w:rFonts w:ascii="Cambria" w:eastAsiaTheme="minorHAnsi" w:hAnsi="Cambria" w:cstheme="majorBidi"/>
          <w:color w:val="000000"/>
          <w:sz w:val="22"/>
          <w:szCs w:val="22"/>
          <w:lang w:eastAsia="en-US"/>
        </w:rPr>
        <w:t>)</w:t>
      </w:r>
    </w:p>
    <w:p w:rsidR="00F0249B" w:rsidRPr="0022299B" w:rsidRDefault="00F0249B" w:rsidP="00F0249B">
      <w:pPr>
        <w:pStyle w:val="Paragraphedeliste"/>
        <w:numPr>
          <w:ilvl w:val="0"/>
          <w:numId w:val="49"/>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Mireille Chiroleu-Assouline. Les stratégies de développement durable des entreprises. Idées, La revue des sciences économiques et sociales, CNDP, 2006, p 32-39 (libre d’accès en ligne : </w:t>
      </w:r>
      <w:r w:rsidRPr="0022299B">
        <w:rPr>
          <w:rFonts w:ascii="Cambria" w:eastAsiaTheme="minorHAnsi" w:hAnsi="Cambria" w:cstheme="majorBidi"/>
          <w:color w:val="0000FF"/>
          <w:sz w:val="22"/>
          <w:szCs w:val="22"/>
          <w:lang w:eastAsia="en-US"/>
        </w:rPr>
        <w:t>http://halshs.archives-ouvertes.fr/hal-00306217/document</w:t>
      </w:r>
      <w:r w:rsidRPr="0022299B">
        <w:rPr>
          <w:rFonts w:ascii="Cambria" w:eastAsiaTheme="minorHAnsi" w:hAnsi="Cambria" w:cstheme="majorBidi"/>
          <w:color w:val="000000"/>
          <w:sz w:val="22"/>
          <w:szCs w:val="22"/>
          <w:lang w:eastAsia="en-US"/>
        </w:rPr>
        <w:t>)</w:t>
      </w:r>
    </w:p>
    <w:p w:rsidR="00F0249B" w:rsidRPr="0022299B" w:rsidRDefault="00F0249B" w:rsidP="00F0249B">
      <w:pPr>
        <w:pStyle w:val="Paragraphedeliste"/>
        <w:numPr>
          <w:ilvl w:val="0"/>
          <w:numId w:val="49"/>
        </w:numPr>
        <w:autoSpaceDE w:val="0"/>
        <w:autoSpaceDN w:val="0"/>
        <w:adjustRightInd w:val="0"/>
        <w:jc w:val="both"/>
        <w:rPr>
          <w:rFonts w:ascii="Cambria" w:eastAsiaTheme="minorHAnsi" w:hAnsi="Cambria" w:cstheme="majorBidi"/>
          <w:b/>
          <w:bCs/>
          <w:color w:val="000000"/>
          <w:sz w:val="22"/>
          <w:szCs w:val="22"/>
          <w:lang w:eastAsia="en-US"/>
        </w:rPr>
      </w:pPr>
      <w:r w:rsidRPr="0022299B">
        <w:rPr>
          <w:rFonts w:ascii="Cambria" w:eastAsiaTheme="minorHAnsi" w:hAnsi="Cambria" w:cstheme="majorBidi"/>
          <w:color w:val="000000"/>
          <w:sz w:val="22"/>
          <w:szCs w:val="22"/>
          <w:lang w:eastAsia="en-US"/>
        </w:rPr>
        <w:t xml:space="preserve">Page Web sur les engagements environnementaux et sociétaux de </w:t>
      </w:r>
      <w:r w:rsidRPr="0022299B">
        <w:rPr>
          <w:rFonts w:ascii="Cambria" w:eastAsiaTheme="minorHAnsi" w:hAnsi="Cambria" w:cstheme="majorBidi"/>
          <w:color w:val="0000FF"/>
          <w:sz w:val="22"/>
          <w:szCs w:val="22"/>
          <w:lang w:eastAsia="en-US"/>
        </w:rPr>
        <w:t xml:space="preserve">TOTAL </w:t>
      </w:r>
      <w:r w:rsidRPr="0022299B">
        <w:rPr>
          <w:rFonts w:ascii="Cambria" w:eastAsiaTheme="minorHAnsi" w:hAnsi="Cambria" w:cstheme="majorBidi"/>
          <w:b/>
          <w:bCs/>
          <w:color w:val="000000"/>
          <w:sz w:val="22"/>
          <w:szCs w:val="22"/>
          <w:lang w:eastAsia="en-US"/>
        </w:rPr>
        <w:t xml:space="preserve">: </w:t>
      </w:r>
      <w:r w:rsidRPr="0022299B">
        <w:rPr>
          <w:rFonts w:ascii="Cambria" w:eastAsiaTheme="minorHAnsi" w:hAnsi="Cambria" w:cstheme="majorBidi"/>
          <w:color w:val="0000FF"/>
          <w:sz w:val="22"/>
          <w:szCs w:val="22"/>
          <w:lang w:eastAsia="en-US"/>
        </w:rPr>
        <w:t>https://www.total.com/fr/engagement</w:t>
      </w:r>
    </w:p>
    <w:p w:rsidR="00F0249B" w:rsidRPr="0022299B" w:rsidRDefault="00F0249B" w:rsidP="00F0249B">
      <w:pPr>
        <w:pStyle w:val="Paragraphedeliste"/>
        <w:numPr>
          <w:ilvl w:val="0"/>
          <w:numId w:val="49"/>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Innovations </w:t>
      </w:r>
      <w:r w:rsidRPr="0022299B">
        <w:rPr>
          <w:rFonts w:ascii="Cambria" w:eastAsiaTheme="minorHAnsi" w:hAnsi="Cambria" w:cstheme="majorBidi"/>
          <w:color w:val="0000FF"/>
          <w:sz w:val="22"/>
          <w:szCs w:val="22"/>
          <w:lang w:eastAsia="en-US"/>
        </w:rPr>
        <w:t xml:space="preserve">mobilité durable </w:t>
      </w:r>
      <w:r w:rsidRPr="0022299B">
        <w:rPr>
          <w:rFonts w:ascii="Cambria" w:eastAsiaTheme="minorHAnsi" w:hAnsi="Cambria" w:cstheme="majorBidi"/>
          <w:color w:val="000000"/>
          <w:sz w:val="22"/>
          <w:szCs w:val="22"/>
          <w:lang w:eastAsia="en-US"/>
        </w:rPr>
        <w:t xml:space="preserve">du groupe PSA : </w:t>
      </w:r>
      <w:hyperlink r:id="rId23" w:history="1">
        <w:r w:rsidRPr="0022299B">
          <w:rPr>
            <w:rStyle w:val="Lienhypertexte"/>
            <w:rFonts w:ascii="Cambria" w:eastAsiaTheme="minorHAnsi" w:hAnsi="Cambria" w:cstheme="majorBidi"/>
            <w:sz w:val="22"/>
            <w:szCs w:val="22"/>
            <w:lang w:eastAsia="en-US"/>
          </w:rPr>
          <w:t>http://www.rapportannuel.groupe-psa.com/rapport-2015/engagements/dessolutions-innovantes-pour-des-transports-durables/</w:t>
        </w:r>
      </w:hyperlink>
    </w:p>
    <w:p w:rsidR="00F0249B" w:rsidRPr="0022299B" w:rsidRDefault="00F0249B" w:rsidP="00F0249B">
      <w:pPr>
        <w:autoSpaceDE w:val="0"/>
        <w:autoSpaceDN w:val="0"/>
        <w:adjustRightInd w:val="0"/>
        <w:jc w:val="both"/>
        <w:rPr>
          <w:rFonts w:ascii="Cambria" w:hAnsi="Cambria" w:cstheme="majorBidi"/>
          <w:b/>
          <w:bCs/>
          <w:sz w:val="22"/>
          <w:szCs w:val="22"/>
        </w:rPr>
      </w:pPr>
    </w:p>
    <w:p w:rsidR="00F0249B" w:rsidRDefault="00F0249B" w:rsidP="00F0249B">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u w:val="thick" w:color="F79646" w:themeColor="accent6"/>
        </w:rPr>
        <w:t>Mode d’évaluation</w:t>
      </w:r>
      <w:r w:rsidRPr="0022299B">
        <w:rPr>
          <w:rFonts w:ascii="Cambria" w:hAnsi="Cambria" w:cstheme="majorBidi"/>
          <w:b/>
          <w:bCs/>
          <w:color w:val="000000"/>
          <w:sz w:val="22"/>
          <w:szCs w:val="22"/>
        </w:rPr>
        <w:t xml:space="preserve">: </w:t>
      </w:r>
    </w:p>
    <w:p w:rsidR="00F0249B" w:rsidRPr="0022299B" w:rsidRDefault="00F0249B" w:rsidP="00F0249B">
      <w:pPr>
        <w:autoSpaceDE w:val="0"/>
        <w:autoSpaceDN w:val="0"/>
        <w:adjustRightInd w:val="0"/>
        <w:jc w:val="both"/>
        <w:rPr>
          <w:rFonts w:ascii="Cambria" w:hAnsi="Cambria" w:cstheme="majorBidi"/>
          <w:b/>
          <w:bCs/>
          <w:color w:val="000000"/>
          <w:sz w:val="22"/>
          <w:szCs w:val="22"/>
        </w:rPr>
      </w:pPr>
      <w:r w:rsidRPr="0022299B">
        <w:rPr>
          <w:rFonts w:ascii="Cambria" w:hAnsi="Cambria" w:cstheme="majorBidi"/>
          <w:color w:val="000000"/>
          <w:sz w:val="22"/>
          <w:szCs w:val="22"/>
        </w:rPr>
        <w:t>Examen 100%</w:t>
      </w:r>
    </w:p>
    <w:p w:rsidR="00F0249B" w:rsidRPr="0022299B" w:rsidRDefault="00F0249B" w:rsidP="00F0249B">
      <w:pPr>
        <w:autoSpaceDE w:val="0"/>
        <w:autoSpaceDN w:val="0"/>
        <w:adjustRightInd w:val="0"/>
        <w:jc w:val="both"/>
        <w:rPr>
          <w:rFonts w:ascii="Cambria" w:hAnsi="Cambria" w:cstheme="majorBidi"/>
          <w:b/>
          <w:bCs/>
          <w:sz w:val="22"/>
          <w:szCs w:val="22"/>
        </w:rPr>
      </w:pPr>
    </w:p>
    <w:p w:rsidR="00F0249B" w:rsidRPr="0022299B" w:rsidRDefault="00F0249B" w:rsidP="00F0249B">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Références bibliographiques :</w:t>
      </w:r>
    </w:p>
    <w:p w:rsidR="00F0249B" w:rsidRPr="0022299B" w:rsidRDefault="00F0249B" w:rsidP="00F0249B">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1- V. Maymo et G. Murat, La boîte à outils du Développement durable et de la RSE- 53 outils et méthodes, Edition : Dunod, 2017.</w:t>
      </w:r>
    </w:p>
    <w:p w:rsidR="00F0249B" w:rsidRPr="0022299B" w:rsidRDefault="00F0249B" w:rsidP="00F0249B">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2- P. Jacquemot et V. Bedin, Le dictionnaire encyclopédique du développement durable, Edition : Sciences Humaines, 2017.</w:t>
      </w:r>
    </w:p>
    <w:p w:rsidR="00F0249B" w:rsidRPr="0022299B" w:rsidRDefault="00F0249B" w:rsidP="00F0249B">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3- Y. Veyret, J. Jalta et M. Hagnerelle, Développements durables : Tous les enjeux en 12 leçons, Edition : Autrement, 2010.</w:t>
      </w:r>
    </w:p>
    <w:p w:rsidR="00F0249B" w:rsidRPr="0022299B" w:rsidRDefault="00F0249B" w:rsidP="00F0249B">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4- L. Grisel et Ph. Osset, L'Analyse du cycle de vie d'un produit ou d'un service: Applications et mise en pratique, 2eme Edition : AFNOR, 2008.</w:t>
      </w:r>
    </w:p>
    <w:p w:rsidR="00F0249B" w:rsidRPr="0022299B" w:rsidRDefault="00F0249B" w:rsidP="00F0249B">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5- Sh. Shaked, N. Jolliet-Gavin, P. Crettaz, M. Saadé-Sbeih et O. Jolliet, Analyse du cycle de vie: Comprendre et réaliser un écobilan, 3eme Edition : PPUR, 2017.</w:t>
      </w:r>
    </w:p>
    <w:p w:rsidR="00F0249B" w:rsidRPr="0022299B" w:rsidRDefault="00F0249B" w:rsidP="00F0249B">
      <w:pPr>
        <w:autoSpaceDE w:val="0"/>
        <w:autoSpaceDN w:val="0"/>
        <w:adjustRightInd w:val="0"/>
        <w:jc w:val="both"/>
        <w:rPr>
          <w:rFonts w:ascii="Cambria" w:hAnsi="Cambria" w:cstheme="majorBidi"/>
          <w:b/>
          <w:bCs/>
          <w:color w:val="000000"/>
          <w:sz w:val="22"/>
          <w:szCs w:val="22"/>
        </w:rPr>
      </w:pPr>
      <w:r w:rsidRPr="0022299B">
        <w:rPr>
          <w:rFonts w:ascii="Cambria" w:hAnsi="Cambria" w:cstheme="majorBidi"/>
          <w:color w:val="000000"/>
          <w:sz w:val="22"/>
          <w:szCs w:val="22"/>
        </w:rPr>
        <w:t>6- G. Pitron et H. Védrine, La guerre des métaux rares : La face cachée de la transition énergétique et numérique</w:t>
      </w:r>
      <w:r w:rsidRPr="0022299B">
        <w:rPr>
          <w:rFonts w:ascii="Cambria" w:hAnsi="Cambria" w:cstheme="majorBidi"/>
          <w:b/>
          <w:bCs/>
          <w:color w:val="000000"/>
          <w:sz w:val="22"/>
          <w:szCs w:val="22"/>
        </w:rPr>
        <w:t xml:space="preserve">, </w:t>
      </w:r>
      <w:r w:rsidRPr="0022299B">
        <w:rPr>
          <w:rFonts w:ascii="Cambria" w:hAnsi="Cambria" w:cstheme="majorBidi"/>
          <w:color w:val="000000"/>
          <w:sz w:val="22"/>
          <w:szCs w:val="22"/>
        </w:rPr>
        <w:t>Edition : Liens qui libèrent, 2018.</w:t>
      </w:r>
    </w:p>
    <w:p w:rsidR="00F0249B" w:rsidRPr="00B61B19" w:rsidRDefault="00F0249B" w:rsidP="00F0249B">
      <w:pPr>
        <w:autoSpaceDE w:val="0"/>
        <w:autoSpaceDN w:val="0"/>
        <w:adjustRightInd w:val="0"/>
        <w:jc w:val="both"/>
        <w:rPr>
          <w:rFonts w:asciiTheme="majorHAnsi" w:hAnsiTheme="majorHAnsi" w:cstheme="majorBidi"/>
          <w:color w:val="000000"/>
        </w:rPr>
      </w:pPr>
      <w:r w:rsidRPr="0022299B">
        <w:rPr>
          <w:rFonts w:ascii="Cambria" w:hAnsi="Cambria" w:cstheme="majorBidi"/>
          <w:color w:val="000000"/>
          <w:sz w:val="22"/>
          <w:szCs w:val="22"/>
        </w:rPr>
        <w:t>7- Les métiers de l'environnement et du développement durable, Collection : Parcours, Edition : ONISEP, 2015.</w:t>
      </w:r>
    </w:p>
    <w:p w:rsidR="00F0249B" w:rsidRDefault="00F0249B" w:rsidP="00F0249B">
      <w:pPr>
        <w:spacing w:line="276" w:lineRule="auto"/>
        <w:jc w:val="both"/>
        <w:rPr>
          <w:rFonts w:asciiTheme="majorHAnsi" w:hAnsiTheme="majorHAnsi" w:cstheme="minorBidi"/>
          <w:sz w:val="22"/>
          <w:szCs w:val="22"/>
        </w:rPr>
      </w:pPr>
    </w:p>
    <w:p w:rsidR="00F0249B" w:rsidRDefault="00F0249B" w:rsidP="00F0249B">
      <w:pPr>
        <w:spacing w:after="200" w:line="276" w:lineRule="auto"/>
        <w:rPr>
          <w:rFonts w:asciiTheme="majorHAnsi" w:hAnsiTheme="majorHAnsi" w:cstheme="minorBidi"/>
          <w:sz w:val="22"/>
          <w:szCs w:val="22"/>
        </w:rPr>
      </w:pPr>
      <w:r>
        <w:rPr>
          <w:rFonts w:asciiTheme="majorHAnsi" w:hAnsiTheme="majorHAnsi" w:cstheme="minorBidi"/>
          <w:sz w:val="22"/>
          <w:szCs w:val="22"/>
        </w:rPr>
        <w:br w:type="page"/>
      </w:r>
    </w:p>
    <w:p w:rsidR="00F0249B" w:rsidRPr="00873132"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F0249B"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1.2</w:t>
      </w:r>
    </w:p>
    <w:p w:rsidR="00F0249B"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française 2</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F0249B" w:rsidRPr="008B179F" w:rsidRDefault="00F0249B" w:rsidP="00F0249B">
      <w:pPr>
        <w:spacing w:line="276" w:lineRule="auto"/>
        <w:jc w:val="both"/>
        <w:rPr>
          <w:rFonts w:asciiTheme="majorHAnsi" w:hAnsiTheme="majorHAnsi" w:cs="Calibri"/>
          <w:b/>
        </w:rPr>
      </w:pPr>
    </w:p>
    <w:p w:rsidR="00F0249B" w:rsidRPr="00EA128B" w:rsidRDefault="00F0249B" w:rsidP="00F0249B">
      <w:pPr>
        <w:jc w:val="both"/>
        <w:rPr>
          <w:rFonts w:asciiTheme="majorHAnsi" w:hAnsiTheme="majorHAnsi" w:cs="Calibri"/>
          <w:i/>
          <w:sz w:val="22"/>
          <w:szCs w:val="22"/>
          <w:u w:val="thick" w:color="F79646" w:themeColor="accent6"/>
        </w:rPr>
      </w:pPr>
      <w:r w:rsidRPr="00EA128B">
        <w:rPr>
          <w:rFonts w:asciiTheme="majorHAnsi" w:hAnsiTheme="majorHAnsi" w:cs="Calibri"/>
          <w:b/>
          <w:sz w:val="22"/>
          <w:szCs w:val="22"/>
          <w:u w:val="thick" w:color="F79646" w:themeColor="accent6"/>
        </w:rPr>
        <w:t>Objectifs de l’enseignement:</w:t>
      </w:r>
    </w:p>
    <w:p w:rsidR="00F0249B" w:rsidRPr="00EA128B" w:rsidRDefault="00F0249B" w:rsidP="00F0249B">
      <w:pPr>
        <w:jc w:val="both"/>
        <w:rPr>
          <w:rFonts w:asciiTheme="majorHAnsi" w:hAnsiTheme="majorHAnsi"/>
          <w:sz w:val="22"/>
          <w:szCs w:val="22"/>
        </w:rPr>
      </w:pPr>
      <w:r w:rsidRPr="00EA128B">
        <w:rPr>
          <w:rFonts w:asciiTheme="majorHAnsi" w:hAnsiTheme="majorHAnsi"/>
          <w:sz w:val="22"/>
          <w:szCs w:val="22"/>
        </w:rPr>
        <w:t>Il s’agit de développer dans cette matière les quatre compétences suivantes : Compréhension orale, Compréhension écrite, Expression orale, Expression écrite à travers la lecture et l’étude de textes.</w:t>
      </w:r>
    </w:p>
    <w:p w:rsidR="00F0249B" w:rsidRPr="00EA128B" w:rsidRDefault="00F0249B" w:rsidP="00F0249B">
      <w:pPr>
        <w:jc w:val="both"/>
        <w:rPr>
          <w:rFonts w:asciiTheme="majorHAnsi" w:hAnsiTheme="majorHAnsi" w:cs="Calibri"/>
          <w:b/>
          <w:sz w:val="22"/>
          <w:szCs w:val="22"/>
          <w:u w:val="thick" w:color="F79646" w:themeColor="accent6"/>
        </w:rPr>
      </w:pPr>
    </w:p>
    <w:p w:rsidR="00F0249B" w:rsidRPr="00EA128B" w:rsidRDefault="00F0249B" w:rsidP="00F0249B">
      <w:pPr>
        <w:jc w:val="both"/>
        <w:rPr>
          <w:rFonts w:asciiTheme="majorHAnsi" w:hAnsiTheme="majorHAnsi" w:cs="Calibri"/>
          <w:i/>
          <w:sz w:val="22"/>
          <w:szCs w:val="22"/>
          <w:u w:val="thick" w:color="F79646" w:themeColor="accent6"/>
        </w:rPr>
      </w:pPr>
      <w:r w:rsidRPr="00EA128B">
        <w:rPr>
          <w:rFonts w:asciiTheme="majorHAnsi" w:hAnsiTheme="majorHAnsi" w:cs="Calibri"/>
          <w:b/>
          <w:sz w:val="22"/>
          <w:szCs w:val="22"/>
          <w:u w:val="thick" w:color="F79646" w:themeColor="accent6"/>
        </w:rPr>
        <w:t>Connaissances préalables recommandées:</w:t>
      </w:r>
    </w:p>
    <w:p w:rsidR="00F0249B" w:rsidRPr="00EA128B" w:rsidRDefault="00F0249B" w:rsidP="00F0249B">
      <w:pPr>
        <w:jc w:val="both"/>
        <w:rPr>
          <w:rFonts w:asciiTheme="majorHAnsi" w:hAnsiTheme="majorHAnsi" w:cstheme="minorBidi"/>
          <w:sz w:val="22"/>
          <w:szCs w:val="22"/>
        </w:rPr>
      </w:pPr>
      <w:r w:rsidRPr="00EA128B">
        <w:rPr>
          <w:rFonts w:asciiTheme="majorHAnsi" w:hAnsiTheme="majorHAnsi" w:cstheme="minorBidi"/>
          <w:sz w:val="22"/>
          <w:szCs w:val="22"/>
        </w:rPr>
        <w:t>Français de base.</w:t>
      </w:r>
    </w:p>
    <w:p w:rsidR="00F0249B" w:rsidRPr="00EA128B" w:rsidRDefault="00F0249B" w:rsidP="00F0249B">
      <w:pPr>
        <w:jc w:val="both"/>
        <w:rPr>
          <w:rFonts w:asciiTheme="majorHAnsi" w:hAnsiTheme="majorHAnsi" w:cstheme="minorBidi"/>
          <w:sz w:val="22"/>
          <w:szCs w:val="22"/>
        </w:rPr>
      </w:pPr>
    </w:p>
    <w:p w:rsidR="00F0249B" w:rsidRPr="00EA128B" w:rsidRDefault="00F0249B" w:rsidP="00F0249B">
      <w:pPr>
        <w:jc w:val="both"/>
        <w:rPr>
          <w:rFonts w:asciiTheme="majorHAnsi" w:hAnsiTheme="majorHAnsi" w:cstheme="minorBidi"/>
          <w:b/>
          <w:sz w:val="22"/>
          <w:szCs w:val="22"/>
          <w:u w:val="thick" w:color="F79646" w:themeColor="accent6"/>
        </w:rPr>
      </w:pPr>
      <w:r w:rsidRPr="00EA128B">
        <w:rPr>
          <w:rFonts w:asciiTheme="majorHAnsi" w:hAnsiTheme="majorHAnsi" w:cstheme="minorBidi"/>
          <w:b/>
          <w:sz w:val="22"/>
          <w:szCs w:val="22"/>
          <w:u w:val="thick" w:color="F79646" w:themeColor="accent6"/>
        </w:rPr>
        <w:t>Contenu de la matière:</w:t>
      </w:r>
    </w:p>
    <w:p w:rsidR="00F0249B" w:rsidRPr="00EA128B" w:rsidRDefault="00F0249B" w:rsidP="00F0249B">
      <w:pPr>
        <w:jc w:val="both"/>
        <w:rPr>
          <w:rFonts w:asciiTheme="majorHAnsi" w:hAnsiTheme="majorHAnsi"/>
          <w:sz w:val="22"/>
          <w:szCs w:val="22"/>
        </w:rPr>
      </w:pPr>
      <w:r w:rsidRPr="00EA128B">
        <w:rPr>
          <w:rFonts w:asciiTheme="majorHAnsi" w:hAnsiTheme="majorHAnsi"/>
          <w:sz w:val="22"/>
          <w:szCs w:val="22"/>
        </w:rPr>
        <w:t>Nous proposons ci-dessous un ensemble de thématiques qui traitent des sciences fondamentales, les technologies, l’économie, les faits de société, la communication, le sport, la santé, etc. L’enseignant peut choisir parmi cette liste des textes pour les développer pendant le cours. Sinon il est libre d’aborder d’autres thèmes de son choix. Les textes peuvent être empruntés à divers supports de communication : journaux quotidiens, magazines de sport ou de spectacles, revues spécialisées ou de vulgarisation, ouvrages, sites internet, enregistrements audio et vidéo, …</w:t>
      </w:r>
    </w:p>
    <w:p w:rsidR="00F0249B" w:rsidRPr="00EA128B" w:rsidRDefault="00F0249B" w:rsidP="00F0249B">
      <w:pPr>
        <w:jc w:val="both"/>
        <w:rPr>
          <w:rFonts w:asciiTheme="majorHAnsi" w:hAnsiTheme="majorHAnsi"/>
          <w:sz w:val="22"/>
          <w:szCs w:val="22"/>
        </w:rPr>
      </w:pPr>
      <w:r w:rsidRPr="00EA128B">
        <w:rPr>
          <w:rFonts w:asciiTheme="majorHAnsi" w:hAnsiTheme="majorHAnsi"/>
          <w:sz w:val="22"/>
          <w:szCs w:val="22"/>
        </w:rPr>
        <w:t>Pour chaque texte, l’enseignant aide l’étudiant à développer ses compétences linguistiques de la langue: écoute, compréhension, expression tant orale qu’écrite. En outre, il doit se servir de ce texte pour dégager les structures grammaticales qu’il développera pendant la même séance de cours. Nous rappelons ici, à titre d’illustration, un ensemble de structures grammaticales qui peuvent être développées en exemple. Bien entendu, il ne s’agit pas de les développer toutes ou de la même manière. Certaines peuvent être rappelées et d’autres bien détaillées.</w:t>
      </w:r>
    </w:p>
    <w:p w:rsidR="00F0249B" w:rsidRPr="00EA128B" w:rsidRDefault="00F0249B" w:rsidP="00F0249B">
      <w:pPr>
        <w:jc w:val="both"/>
        <w:rPr>
          <w:rFonts w:asciiTheme="majorHAnsi" w:eastAsia="Calibri" w:hAnsiTheme="majorHAnsi" w:cs="Arial"/>
          <w:bCs/>
          <w:sz w:val="22"/>
          <w:szCs w:val="22"/>
        </w:rPr>
      </w:pPr>
    </w:p>
    <w:tbl>
      <w:tblPr>
        <w:tblStyle w:val="Grilledutableau"/>
        <w:tblW w:w="0" w:type="auto"/>
        <w:tblLook w:val="04A0"/>
      </w:tblPr>
      <w:tblGrid>
        <w:gridCol w:w="3762"/>
        <w:gridCol w:w="5754"/>
      </w:tblGrid>
      <w:tr w:rsidR="00F0249B" w:rsidRPr="00EA128B" w:rsidTr="00F0249B">
        <w:tc>
          <w:tcPr>
            <w:tcW w:w="3781" w:type="dxa"/>
          </w:tcPr>
          <w:p w:rsidR="00F0249B" w:rsidRPr="00EA128B" w:rsidRDefault="00F0249B" w:rsidP="00F0249B">
            <w:pPr>
              <w:jc w:val="center"/>
              <w:rPr>
                <w:rFonts w:asciiTheme="majorHAnsi" w:eastAsia="Calibri" w:hAnsiTheme="majorHAnsi" w:cs="Arial"/>
                <w:b/>
              </w:rPr>
            </w:pPr>
            <w:r w:rsidRPr="00EA128B">
              <w:rPr>
                <w:rFonts w:asciiTheme="majorHAnsi" w:eastAsia="Calibri" w:hAnsiTheme="majorHAnsi" w:cs="Arial"/>
                <w:b/>
              </w:rPr>
              <w:t>Exemples de thématiques</w:t>
            </w:r>
          </w:p>
        </w:tc>
        <w:tc>
          <w:tcPr>
            <w:tcW w:w="5795" w:type="dxa"/>
          </w:tcPr>
          <w:p w:rsidR="00F0249B" w:rsidRPr="00EA128B" w:rsidRDefault="00F0249B" w:rsidP="00F0249B">
            <w:pPr>
              <w:jc w:val="center"/>
              <w:rPr>
                <w:rFonts w:asciiTheme="majorHAnsi" w:eastAsia="Calibri" w:hAnsiTheme="majorHAnsi" w:cs="Arial"/>
                <w:b/>
              </w:rPr>
            </w:pPr>
            <w:r w:rsidRPr="00EA128B">
              <w:rPr>
                <w:rFonts w:asciiTheme="majorHAnsi" w:eastAsia="Calibri" w:hAnsiTheme="majorHAnsi" w:cs="Arial"/>
                <w:b/>
              </w:rPr>
              <w:t>Structures grammaticales</w:t>
            </w:r>
          </w:p>
        </w:tc>
      </w:tr>
      <w:tr w:rsidR="00F0249B" w:rsidRPr="00EA128B" w:rsidTr="00F0249B">
        <w:tc>
          <w:tcPr>
            <w:tcW w:w="3781" w:type="dxa"/>
          </w:tcPr>
          <w:p w:rsidR="00F0249B" w:rsidRPr="00EA128B" w:rsidRDefault="00F0249B" w:rsidP="00F0249B">
            <w:pPr>
              <w:jc w:val="both"/>
              <w:rPr>
                <w:rFonts w:asciiTheme="majorHAnsi" w:hAnsiTheme="majorHAnsi"/>
              </w:rPr>
            </w:pPr>
            <w:r w:rsidRPr="00EA128B">
              <w:rPr>
                <w:rFonts w:asciiTheme="majorHAnsi" w:hAnsiTheme="majorHAnsi"/>
              </w:rPr>
              <w:t>L’industrie pharmaceutique</w:t>
            </w:r>
          </w:p>
          <w:p w:rsidR="00F0249B" w:rsidRPr="00EA128B" w:rsidRDefault="00F0249B" w:rsidP="00F0249B">
            <w:pPr>
              <w:jc w:val="both"/>
              <w:rPr>
                <w:rFonts w:asciiTheme="majorHAnsi" w:hAnsiTheme="majorHAnsi"/>
              </w:rPr>
            </w:pPr>
            <w:r w:rsidRPr="00EA128B">
              <w:rPr>
                <w:rFonts w:asciiTheme="majorHAnsi" w:hAnsiTheme="majorHAnsi"/>
              </w:rPr>
              <w:t>L’industrie agroalimentaire</w:t>
            </w:r>
          </w:p>
          <w:p w:rsidR="00F0249B" w:rsidRPr="00EA128B" w:rsidRDefault="00F0249B" w:rsidP="00F0249B">
            <w:pPr>
              <w:jc w:val="both"/>
              <w:rPr>
                <w:rFonts w:asciiTheme="majorHAnsi" w:hAnsiTheme="majorHAnsi"/>
              </w:rPr>
            </w:pPr>
            <w:r w:rsidRPr="00EA128B">
              <w:rPr>
                <w:rFonts w:asciiTheme="majorHAnsi" w:hAnsiTheme="majorHAnsi"/>
              </w:rPr>
              <w:t>L’agence nationale de l’emploi ANEM</w:t>
            </w:r>
          </w:p>
          <w:p w:rsidR="00F0249B" w:rsidRPr="00EA128B" w:rsidRDefault="00F0249B" w:rsidP="00F0249B">
            <w:pPr>
              <w:jc w:val="both"/>
              <w:rPr>
                <w:rFonts w:asciiTheme="majorHAnsi" w:hAnsiTheme="majorHAnsi"/>
              </w:rPr>
            </w:pPr>
            <w:r w:rsidRPr="00EA128B">
              <w:rPr>
                <w:rFonts w:asciiTheme="majorHAnsi" w:hAnsiTheme="majorHAnsi"/>
              </w:rPr>
              <w:t>Le développement durable</w:t>
            </w:r>
          </w:p>
          <w:p w:rsidR="00F0249B" w:rsidRPr="00EA128B" w:rsidRDefault="00F0249B" w:rsidP="00F0249B">
            <w:pPr>
              <w:jc w:val="both"/>
              <w:rPr>
                <w:rFonts w:asciiTheme="majorHAnsi" w:hAnsiTheme="majorHAnsi"/>
              </w:rPr>
            </w:pPr>
            <w:r w:rsidRPr="00EA128B">
              <w:rPr>
                <w:rFonts w:asciiTheme="majorHAnsi" w:hAnsiTheme="majorHAnsi"/>
              </w:rPr>
              <w:t>Les énergies renouvelables</w:t>
            </w:r>
          </w:p>
          <w:p w:rsidR="00F0249B" w:rsidRPr="00EA128B" w:rsidRDefault="00F0249B" w:rsidP="00F0249B">
            <w:pPr>
              <w:jc w:val="both"/>
              <w:rPr>
                <w:rFonts w:asciiTheme="majorHAnsi" w:hAnsiTheme="majorHAnsi"/>
              </w:rPr>
            </w:pPr>
            <w:r w:rsidRPr="00EA128B">
              <w:rPr>
                <w:rFonts w:asciiTheme="majorHAnsi" w:hAnsiTheme="majorHAnsi"/>
              </w:rPr>
              <w:t>La biotechnologie</w:t>
            </w:r>
          </w:p>
          <w:p w:rsidR="00F0249B" w:rsidRPr="00EA128B" w:rsidRDefault="00F0249B" w:rsidP="00F0249B">
            <w:pPr>
              <w:jc w:val="both"/>
              <w:rPr>
                <w:rFonts w:asciiTheme="majorHAnsi" w:hAnsiTheme="majorHAnsi" w:cstheme="majorBidi"/>
                <w:color w:val="000000"/>
              </w:rPr>
            </w:pPr>
            <w:r w:rsidRPr="00EA128B">
              <w:rPr>
                <w:rFonts w:asciiTheme="majorHAnsi" w:hAnsiTheme="majorHAnsi" w:cstheme="majorBidi"/>
                <w:color w:val="000000"/>
              </w:rPr>
              <w:t>Les cellules souches</w:t>
            </w:r>
          </w:p>
          <w:p w:rsidR="00F0249B" w:rsidRPr="00EA128B" w:rsidRDefault="00F0249B" w:rsidP="00F0249B">
            <w:pPr>
              <w:jc w:val="both"/>
              <w:rPr>
                <w:rFonts w:asciiTheme="majorHAnsi" w:hAnsiTheme="majorHAnsi"/>
              </w:rPr>
            </w:pPr>
            <w:r w:rsidRPr="00EA128B">
              <w:rPr>
                <w:rFonts w:asciiTheme="majorHAnsi" w:hAnsiTheme="majorHAnsi"/>
              </w:rPr>
              <w:t>La sécurité routière</w:t>
            </w:r>
          </w:p>
          <w:p w:rsidR="00F0249B" w:rsidRPr="00EA128B" w:rsidRDefault="00F0249B" w:rsidP="00F0249B">
            <w:pPr>
              <w:jc w:val="both"/>
              <w:rPr>
                <w:rFonts w:asciiTheme="majorHAnsi" w:hAnsiTheme="majorHAnsi"/>
              </w:rPr>
            </w:pPr>
            <w:r w:rsidRPr="00EA128B">
              <w:rPr>
                <w:rFonts w:asciiTheme="majorHAnsi" w:hAnsiTheme="majorHAnsi"/>
              </w:rPr>
              <w:t>Les barrages</w:t>
            </w:r>
          </w:p>
          <w:p w:rsidR="00F0249B" w:rsidRPr="00EA128B" w:rsidRDefault="00F0249B" w:rsidP="00F0249B">
            <w:pPr>
              <w:jc w:val="both"/>
              <w:rPr>
                <w:rFonts w:asciiTheme="majorHAnsi" w:hAnsiTheme="majorHAnsi"/>
              </w:rPr>
            </w:pPr>
            <w:r w:rsidRPr="00EA128B">
              <w:rPr>
                <w:rFonts w:asciiTheme="majorHAnsi" w:hAnsiTheme="majorHAnsi"/>
              </w:rPr>
              <w:t>L’eau – Les ressources hydriques</w:t>
            </w:r>
          </w:p>
          <w:p w:rsidR="00F0249B" w:rsidRPr="00EA128B" w:rsidRDefault="00F0249B" w:rsidP="00F0249B">
            <w:pPr>
              <w:jc w:val="both"/>
              <w:rPr>
                <w:rFonts w:asciiTheme="majorHAnsi" w:hAnsiTheme="majorHAnsi"/>
              </w:rPr>
            </w:pPr>
            <w:r w:rsidRPr="00EA128B">
              <w:rPr>
                <w:rFonts w:asciiTheme="majorHAnsi" w:hAnsiTheme="majorHAnsi"/>
              </w:rPr>
              <w:t>L’avionique</w:t>
            </w:r>
          </w:p>
          <w:p w:rsidR="00F0249B" w:rsidRPr="00EA128B" w:rsidRDefault="00F0249B" w:rsidP="00F0249B">
            <w:pPr>
              <w:jc w:val="both"/>
              <w:rPr>
                <w:rFonts w:asciiTheme="majorHAnsi" w:hAnsiTheme="majorHAnsi"/>
              </w:rPr>
            </w:pPr>
            <w:r w:rsidRPr="00EA128B">
              <w:rPr>
                <w:rFonts w:asciiTheme="majorHAnsi" w:hAnsiTheme="majorHAnsi"/>
              </w:rPr>
              <w:t>L’électronique automobile</w:t>
            </w:r>
          </w:p>
          <w:p w:rsidR="00F0249B" w:rsidRPr="00EA128B" w:rsidRDefault="00F0249B" w:rsidP="00F0249B">
            <w:pPr>
              <w:jc w:val="both"/>
              <w:rPr>
                <w:rFonts w:asciiTheme="majorHAnsi" w:hAnsiTheme="majorHAnsi"/>
              </w:rPr>
            </w:pPr>
            <w:r w:rsidRPr="00EA128B">
              <w:rPr>
                <w:rFonts w:asciiTheme="majorHAnsi" w:hAnsiTheme="majorHAnsi"/>
              </w:rPr>
              <w:t>Les journaux électroniques</w:t>
            </w:r>
          </w:p>
          <w:p w:rsidR="00F0249B" w:rsidRPr="00EA128B" w:rsidRDefault="00F0249B" w:rsidP="00F0249B">
            <w:pPr>
              <w:jc w:val="both"/>
              <w:rPr>
                <w:rFonts w:asciiTheme="majorHAnsi" w:hAnsiTheme="majorHAnsi"/>
              </w:rPr>
            </w:pPr>
            <w:r w:rsidRPr="00EA128B">
              <w:rPr>
                <w:rFonts w:asciiTheme="majorHAnsi" w:hAnsiTheme="majorHAnsi"/>
              </w:rPr>
              <w:t>La datation au Carbone 14</w:t>
            </w:r>
          </w:p>
          <w:p w:rsidR="00F0249B" w:rsidRPr="00EA128B" w:rsidRDefault="00F0249B" w:rsidP="00F0249B">
            <w:pPr>
              <w:jc w:val="both"/>
              <w:rPr>
                <w:rFonts w:asciiTheme="majorHAnsi" w:hAnsiTheme="majorHAnsi"/>
              </w:rPr>
            </w:pPr>
            <w:r w:rsidRPr="00EA128B">
              <w:rPr>
                <w:rFonts w:asciiTheme="majorHAnsi" w:hAnsiTheme="majorHAnsi"/>
              </w:rPr>
              <w:t>La violence dans les stades</w:t>
            </w:r>
          </w:p>
          <w:p w:rsidR="00F0249B" w:rsidRPr="00EA128B" w:rsidRDefault="00F0249B" w:rsidP="00F0249B">
            <w:pPr>
              <w:jc w:val="both"/>
              <w:rPr>
                <w:rFonts w:asciiTheme="majorHAnsi" w:hAnsiTheme="majorHAnsi"/>
              </w:rPr>
            </w:pPr>
            <w:r w:rsidRPr="00EA128B">
              <w:rPr>
                <w:rFonts w:asciiTheme="majorHAnsi" w:hAnsiTheme="majorHAnsi"/>
              </w:rPr>
              <w:t>La drogue : un fléau social</w:t>
            </w:r>
          </w:p>
          <w:p w:rsidR="00F0249B" w:rsidRPr="00EA128B" w:rsidRDefault="00F0249B" w:rsidP="00F0249B">
            <w:pPr>
              <w:jc w:val="both"/>
              <w:rPr>
                <w:rFonts w:asciiTheme="majorHAnsi" w:hAnsiTheme="majorHAnsi"/>
              </w:rPr>
            </w:pPr>
            <w:r w:rsidRPr="00EA128B">
              <w:rPr>
                <w:rFonts w:asciiTheme="majorHAnsi" w:hAnsiTheme="majorHAnsi"/>
              </w:rPr>
              <w:t>Le tabagisme </w:t>
            </w:r>
          </w:p>
          <w:p w:rsidR="00F0249B" w:rsidRPr="00EA128B" w:rsidRDefault="00F0249B" w:rsidP="00F0249B">
            <w:pPr>
              <w:jc w:val="both"/>
              <w:rPr>
                <w:rFonts w:asciiTheme="majorHAnsi" w:hAnsiTheme="majorHAnsi"/>
              </w:rPr>
            </w:pPr>
            <w:r w:rsidRPr="00EA128B">
              <w:rPr>
                <w:rFonts w:asciiTheme="majorHAnsi" w:hAnsiTheme="majorHAnsi"/>
              </w:rPr>
              <w:t>L’échec scolaire</w:t>
            </w:r>
          </w:p>
          <w:p w:rsidR="00F0249B" w:rsidRPr="00EA128B" w:rsidRDefault="00F0249B" w:rsidP="00F0249B">
            <w:pPr>
              <w:jc w:val="both"/>
              <w:rPr>
                <w:rFonts w:asciiTheme="majorHAnsi" w:hAnsiTheme="majorHAnsi"/>
              </w:rPr>
            </w:pPr>
            <w:r w:rsidRPr="00EA128B">
              <w:rPr>
                <w:rFonts w:asciiTheme="majorHAnsi" w:hAnsiTheme="majorHAnsi"/>
              </w:rPr>
              <w:t>La guerre d’Algérie</w:t>
            </w:r>
          </w:p>
          <w:p w:rsidR="00F0249B" w:rsidRPr="00EA128B" w:rsidRDefault="00F0249B" w:rsidP="00F0249B">
            <w:pPr>
              <w:jc w:val="both"/>
              <w:rPr>
                <w:rFonts w:asciiTheme="majorHAnsi" w:hAnsiTheme="majorHAnsi"/>
              </w:rPr>
            </w:pPr>
            <w:r w:rsidRPr="00EA128B">
              <w:rPr>
                <w:rFonts w:asciiTheme="majorHAnsi" w:hAnsiTheme="majorHAnsi"/>
              </w:rPr>
              <w:t>Les réseaux sociaux</w:t>
            </w:r>
          </w:p>
          <w:p w:rsidR="00F0249B" w:rsidRPr="00EA128B" w:rsidRDefault="00F0249B" w:rsidP="00F0249B">
            <w:pPr>
              <w:jc w:val="both"/>
              <w:rPr>
                <w:rFonts w:asciiTheme="majorHAnsi" w:hAnsiTheme="majorHAnsi"/>
              </w:rPr>
            </w:pPr>
            <w:r w:rsidRPr="00EA128B">
              <w:rPr>
                <w:rFonts w:asciiTheme="majorHAnsi" w:hAnsiTheme="majorHAnsi"/>
              </w:rPr>
              <w:t>La Chine, une puissance économique La supraconductivité</w:t>
            </w:r>
          </w:p>
          <w:p w:rsidR="00F0249B" w:rsidRPr="00EA128B" w:rsidRDefault="00F0249B" w:rsidP="00F0249B">
            <w:pPr>
              <w:jc w:val="both"/>
              <w:rPr>
                <w:rFonts w:asciiTheme="majorHAnsi" w:hAnsiTheme="majorHAnsi"/>
              </w:rPr>
            </w:pPr>
            <w:r w:rsidRPr="00EA128B">
              <w:rPr>
                <w:rFonts w:asciiTheme="majorHAnsi" w:hAnsiTheme="majorHAnsi"/>
              </w:rPr>
              <w:t>La cry</w:t>
            </w:r>
            <w:r>
              <w:rPr>
                <w:rFonts w:asciiTheme="majorHAnsi" w:hAnsiTheme="majorHAnsi"/>
              </w:rPr>
              <w:t>pto</w:t>
            </w:r>
            <w:r w:rsidRPr="00EA128B">
              <w:rPr>
                <w:rFonts w:asciiTheme="majorHAnsi" w:hAnsiTheme="majorHAnsi"/>
              </w:rPr>
              <w:t>monnaie</w:t>
            </w:r>
          </w:p>
          <w:p w:rsidR="00F0249B" w:rsidRPr="00EA128B" w:rsidRDefault="00F0249B" w:rsidP="00F0249B">
            <w:pPr>
              <w:jc w:val="both"/>
              <w:rPr>
                <w:rFonts w:asciiTheme="majorHAnsi" w:hAnsiTheme="majorHAnsi"/>
              </w:rPr>
            </w:pPr>
            <w:r w:rsidRPr="00EA128B">
              <w:rPr>
                <w:rFonts w:asciiTheme="majorHAnsi" w:hAnsiTheme="majorHAnsi"/>
              </w:rPr>
              <w:t>La publicité</w:t>
            </w:r>
          </w:p>
          <w:p w:rsidR="00F0249B" w:rsidRPr="00EA128B" w:rsidRDefault="00F0249B" w:rsidP="00F0249B">
            <w:pPr>
              <w:jc w:val="both"/>
              <w:rPr>
                <w:rFonts w:asciiTheme="majorHAnsi" w:hAnsiTheme="majorHAnsi"/>
              </w:rPr>
            </w:pPr>
            <w:r w:rsidRPr="00EA128B">
              <w:rPr>
                <w:rFonts w:asciiTheme="majorHAnsi" w:hAnsiTheme="majorHAnsi"/>
              </w:rPr>
              <w:t>L’autisme</w:t>
            </w:r>
          </w:p>
        </w:tc>
        <w:tc>
          <w:tcPr>
            <w:tcW w:w="5795" w:type="dxa"/>
          </w:tcPr>
          <w:p w:rsidR="00F0249B" w:rsidRPr="00EA128B" w:rsidRDefault="00F0249B" w:rsidP="00F0249B">
            <w:pPr>
              <w:jc w:val="both"/>
              <w:rPr>
                <w:rFonts w:asciiTheme="majorHAnsi" w:eastAsia="Calibri" w:hAnsiTheme="majorHAnsi" w:cs="Arial"/>
                <w:bCs/>
              </w:rPr>
            </w:pPr>
            <w:r w:rsidRPr="00EA128B">
              <w:rPr>
                <w:rFonts w:asciiTheme="majorHAnsi" w:eastAsia="Calibri" w:hAnsiTheme="majorHAnsi" w:cs="Arial"/>
                <w:bCs/>
              </w:rPr>
              <w:t>Le subjonctif. Le conditionnel. L’impératif.</w:t>
            </w:r>
          </w:p>
          <w:p w:rsidR="00F0249B" w:rsidRPr="00EA128B" w:rsidRDefault="00F0249B" w:rsidP="00F0249B">
            <w:pPr>
              <w:jc w:val="both"/>
              <w:rPr>
                <w:rFonts w:asciiTheme="majorHAnsi" w:eastAsia="Calibri" w:hAnsiTheme="majorHAnsi" w:cs="Arial"/>
                <w:bCs/>
              </w:rPr>
            </w:pPr>
            <w:r w:rsidRPr="00EA128B">
              <w:rPr>
                <w:rFonts w:asciiTheme="majorHAnsi" w:eastAsia="Calibri" w:hAnsiTheme="majorHAnsi" w:cs="Arial"/>
                <w:bCs/>
              </w:rPr>
              <w:t>Le participe passé. La forme passive.</w:t>
            </w:r>
          </w:p>
          <w:p w:rsidR="00F0249B" w:rsidRPr="00EA128B" w:rsidRDefault="00F0249B" w:rsidP="00F0249B">
            <w:pPr>
              <w:jc w:val="both"/>
              <w:rPr>
                <w:rFonts w:asciiTheme="majorHAnsi" w:eastAsia="Calibri" w:hAnsiTheme="majorHAnsi" w:cs="Arial"/>
                <w:bCs/>
              </w:rPr>
            </w:pPr>
            <w:r w:rsidRPr="00EA128B">
              <w:rPr>
                <w:rFonts w:asciiTheme="majorHAnsi" w:eastAsia="Calibri" w:hAnsiTheme="majorHAnsi" w:cs="Arial"/>
                <w:bCs/>
              </w:rPr>
              <w:t>Les adjectifs possessifs, Les pronoms possessifs.</w:t>
            </w:r>
          </w:p>
          <w:p w:rsidR="00F0249B" w:rsidRPr="00EA128B" w:rsidRDefault="00F0249B" w:rsidP="00F0249B">
            <w:pPr>
              <w:jc w:val="both"/>
              <w:rPr>
                <w:rFonts w:asciiTheme="majorHAnsi" w:eastAsia="Calibri" w:hAnsiTheme="majorHAnsi" w:cs="Arial"/>
                <w:bCs/>
              </w:rPr>
            </w:pPr>
            <w:r w:rsidRPr="00EA128B">
              <w:rPr>
                <w:rFonts w:asciiTheme="majorHAnsi" w:eastAsia="Calibri" w:hAnsiTheme="majorHAnsi" w:cs="Arial"/>
                <w:bCs/>
              </w:rPr>
              <w:t>Les démonstratifs, Les pronoms démonstratifs.</w:t>
            </w:r>
          </w:p>
          <w:p w:rsidR="00F0249B" w:rsidRPr="00EA128B" w:rsidRDefault="00F0249B" w:rsidP="00F0249B">
            <w:pPr>
              <w:jc w:val="both"/>
              <w:rPr>
                <w:rFonts w:asciiTheme="majorHAnsi" w:eastAsia="Calibri" w:hAnsiTheme="majorHAnsi" w:cs="Arial"/>
                <w:bCs/>
              </w:rPr>
            </w:pPr>
            <w:r w:rsidRPr="00EA128B">
              <w:rPr>
                <w:rFonts w:asciiTheme="majorHAnsi" w:eastAsia="Calibri" w:hAnsiTheme="majorHAnsi" w:cs="Arial"/>
                <w:bCs/>
              </w:rPr>
              <w:t>L’expression de la quantité (plusieurs, quelques, assez, beaucoup, plus, moins, autant, …).</w:t>
            </w:r>
          </w:p>
          <w:p w:rsidR="00F0249B" w:rsidRPr="00EA128B" w:rsidRDefault="00F0249B" w:rsidP="00F0249B">
            <w:pPr>
              <w:jc w:val="both"/>
              <w:rPr>
                <w:rFonts w:asciiTheme="majorHAnsi" w:eastAsia="Calibri" w:hAnsiTheme="majorHAnsi" w:cs="Arial"/>
                <w:bCs/>
              </w:rPr>
            </w:pPr>
            <w:r w:rsidRPr="00EA128B">
              <w:rPr>
                <w:rFonts w:asciiTheme="majorHAnsi" w:eastAsia="Calibri" w:hAnsiTheme="majorHAnsi" w:cs="Arial"/>
                <w:bCs/>
              </w:rPr>
              <w:t>Les nombres et les mesures.</w:t>
            </w:r>
          </w:p>
          <w:p w:rsidR="00F0249B" w:rsidRPr="00EA128B" w:rsidRDefault="00F0249B" w:rsidP="00F0249B">
            <w:pPr>
              <w:jc w:val="both"/>
              <w:rPr>
                <w:rFonts w:asciiTheme="majorHAnsi" w:eastAsia="Calibri" w:hAnsiTheme="majorHAnsi" w:cs="Arial"/>
                <w:bCs/>
              </w:rPr>
            </w:pPr>
            <w:r w:rsidRPr="00EA128B">
              <w:rPr>
                <w:rFonts w:asciiTheme="majorHAnsi" w:eastAsia="Calibri" w:hAnsiTheme="majorHAnsi" w:cs="Arial"/>
                <w:bCs/>
              </w:rPr>
              <w:t>Les pronoms ‘’qui, que, où, dont’’.</w:t>
            </w:r>
          </w:p>
          <w:p w:rsidR="00F0249B" w:rsidRPr="00EA128B" w:rsidRDefault="00F0249B" w:rsidP="00F0249B">
            <w:pPr>
              <w:jc w:val="both"/>
              <w:rPr>
                <w:rFonts w:asciiTheme="majorHAnsi" w:eastAsia="Calibri" w:hAnsiTheme="majorHAnsi" w:cs="Arial"/>
                <w:bCs/>
              </w:rPr>
            </w:pPr>
            <w:r w:rsidRPr="00EA128B">
              <w:rPr>
                <w:rFonts w:asciiTheme="majorHAnsi" w:eastAsia="Calibri" w:hAnsiTheme="majorHAnsi" w:cs="Arial"/>
                <w:bCs/>
              </w:rPr>
              <w:t>Préposition subordonnée de temps.</w:t>
            </w:r>
          </w:p>
          <w:p w:rsidR="00F0249B" w:rsidRPr="00EA128B" w:rsidRDefault="00F0249B" w:rsidP="00F0249B">
            <w:pPr>
              <w:jc w:val="both"/>
              <w:rPr>
                <w:rFonts w:asciiTheme="majorHAnsi" w:eastAsia="Calibri" w:hAnsiTheme="majorHAnsi" w:cs="Arial"/>
                <w:bCs/>
              </w:rPr>
            </w:pPr>
            <w:r w:rsidRPr="00EA128B">
              <w:rPr>
                <w:rFonts w:asciiTheme="majorHAnsi" w:eastAsia="Calibri" w:hAnsiTheme="majorHAnsi" w:cs="Arial"/>
                <w:bCs/>
              </w:rPr>
              <w:t>La cause, La conséquence.</w:t>
            </w:r>
          </w:p>
          <w:p w:rsidR="00F0249B" w:rsidRPr="00EA128B" w:rsidRDefault="00F0249B" w:rsidP="00F0249B">
            <w:pPr>
              <w:jc w:val="both"/>
              <w:rPr>
                <w:rFonts w:asciiTheme="majorHAnsi" w:eastAsia="Calibri" w:hAnsiTheme="majorHAnsi" w:cs="Arial"/>
                <w:bCs/>
              </w:rPr>
            </w:pPr>
            <w:r w:rsidRPr="00EA128B">
              <w:rPr>
                <w:rFonts w:asciiTheme="majorHAnsi" w:eastAsia="Calibri" w:hAnsiTheme="majorHAnsi" w:cs="Arial"/>
                <w:bCs/>
              </w:rPr>
              <w:t>Le but, l’opposition, la condition.</w:t>
            </w:r>
          </w:p>
          <w:p w:rsidR="00F0249B" w:rsidRPr="00EA128B" w:rsidRDefault="00F0249B" w:rsidP="00F0249B">
            <w:pPr>
              <w:jc w:val="both"/>
              <w:rPr>
                <w:rFonts w:asciiTheme="majorHAnsi" w:eastAsia="Calibri" w:hAnsiTheme="majorHAnsi" w:cs="Arial"/>
                <w:bCs/>
              </w:rPr>
            </w:pPr>
            <w:r w:rsidRPr="00EA128B">
              <w:rPr>
                <w:rFonts w:asciiTheme="majorHAnsi" w:eastAsia="Calibri" w:hAnsiTheme="majorHAnsi" w:cs="Arial"/>
                <w:bCs/>
              </w:rPr>
              <w:t>Les comparatifs, les superlatifs.</w:t>
            </w:r>
          </w:p>
          <w:p w:rsidR="00F0249B" w:rsidRPr="00EA128B" w:rsidRDefault="00F0249B" w:rsidP="00F0249B">
            <w:pPr>
              <w:jc w:val="both"/>
              <w:rPr>
                <w:rFonts w:asciiTheme="majorHAnsi" w:eastAsia="Calibri" w:hAnsiTheme="majorHAnsi" w:cs="Arial"/>
                <w:bCs/>
              </w:rPr>
            </w:pPr>
            <w:r w:rsidRPr="00EA128B">
              <w:rPr>
                <w:rFonts w:asciiTheme="majorHAnsi" w:eastAsia="Calibri" w:hAnsiTheme="majorHAnsi" w:cs="Arial"/>
                <w:bCs/>
              </w:rPr>
              <w:t>…</w:t>
            </w:r>
          </w:p>
        </w:tc>
      </w:tr>
    </w:tbl>
    <w:p w:rsidR="00F0249B" w:rsidRPr="00EA128B" w:rsidRDefault="00F0249B" w:rsidP="00F0249B">
      <w:pPr>
        <w:jc w:val="both"/>
        <w:rPr>
          <w:rFonts w:asciiTheme="majorHAnsi" w:hAnsiTheme="majorHAnsi" w:cstheme="minorBidi"/>
          <w:bCs/>
          <w:sz w:val="22"/>
          <w:szCs w:val="22"/>
        </w:rPr>
      </w:pPr>
      <w:r w:rsidRPr="00EA128B">
        <w:rPr>
          <w:rFonts w:asciiTheme="majorHAnsi" w:hAnsiTheme="majorHAnsi" w:cstheme="minorBidi"/>
          <w:b/>
          <w:sz w:val="22"/>
          <w:szCs w:val="22"/>
          <w:u w:val="thick" w:color="F79646" w:themeColor="accent6"/>
        </w:rPr>
        <w:t>Mode d’évaluation:</w:t>
      </w:r>
    </w:p>
    <w:p w:rsidR="00F0249B" w:rsidRPr="00EA128B" w:rsidRDefault="00F0249B" w:rsidP="00F0249B">
      <w:pPr>
        <w:jc w:val="both"/>
        <w:rPr>
          <w:rFonts w:asciiTheme="majorHAnsi" w:hAnsiTheme="majorHAnsi" w:cstheme="minorBidi"/>
          <w:sz w:val="22"/>
          <w:szCs w:val="22"/>
        </w:rPr>
      </w:pPr>
      <w:r w:rsidRPr="00EA128B">
        <w:rPr>
          <w:rFonts w:asciiTheme="majorHAnsi" w:hAnsiTheme="majorHAnsi" w:cstheme="minorBidi"/>
          <w:sz w:val="22"/>
          <w:szCs w:val="22"/>
        </w:rPr>
        <w:t>Examen: 100%.</w:t>
      </w:r>
    </w:p>
    <w:p w:rsidR="00F0249B" w:rsidRPr="00EA128B" w:rsidRDefault="00F0249B" w:rsidP="00F0249B">
      <w:pPr>
        <w:pStyle w:val="Paragraphedeliste"/>
        <w:jc w:val="both"/>
        <w:rPr>
          <w:rFonts w:asciiTheme="majorHAnsi" w:hAnsiTheme="majorHAnsi" w:cs="Calibri"/>
          <w:b/>
          <w:sz w:val="22"/>
          <w:szCs w:val="22"/>
        </w:rPr>
      </w:pPr>
    </w:p>
    <w:p w:rsidR="00F0249B" w:rsidRPr="00EA128B" w:rsidRDefault="00F0249B" w:rsidP="00F0249B">
      <w:pPr>
        <w:pStyle w:val="Paragraphedeliste"/>
        <w:ind w:hanging="720"/>
        <w:jc w:val="both"/>
        <w:rPr>
          <w:rFonts w:asciiTheme="majorHAnsi" w:hAnsiTheme="majorHAnsi" w:cstheme="minorBidi"/>
          <w:iCs/>
          <w:sz w:val="22"/>
          <w:szCs w:val="22"/>
          <w:u w:val="thick" w:color="F79646" w:themeColor="accent6"/>
        </w:rPr>
      </w:pPr>
      <w:r w:rsidRPr="00EA128B">
        <w:rPr>
          <w:rFonts w:asciiTheme="majorHAnsi" w:hAnsiTheme="majorHAnsi" w:cstheme="minorBidi"/>
          <w:b/>
          <w:sz w:val="22"/>
          <w:szCs w:val="22"/>
          <w:u w:val="thick" w:color="F79646" w:themeColor="accent6"/>
        </w:rPr>
        <w:t>Références bibliographiques</w:t>
      </w:r>
      <w:r w:rsidRPr="00EA128B">
        <w:rPr>
          <w:rFonts w:asciiTheme="majorHAnsi" w:hAnsiTheme="majorHAnsi" w:cstheme="minorBidi"/>
          <w:iCs/>
          <w:sz w:val="22"/>
          <w:szCs w:val="22"/>
          <w:u w:val="thick" w:color="F79646" w:themeColor="accent6"/>
        </w:rPr>
        <w:t>:</w:t>
      </w:r>
    </w:p>
    <w:p w:rsidR="00F0249B" w:rsidRPr="00EA128B" w:rsidRDefault="00F0249B" w:rsidP="00F0249B">
      <w:pPr>
        <w:pStyle w:val="Paragraphedeliste"/>
        <w:numPr>
          <w:ilvl w:val="0"/>
          <w:numId w:val="52"/>
        </w:numPr>
        <w:jc w:val="both"/>
        <w:rPr>
          <w:rFonts w:asciiTheme="majorHAnsi" w:hAnsiTheme="majorHAnsi" w:cs="Calibri"/>
          <w:bCs/>
          <w:sz w:val="22"/>
          <w:szCs w:val="22"/>
        </w:rPr>
      </w:pPr>
      <w:r w:rsidRPr="00EA128B">
        <w:rPr>
          <w:rFonts w:asciiTheme="majorHAnsi" w:hAnsiTheme="majorHAnsi" w:cs="Calibri"/>
          <w:bCs/>
          <w:sz w:val="22"/>
          <w:szCs w:val="22"/>
        </w:rPr>
        <w:t>M. Badefort, Objectif : Test de Français International, Edulang, 2006.</w:t>
      </w:r>
    </w:p>
    <w:p w:rsidR="00F0249B" w:rsidRPr="00EA128B" w:rsidRDefault="00F0249B" w:rsidP="00F0249B">
      <w:pPr>
        <w:pStyle w:val="Paragraphedeliste"/>
        <w:numPr>
          <w:ilvl w:val="0"/>
          <w:numId w:val="52"/>
        </w:numPr>
        <w:ind w:left="567" w:hanging="283"/>
        <w:jc w:val="both"/>
        <w:rPr>
          <w:rFonts w:asciiTheme="majorHAnsi" w:hAnsiTheme="majorHAnsi" w:cs="Calibri"/>
          <w:bCs/>
          <w:sz w:val="22"/>
          <w:szCs w:val="22"/>
        </w:rPr>
      </w:pPr>
      <w:r w:rsidRPr="00EA128B">
        <w:rPr>
          <w:rFonts w:asciiTheme="majorHAnsi" w:hAnsiTheme="majorHAnsi" w:cs="Calibri"/>
          <w:bCs/>
          <w:sz w:val="22"/>
          <w:szCs w:val="22"/>
        </w:rPr>
        <w:t>O. Bertrand, I. Schaffner, Réussir le TCF, Exercices et activités d’entrainement, Les éditions de l’école polytechnique, 2009.</w:t>
      </w:r>
    </w:p>
    <w:p w:rsidR="00F0249B" w:rsidRPr="00EA128B" w:rsidRDefault="00F0249B" w:rsidP="00F0249B">
      <w:pPr>
        <w:pStyle w:val="Paragraphedeliste"/>
        <w:numPr>
          <w:ilvl w:val="0"/>
          <w:numId w:val="52"/>
        </w:numPr>
        <w:ind w:left="567" w:hanging="283"/>
        <w:jc w:val="both"/>
        <w:rPr>
          <w:rFonts w:asciiTheme="majorHAnsi" w:hAnsiTheme="majorHAnsi" w:cs="Calibri"/>
          <w:bCs/>
          <w:sz w:val="22"/>
          <w:szCs w:val="22"/>
        </w:rPr>
      </w:pPr>
      <w:r w:rsidRPr="00EA128B">
        <w:rPr>
          <w:rFonts w:asciiTheme="majorHAnsi" w:hAnsiTheme="majorHAnsi" w:cs="Calibri"/>
          <w:bCs/>
          <w:sz w:val="22"/>
          <w:szCs w:val="22"/>
        </w:rPr>
        <w:t>M. Boulares, J.-L. Frerot, Grammaire progressive du Français avec 400 exercices, Niveau avancé, CLE International.</w:t>
      </w:r>
    </w:p>
    <w:p w:rsidR="00F0249B" w:rsidRPr="00EA128B" w:rsidRDefault="00F0249B" w:rsidP="00F0249B">
      <w:pPr>
        <w:pStyle w:val="Paragraphedeliste"/>
        <w:numPr>
          <w:ilvl w:val="0"/>
          <w:numId w:val="52"/>
        </w:numPr>
        <w:ind w:left="567" w:hanging="283"/>
        <w:jc w:val="both"/>
        <w:rPr>
          <w:rFonts w:asciiTheme="majorHAnsi" w:hAnsiTheme="majorHAnsi" w:cs="Calibri"/>
          <w:bCs/>
          <w:sz w:val="22"/>
          <w:szCs w:val="22"/>
        </w:rPr>
      </w:pPr>
      <w:r w:rsidRPr="00EA128B">
        <w:rPr>
          <w:rFonts w:asciiTheme="majorHAnsi" w:hAnsiTheme="majorHAnsi" w:cs="Calibri"/>
          <w:bCs/>
          <w:sz w:val="22"/>
          <w:szCs w:val="22"/>
        </w:rPr>
        <w:t>Collectif, Besherelles : la Grammaire pour tous, Hatier.</w:t>
      </w:r>
    </w:p>
    <w:p w:rsidR="00F0249B" w:rsidRPr="00EA128B" w:rsidRDefault="00F0249B" w:rsidP="00F0249B">
      <w:pPr>
        <w:pStyle w:val="Paragraphedeliste"/>
        <w:numPr>
          <w:ilvl w:val="0"/>
          <w:numId w:val="52"/>
        </w:numPr>
        <w:ind w:left="567" w:hanging="283"/>
        <w:jc w:val="both"/>
        <w:rPr>
          <w:rFonts w:asciiTheme="majorHAnsi" w:hAnsiTheme="majorHAnsi" w:cs="Calibri"/>
          <w:bCs/>
          <w:sz w:val="22"/>
          <w:szCs w:val="22"/>
        </w:rPr>
      </w:pPr>
      <w:r w:rsidRPr="00EA128B">
        <w:rPr>
          <w:rFonts w:asciiTheme="majorHAnsi" w:hAnsiTheme="majorHAnsi" w:cs="Calibri"/>
          <w:bCs/>
          <w:sz w:val="22"/>
          <w:szCs w:val="22"/>
        </w:rPr>
        <w:t>Collectif, Besherelles : la Conjugaison pour tous, Hatier.</w:t>
      </w:r>
    </w:p>
    <w:p w:rsidR="00F0249B" w:rsidRPr="00EA128B" w:rsidRDefault="00F0249B" w:rsidP="00F0249B">
      <w:pPr>
        <w:pStyle w:val="Paragraphedeliste"/>
        <w:numPr>
          <w:ilvl w:val="0"/>
          <w:numId w:val="52"/>
        </w:numPr>
        <w:ind w:left="567" w:hanging="283"/>
        <w:jc w:val="both"/>
        <w:rPr>
          <w:rFonts w:asciiTheme="majorHAnsi" w:hAnsiTheme="majorHAnsi" w:cs="Calibri"/>
          <w:bCs/>
          <w:sz w:val="22"/>
          <w:szCs w:val="22"/>
        </w:rPr>
      </w:pPr>
      <w:r w:rsidRPr="00EA128B">
        <w:rPr>
          <w:rFonts w:asciiTheme="majorHAnsi" w:hAnsiTheme="majorHAnsi" w:cs="Calibri"/>
          <w:bCs/>
          <w:sz w:val="22"/>
          <w:szCs w:val="22"/>
        </w:rPr>
        <w:t>M. Grégoire, Grammaire progressive du Français avec 400 exercices, Niveau débutant, CLE International, 1997.</w:t>
      </w:r>
    </w:p>
    <w:p w:rsidR="00F0249B" w:rsidRPr="00EA128B" w:rsidRDefault="00F0249B" w:rsidP="00F0249B">
      <w:pPr>
        <w:pStyle w:val="Paragraphedeliste"/>
        <w:numPr>
          <w:ilvl w:val="0"/>
          <w:numId w:val="52"/>
        </w:numPr>
        <w:ind w:left="567" w:hanging="283"/>
        <w:jc w:val="both"/>
        <w:rPr>
          <w:rFonts w:asciiTheme="majorHAnsi" w:hAnsiTheme="majorHAnsi" w:cs="Calibri"/>
          <w:bCs/>
          <w:sz w:val="22"/>
          <w:szCs w:val="22"/>
        </w:rPr>
      </w:pPr>
      <w:r w:rsidRPr="00EA128B">
        <w:rPr>
          <w:rFonts w:asciiTheme="majorHAnsi" w:hAnsiTheme="majorHAnsi" w:cs="Calibri"/>
          <w:bCs/>
          <w:sz w:val="22"/>
          <w:szCs w:val="22"/>
        </w:rPr>
        <w:t>A. Hasni et al., La formation à l’enseignement des sciences et des technologies au secondaire, Presses de l’université du Québec, 2006.</w:t>
      </w:r>
    </w:p>
    <w:p w:rsidR="00F0249B" w:rsidRPr="00EA128B" w:rsidRDefault="00F0249B" w:rsidP="00F0249B">
      <w:pPr>
        <w:pStyle w:val="Paragraphedeliste"/>
        <w:numPr>
          <w:ilvl w:val="0"/>
          <w:numId w:val="52"/>
        </w:numPr>
        <w:ind w:left="567" w:hanging="283"/>
        <w:jc w:val="both"/>
        <w:rPr>
          <w:rFonts w:asciiTheme="majorHAnsi" w:hAnsiTheme="majorHAnsi" w:cs="Calibri"/>
          <w:bCs/>
          <w:sz w:val="22"/>
          <w:szCs w:val="22"/>
        </w:rPr>
      </w:pPr>
      <w:r w:rsidRPr="00EA128B">
        <w:rPr>
          <w:rFonts w:asciiTheme="majorHAnsi" w:hAnsiTheme="majorHAnsi" w:cs="Calibri"/>
          <w:bCs/>
          <w:sz w:val="22"/>
          <w:szCs w:val="22"/>
        </w:rPr>
        <w:t>J.-L. Lebrun, Guide pratique de la rédaction scientifique, EDP Sciences, 2007.</w:t>
      </w:r>
    </w:p>
    <w:p w:rsidR="00F0249B" w:rsidRPr="00EA128B" w:rsidRDefault="00F0249B" w:rsidP="00F0249B">
      <w:pPr>
        <w:pStyle w:val="Paragraphedeliste"/>
        <w:numPr>
          <w:ilvl w:val="0"/>
          <w:numId w:val="52"/>
        </w:numPr>
        <w:ind w:left="567" w:hanging="283"/>
        <w:jc w:val="both"/>
        <w:rPr>
          <w:rFonts w:asciiTheme="majorHAnsi" w:hAnsiTheme="majorHAnsi" w:cs="Calibri"/>
          <w:bCs/>
          <w:sz w:val="22"/>
          <w:szCs w:val="22"/>
        </w:rPr>
      </w:pPr>
      <w:r w:rsidRPr="00EA128B">
        <w:rPr>
          <w:rFonts w:asciiTheme="majorHAnsi" w:hAnsiTheme="majorHAnsi" w:cs="Calibri"/>
          <w:bCs/>
          <w:sz w:val="22"/>
          <w:szCs w:val="22"/>
        </w:rPr>
        <w:t xml:space="preserve">J.M. Robert, Difficultés du Français, Hachette, </w:t>
      </w:r>
    </w:p>
    <w:p w:rsidR="00F0249B" w:rsidRPr="00EA128B" w:rsidRDefault="00F0249B" w:rsidP="00F0249B">
      <w:pPr>
        <w:pStyle w:val="Paragraphedeliste"/>
        <w:numPr>
          <w:ilvl w:val="0"/>
          <w:numId w:val="52"/>
        </w:numPr>
        <w:ind w:left="567" w:hanging="283"/>
        <w:jc w:val="both"/>
        <w:rPr>
          <w:rFonts w:asciiTheme="majorHAnsi" w:hAnsiTheme="majorHAnsi" w:cs="Calibri"/>
          <w:bCs/>
          <w:sz w:val="22"/>
          <w:szCs w:val="22"/>
        </w:rPr>
      </w:pPr>
      <w:r w:rsidRPr="00EA128B">
        <w:rPr>
          <w:rFonts w:asciiTheme="majorHAnsi" w:hAnsiTheme="majorHAnsi" w:cs="Calibri"/>
          <w:bCs/>
          <w:sz w:val="22"/>
          <w:szCs w:val="22"/>
        </w:rPr>
        <w:t>C. Tisset, Enseigner la langue française à l’école : La Grammaire, L’Orthographe et la Conjugaison, Hachette Education, 2005.</w:t>
      </w:r>
    </w:p>
    <w:p w:rsidR="00F0249B" w:rsidRPr="00EA128B" w:rsidRDefault="00F0249B" w:rsidP="00F0249B">
      <w:pPr>
        <w:pStyle w:val="Paragraphedeliste"/>
        <w:numPr>
          <w:ilvl w:val="0"/>
          <w:numId w:val="52"/>
        </w:numPr>
        <w:ind w:left="567" w:hanging="283"/>
        <w:jc w:val="both"/>
        <w:rPr>
          <w:rFonts w:asciiTheme="majorHAnsi" w:hAnsiTheme="majorHAnsi" w:cs="Calibri"/>
          <w:bCs/>
          <w:sz w:val="22"/>
          <w:szCs w:val="22"/>
        </w:rPr>
      </w:pPr>
      <w:r w:rsidRPr="00EA128B">
        <w:rPr>
          <w:rFonts w:asciiTheme="majorHAnsi" w:hAnsiTheme="majorHAnsi" w:cs="Calibri"/>
          <w:bCs/>
          <w:sz w:val="22"/>
          <w:szCs w:val="22"/>
        </w:rPr>
        <w:t>J. Bossé-Andrieu, Abrégé des Règles de Grammaire et d’Orthographe, Presses de l’université du Québec, 2001.</w:t>
      </w:r>
    </w:p>
    <w:p w:rsidR="00F0249B" w:rsidRPr="00EA128B" w:rsidRDefault="00F0249B" w:rsidP="00F0249B">
      <w:pPr>
        <w:pStyle w:val="Paragraphedeliste"/>
        <w:numPr>
          <w:ilvl w:val="0"/>
          <w:numId w:val="52"/>
        </w:numPr>
        <w:ind w:left="567" w:hanging="283"/>
        <w:jc w:val="both"/>
        <w:rPr>
          <w:rFonts w:asciiTheme="majorHAnsi" w:hAnsiTheme="majorHAnsi" w:cs="Calibri"/>
          <w:bCs/>
          <w:sz w:val="22"/>
          <w:szCs w:val="22"/>
        </w:rPr>
      </w:pPr>
      <w:r w:rsidRPr="00EA128B">
        <w:rPr>
          <w:rFonts w:asciiTheme="majorHAnsi" w:hAnsiTheme="majorHAnsi" w:cs="Calibri"/>
          <w:bCs/>
          <w:sz w:val="22"/>
          <w:szCs w:val="22"/>
        </w:rPr>
        <w:t>J.-P. Colin, Le français tout simplement, Eyrolles, 2010.</w:t>
      </w:r>
    </w:p>
    <w:p w:rsidR="00F0249B" w:rsidRPr="00EA128B" w:rsidRDefault="00F0249B" w:rsidP="00F0249B">
      <w:pPr>
        <w:pStyle w:val="Paragraphedeliste"/>
        <w:numPr>
          <w:ilvl w:val="0"/>
          <w:numId w:val="52"/>
        </w:numPr>
        <w:ind w:left="567" w:hanging="283"/>
        <w:jc w:val="both"/>
        <w:rPr>
          <w:rFonts w:asciiTheme="majorHAnsi" w:hAnsiTheme="majorHAnsi" w:cs="Calibri"/>
          <w:bCs/>
          <w:sz w:val="22"/>
          <w:szCs w:val="22"/>
        </w:rPr>
      </w:pPr>
      <w:r w:rsidRPr="00EA128B">
        <w:rPr>
          <w:rFonts w:asciiTheme="majorHAnsi" w:hAnsiTheme="majorHAnsi" w:cs="Calibri"/>
          <w:bCs/>
          <w:sz w:val="22"/>
          <w:szCs w:val="22"/>
        </w:rPr>
        <w:t>Collectif, Test d’évaluation de Français, Hachette, 2001.</w:t>
      </w:r>
    </w:p>
    <w:p w:rsidR="00F0249B" w:rsidRPr="00EA128B" w:rsidRDefault="00F0249B" w:rsidP="00F0249B">
      <w:pPr>
        <w:pStyle w:val="Paragraphedeliste"/>
        <w:numPr>
          <w:ilvl w:val="0"/>
          <w:numId w:val="52"/>
        </w:numPr>
        <w:ind w:left="567" w:hanging="283"/>
        <w:jc w:val="both"/>
        <w:rPr>
          <w:rFonts w:asciiTheme="majorHAnsi" w:hAnsiTheme="majorHAnsi" w:cs="Calibri"/>
          <w:bCs/>
          <w:sz w:val="22"/>
          <w:szCs w:val="22"/>
        </w:rPr>
      </w:pPr>
      <w:r w:rsidRPr="00EA128B">
        <w:rPr>
          <w:rFonts w:asciiTheme="majorHAnsi" w:hAnsiTheme="majorHAnsi" w:cs="Calibri"/>
          <w:bCs/>
          <w:sz w:val="22"/>
          <w:szCs w:val="22"/>
        </w:rPr>
        <w:t>Y. Delatour et al., Grammaire pratique du Français en 80 fiches avec exercices corrigees, Hachette, 2000.</w:t>
      </w:r>
    </w:p>
    <w:p w:rsidR="00F0249B" w:rsidRPr="00EA128B" w:rsidRDefault="00F0249B" w:rsidP="00F0249B">
      <w:pPr>
        <w:pStyle w:val="Paragraphedeliste"/>
        <w:numPr>
          <w:ilvl w:val="0"/>
          <w:numId w:val="52"/>
        </w:numPr>
        <w:tabs>
          <w:tab w:val="left" w:pos="993"/>
        </w:tabs>
        <w:autoSpaceDE w:val="0"/>
        <w:autoSpaceDN w:val="0"/>
        <w:adjustRightInd w:val="0"/>
        <w:ind w:left="567" w:hanging="283"/>
        <w:jc w:val="both"/>
        <w:rPr>
          <w:rFonts w:asciiTheme="majorHAnsi" w:hAnsiTheme="majorHAnsi"/>
          <w:sz w:val="22"/>
          <w:szCs w:val="22"/>
        </w:rPr>
      </w:pPr>
      <w:r w:rsidRPr="00EA128B">
        <w:rPr>
          <w:rFonts w:asciiTheme="majorHAnsi" w:hAnsiTheme="majorHAnsi"/>
          <w:sz w:val="22"/>
          <w:szCs w:val="22"/>
        </w:rPr>
        <w:t>Ch. Descotes et al., L’Exercisier : l’expression française pour le niveau intermédiaire, Presses Universitaires de Grenoble, 1993.</w:t>
      </w:r>
    </w:p>
    <w:p w:rsidR="00F0249B" w:rsidRPr="00EA128B" w:rsidRDefault="00F0249B" w:rsidP="00F0249B">
      <w:pPr>
        <w:pStyle w:val="Paragraphedeliste"/>
        <w:numPr>
          <w:ilvl w:val="0"/>
          <w:numId w:val="52"/>
        </w:numPr>
        <w:tabs>
          <w:tab w:val="left" w:pos="993"/>
        </w:tabs>
        <w:autoSpaceDE w:val="0"/>
        <w:autoSpaceDN w:val="0"/>
        <w:adjustRightInd w:val="0"/>
        <w:ind w:left="567" w:hanging="283"/>
        <w:jc w:val="both"/>
        <w:rPr>
          <w:rFonts w:asciiTheme="majorHAnsi" w:hAnsiTheme="majorHAnsi"/>
          <w:sz w:val="22"/>
          <w:szCs w:val="22"/>
        </w:rPr>
      </w:pPr>
      <w:r w:rsidRPr="00EA128B">
        <w:rPr>
          <w:rFonts w:asciiTheme="majorHAnsi" w:hAnsiTheme="majorHAnsi"/>
          <w:sz w:val="22"/>
          <w:szCs w:val="22"/>
        </w:rPr>
        <w:t>H. Jaraush, C. Tufts, Sur le Vif, Heinle Cengage Learning, 2011.</w:t>
      </w:r>
    </w:p>
    <w:p w:rsidR="00F0249B" w:rsidRPr="00EA128B" w:rsidRDefault="00F0249B" w:rsidP="00F0249B">
      <w:pPr>
        <w:pStyle w:val="Paragraphedeliste"/>
        <w:numPr>
          <w:ilvl w:val="0"/>
          <w:numId w:val="52"/>
        </w:numPr>
        <w:tabs>
          <w:tab w:val="left" w:pos="993"/>
        </w:tabs>
        <w:autoSpaceDE w:val="0"/>
        <w:autoSpaceDN w:val="0"/>
        <w:adjustRightInd w:val="0"/>
        <w:ind w:left="567" w:hanging="283"/>
        <w:jc w:val="both"/>
        <w:rPr>
          <w:rFonts w:asciiTheme="majorHAnsi" w:hAnsiTheme="majorHAnsi"/>
          <w:sz w:val="22"/>
          <w:szCs w:val="22"/>
        </w:rPr>
      </w:pPr>
      <w:r w:rsidRPr="00EA128B">
        <w:rPr>
          <w:rFonts w:asciiTheme="majorHAnsi" w:hAnsiTheme="majorHAnsi"/>
          <w:sz w:val="22"/>
          <w:szCs w:val="22"/>
        </w:rPr>
        <w:t>J. Dubois et al., Les indispensables – Orthographe, Larousse, 2009.</w:t>
      </w:r>
    </w:p>
    <w:p w:rsidR="00F0249B" w:rsidRDefault="00F0249B" w:rsidP="00F0249B">
      <w:pPr>
        <w:pStyle w:val="Paragraphedeliste"/>
        <w:jc w:val="both"/>
        <w:rPr>
          <w:rFonts w:ascii="Cambria" w:hAnsi="Cambria" w:cs="Calibri"/>
          <w:b/>
        </w:rPr>
      </w:pPr>
    </w:p>
    <w:p w:rsidR="00F0249B" w:rsidRDefault="00F0249B" w:rsidP="00F0249B">
      <w:pPr>
        <w:pStyle w:val="Paragraphedeliste"/>
        <w:ind w:hanging="720"/>
        <w:jc w:val="both"/>
        <w:rPr>
          <w:rFonts w:asciiTheme="majorHAnsi" w:hAnsiTheme="majorHAnsi" w:cstheme="minorBidi"/>
          <w:iCs/>
          <w:u w:val="thick" w:color="F79646" w:themeColor="accent6"/>
        </w:rPr>
      </w:pPr>
    </w:p>
    <w:p w:rsidR="00F0249B" w:rsidRDefault="00F0249B" w:rsidP="00F0249B">
      <w:pPr>
        <w:spacing w:after="200" w:line="276" w:lineRule="auto"/>
        <w:rPr>
          <w:rFonts w:asciiTheme="majorHAnsi" w:hAnsiTheme="majorHAnsi" w:cstheme="minorBidi"/>
          <w:iCs/>
          <w:u w:val="thick" w:color="F79646" w:themeColor="accent6"/>
        </w:rPr>
      </w:pPr>
      <w:r>
        <w:rPr>
          <w:rFonts w:asciiTheme="majorHAnsi" w:hAnsiTheme="majorHAnsi" w:cstheme="minorBidi"/>
          <w:iCs/>
          <w:u w:val="thick" w:color="F79646" w:themeColor="accent6"/>
        </w:rPr>
        <w:br w:type="page"/>
      </w:r>
    </w:p>
    <w:p w:rsidR="00F0249B" w:rsidRPr="00873132"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F0249B"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1.2</w:t>
      </w:r>
    </w:p>
    <w:p w:rsidR="00F0249B"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Anglaise 2</w:t>
      </w:r>
    </w:p>
    <w:p w:rsidR="00F0249B" w:rsidRPr="008B179F"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F0249B" w:rsidRPr="004D1E4D"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4D1E4D">
        <w:rPr>
          <w:rFonts w:asciiTheme="majorHAnsi" w:hAnsiTheme="majorHAnsi" w:cs="Calibri"/>
          <w:b/>
          <w:bCs/>
          <w:iCs/>
        </w:rPr>
        <w:t>Crédits: 1</w:t>
      </w:r>
    </w:p>
    <w:p w:rsidR="00F0249B" w:rsidRPr="003F615A" w:rsidRDefault="00F0249B" w:rsidP="00F024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lang w:val="en-US"/>
        </w:rPr>
      </w:pPr>
      <w:r w:rsidRPr="003F615A">
        <w:rPr>
          <w:rFonts w:asciiTheme="majorHAnsi" w:hAnsiTheme="majorHAnsi" w:cs="Calibri"/>
          <w:b/>
          <w:bCs/>
          <w:iCs/>
          <w:lang w:val="en-US"/>
        </w:rPr>
        <w:t>Coefficient: 1</w:t>
      </w:r>
    </w:p>
    <w:p w:rsidR="00F0249B" w:rsidRDefault="00F0249B" w:rsidP="00F0249B">
      <w:pPr>
        <w:jc w:val="both"/>
        <w:rPr>
          <w:rFonts w:asciiTheme="majorHAnsi" w:hAnsiTheme="majorHAnsi" w:cs="Calibri"/>
          <w:b/>
          <w:sz w:val="22"/>
          <w:szCs w:val="22"/>
          <w:u w:val="thick" w:color="F79646" w:themeColor="accent6"/>
          <w:lang w:val="en-US"/>
        </w:rPr>
      </w:pPr>
    </w:p>
    <w:p w:rsidR="00F0249B" w:rsidRPr="00CA633B" w:rsidRDefault="00F0249B" w:rsidP="00F0249B">
      <w:pPr>
        <w:jc w:val="both"/>
        <w:rPr>
          <w:rFonts w:asciiTheme="majorHAnsi" w:hAnsiTheme="majorHAnsi" w:cs="Calibri"/>
          <w:i/>
          <w:sz w:val="22"/>
          <w:szCs w:val="22"/>
          <w:u w:val="thick" w:color="F79646" w:themeColor="accent6"/>
          <w:lang w:val="en-US"/>
        </w:rPr>
      </w:pPr>
      <w:r w:rsidRPr="00CA633B">
        <w:rPr>
          <w:rFonts w:asciiTheme="majorHAnsi" w:hAnsiTheme="majorHAnsi" w:cs="Calibri"/>
          <w:b/>
          <w:sz w:val="22"/>
          <w:szCs w:val="22"/>
          <w:u w:val="thick" w:color="F79646" w:themeColor="accent6"/>
          <w:lang w:val="en-US"/>
        </w:rPr>
        <w:t>Objective:</w:t>
      </w:r>
    </w:p>
    <w:p w:rsidR="00F0249B" w:rsidRPr="00CA633B" w:rsidRDefault="00F0249B" w:rsidP="00F0249B">
      <w:pPr>
        <w:jc w:val="both"/>
        <w:rPr>
          <w:rFonts w:asciiTheme="majorHAnsi" w:hAnsiTheme="majorHAnsi" w:cstheme="minorBidi"/>
          <w:sz w:val="22"/>
          <w:szCs w:val="22"/>
          <w:lang w:val="en-US"/>
        </w:rPr>
      </w:pPr>
      <w:r w:rsidRPr="004051BD">
        <w:rPr>
          <w:rFonts w:asciiTheme="majorHAnsi" w:hAnsiTheme="majorHAnsi"/>
          <w:sz w:val="22"/>
          <w:szCs w:val="22"/>
          <w:lang w:val="en-US"/>
        </w:rPr>
        <w:t>Develop the reading, writing, listening and speaking abilities of the students.</w:t>
      </w:r>
    </w:p>
    <w:p w:rsidR="00F0249B" w:rsidRPr="00CA633B" w:rsidRDefault="00F0249B" w:rsidP="00F0249B">
      <w:pPr>
        <w:jc w:val="both"/>
        <w:rPr>
          <w:rFonts w:asciiTheme="majorHAnsi" w:hAnsiTheme="majorHAnsi" w:cs="Calibri"/>
          <w:b/>
          <w:sz w:val="22"/>
          <w:szCs w:val="22"/>
          <w:u w:val="thick" w:color="F79646" w:themeColor="accent6"/>
          <w:lang w:val="en-US"/>
        </w:rPr>
      </w:pPr>
    </w:p>
    <w:p w:rsidR="00F0249B" w:rsidRPr="00CA633B" w:rsidRDefault="00F0249B" w:rsidP="00F0249B">
      <w:pPr>
        <w:jc w:val="both"/>
        <w:rPr>
          <w:rFonts w:asciiTheme="majorHAnsi" w:hAnsiTheme="majorHAnsi" w:cs="Calibri"/>
          <w:i/>
          <w:sz w:val="22"/>
          <w:szCs w:val="22"/>
          <w:u w:val="thick" w:color="F79646" w:themeColor="accent6"/>
          <w:lang w:val="en-US"/>
        </w:rPr>
      </w:pPr>
      <w:r w:rsidRPr="00CA633B">
        <w:rPr>
          <w:rFonts w:asciiTheme="majorHAnsi" w:hAnsiTheme="majorHAnsi" w:cs="Calibri"/>
          <w:b/>
          <w:sz w:val="22"/>
          <w:szCs w:val="22"/>
          <w:u w:val="thick" w:color="F79646" w:themeColor="accent6"/>
          <w:lang w:val="en-US"/>
        </w:rPr>
        <w:t>Recommended prior Knowledge:</w:t>
      </w:r>
    </w:p>
    <w:p w:rsidR="00F0249B" w:rsidRPr="00CA633B" w:rsidRDefault="00F0249B" w:rsidP="00F0249B">
      <w:pPr>
        <w:jc w:val="both"/>
        <w:rPr>
          <w:rFonts w:asciiTheme="majorHAnsi" w:eastAsia="Times New Roman" w:hAnsiTheme="majorHAnsi" w:cs="Courier New"/>
          <w:color w:val="212121"/>
          <w:sz w:val="22"/>
          <w:szCs w:val="22"/>
          <w:lang w:val="en-US" w:eastAsia="en-US"/>
        </w:rPr>
      </w:pPr>
      <w:r w:rsidRPr="00CA633B">
        <w:rPr>
          <w:rFonts w:asciiTheme="majorHAnsi" w:eastAsia="Times New Roman" w:hAnsiTheme="majorHAnsi" w:cs="Courier New"/>
          <w:color w:val="212121"/>
          <w:sz w:val="22"/>
          <w:szCs w:val="22"/>
          <w:lang w:val="en-US" w:eastAsia="en-US"/>
        </w:rPr>
        <w:t>Basic English.</w:t>
      </w:r>
    </w:p>
    <w:p w:rsidR="00F0249B" w:rsidRPr="00CA633B" w:rsidRDefault="00F0249B" w:rsidP="00F0249B">
      <w:pPr>
        <w:jc w:val="both"/>
        <w:rPr>
          <w:rFonts w:asciiTheme="majorHAnsi" w:hAnsiTheme="majorHAnsi" w:cstheme="minorBidi"/>
          <w:b/>
          <w:sz w:val="22"/>
          <w:szCs w:val="22"/>
          <w:lang w:val="en-US"/>
        </w:rPr>
      </w:pPr>
    </w:p>
    <w:p w:rsidR="00F0249B" w:rsidRPr="00CA633B" w:rsidRDefault="00F0249B" w:rsidP="00F0249B">
      <w:pPr>
        <w:jc w:val="both"/>
        <w:rPr>
          <w:rFonts w:asciiTheme="majorHAnsi" w:hAnsiTheme="majorHAnsi" w:cstheme="minorBidi"/>
          <w:b/>
          <w:sz w:val="22"/>
          <w:szCs w:val="22"/>
          <w:u w:val="thick" w:color="F79646" w:themeColor="accent6"/>
          <w:lang w:val="en-US"/>
        </w:rPr>
      </w:pPr>
      <w:r w:rsidRPr="00CA633B">
        <w:rPr>
          <w:rFonts w:asciiTheme="majorHAnsi" w:hAnsiTheme="majorHAnsi" w:cstheme="minorBidi"/>
          <w:b/>
          <w:sz w:val="22"/>
          <w:szCs w:val="22"/>
          <w:u w:val="thick" w:color="F79646" w:themeColor="accent6"/>
          <w:lang w:val="en-US"/>
        </w:rPr>
        <w:t>Contents:</w:t>
      </w:r>
    </w:p>
    <w:p w:rsidR="00F0249B" w:rsidRPr="004051BD" w:rsidRDefault="00F0249B" w:rsidP="00F0249B">
      <w:pPr>
        <w:jc w:val="both"/>
        <w:rPr>
          <w:rFonts w:asciiTheme="majorHAnsi" w:hAnsiTheme="majorHAnsi"/>
          <w:sz w:val="22"/>
          <w:szCs w:val="22"/>
          <w:lang w:val="en-US"/>
        </w:rPr>
      </w:pPr>
      <w:r w:rsidRPr="004051BD">
        <w:rPr>
          <w:rFonts w:asciiTheme="majorHAnsi" w:hAnsiTheme="majorHAnsi"/>
          <w:sz w:val="22"/>
          <w:szCs w:val="22"/>
          <w:lang w:val="en-US"/>
        </w:rPr>
        <w:t>The English syllabus consists of a set of texts containing scientific and technical parts. The chosen texts must be used to study scientific and technical English and Grammar acquisition.</w:t>
      </w:r>
    </w:p>
    <w:p w:rsidR="00F0249B" w:rsidRPr="004051BD" w:rsidRDefault="00F0249B" w:rsidP="00F0249B">
      <w:pPr>
        <w:jc w:val="both"/>
        <w:rPr>
          <w:rFonts w:asciiTheme="majorHAnsi" w:hAnsiTheme="majorHAnsi"/>
          <w:sz w:val="22"/>
          <w:szCs w:val="22"/>
          <w:lang w:val="en-US"/>
        </w:rPr>
      </w:pPr>
      <w:r w:rsidRPr="004051BD">
        <w:rPr>
          <w:rFonts w:asciiTheme="majorHAnsi" w:hAnsiTheme="majorHAnsi"/>
          <w:sz w:val="22"/>
          <w:szCs w:val="22"/>
          <w:lang w:val="en-US"/>
        </w:rPr>
        <w:t>The texts must be selected according to the vocabulary built up, familiarization with both scientific and technical matters in English for further understanding. Therefore, each text will be defined by a set of vocabulary concepts, a set of special sentences (idioms) and comprehension questions.</w:t>
      </w:r>
    </w:p>
    <w:p w:rsidR="00F0249B" w:rsidRPr="004051BD" w:rsidRDefault="00F0249B" w:rsidP="00F0249B">
      <w:pPr>
        <w:jc w:val="both"/>
        <w:rPr>
          <w:rFonts w:asciiTheme="majorHAnsi" w:hAnsiTheme="majorHAnsi"/>
          <w:sz w:val="22"/>
          <w:szCs w:val="22"/>
          <w:lang w:val="en-US"/>
        </w:rPr>
      </w:pPr>
      <w:r w:rsidRPr="004051BD">
        <w:rPr>
          <w:rFonts w:asciiTheme="majorHAnsi" w:hAnsiTheme="majorHAnsi"/>
          <w:sz w:val="22"/>
          <w:szCs w:val="22"/>
          <w:lang w:val="en-US"/>
        </w:rPr>
        <w:t>The texts must contain also a terminology which means the translation of some words from English to French one. Besides, the activity at the end of each session must include a translation of long statements which are selected from the texts.</w:t>
      </w:r>
    </w:p>
    <w:p w:rsidR="00F0249B" w:rsidRPr="004051BD" w:rsidRDefault="00F0249B" w:rsidP="00F0249B">
      <w:pPr>
        <w:jc w:val="both"/>
        <w:rPr>
          <w:rFonts w:asciiTheme="majorHAnsi" w:hAnsiTheme="majorHAnsi"/>
          <w:sz w:val="22"/>
          <w:szCs w:val="22"/>
          <w:lang w:val="en-US"/>
        </w:rPr>
      </w:pPr>
    </w:p>
    <w:tbl>
      <w:tblPr>
        <w:tblStyle w:val="Grilledutableau"/>
        <w:tblW w:w="0" w:type="auto"/>
        <w:tblLook w:val="04A0"/>
      </w:tblPr>
      <w:tblGrid>
        <w:gridCol w:w="3235"/>
        <w:gridCol w:w="4788"/>
      </w:tblGrid>
      <w:tr w:rsidR="00F0249B" w:rsidRPr="009359AC" w:rsidTr="00F0249B">
        <w:tc>
          <w:tcPr>
            <w:tcW w:w="3235" w:type="dxa"/>
            <w:vAlign w:val="center"/>
          </w:tcPr>
          <w:p w:rsidR="00F0249B" w:rsidRPr="004051BD" w:rsidRDefault="00F0249B" w:rsidP="00F0249B">
            <w:pPr>
              <w:jc w:val="both"/>
              <w:rPr>
                <w:rFonts w:asciiTheme="majorHAnsi" w:hAnsiTheme="majorHAnsi"/>
                <w:b/>
                <w:bCs/>
                <w:lang w:val="en-US"/>
              </w:rPr>
            </w:pPr>
            <w:r w:rsidRPr="004051BD">
              <w:rPr>
                <w:rFonts w:asciiTheme="majorHAnsi" w:hAnsiTheme="majorHAnsi"/>
                <w:b/>
                <w:bCs/>
                <w:lang w:val="en-US"/>
              </w:rPr>
              <w:t>Examples for some lectures:</w:t>
            </w:r>
          </w:p>
        </w:tc>
        <w:tc>
          <w:tcPr>
            <w:tcW w:w="4788" w:type="dxa"/>
            <w:vAlign w:val="center"/>
          </w:tcPr>
          <w:p w:rsidR="00F0249B" w:rsidRPr="004051BD" w:rsidRDefault="00F0249B" w:rsidP="00F0249B">
            <w:pPr>
              <w:jc w:val="both"/>
              <w:rPr>
                <w:rFonts w:asciiTheme="majorHAnsi" w:hAnsiTheme="majorHAnsi"/>
                <w:b/>
                <w:bCs/>
                <w:lang w:val="en-US"/>
              </w:rPr>
            </w:pPr>
            <w:r w:rsidRPr="004051BD">
              <w:rPr>
                <w:rFonts w:asciiTheme="majorHAnsi" w:hAnsiTheme="majorHAnsi"/>
                <w:b/>
                <w:bCs/>
                <w:lang w:val="en-US"/>
              </w:rPr>
              <w:t>Examples of Word Study: Patterns</w:t>
            </w:r>
          </w:p>
        </w:tc>
      </w:tr>
      <w:tr w:rsidR="00F0249B" w:rsidRPr="004051BD" w:rsidTr="00F0249B">
        <w:tc>
          <w:tcPr>
            <w:tcW w:w="3235" w:type="dxa"/>
          </w:tcPr>
          <w:p w:rsidR="00F0249B" w:rsidRPr="004051BD" w:rsidRDefault="00F0249B" w:rsidP="00F0249B">
            <w:pPr>
              <w:jc w:val="both"/>
              <w:rPr>
                <w:rFonts w:asciiTheme="majorHAnsi" w:hAnsiTheme="majorHAnsi"/>
                <w:lang w:val="en-US"/>
              </w:rPr>
            </w:pPr>
            <w:r w:rsidRPr="004051BD">
              <w:rPr>
                <w:rFonts w:asciiTheme="majorHAnsi" w:hAnsiTheme="majorHAnsi"/>
                <w:lang w:val="en-US"/>
              </w:rPr>
              <w:t>Radioactivity.</w:t>
            </w:r>
          </w:p>
          <w:p w:rsidR="00F0249B" w:rsidRPr="004051BD" w:rsidRDefault="00F0249B" w:rsidP="00F0249B">
            <w:pPr>
              <w:jc w:val="both"/>
              <w:rPr>
                <w:rFonts w:asciiTheme="majorHAnsi" w:hAnsiTheme="majorHAnsi"/>
                <w:lang w:val="en-US"/>
              </w:rPr>
            </w:pPr>
            <w:r w:rsidRPr="004051BD">
              <w:rPr>
                <w:rFonts w:asciiTheme="majorHAnsi" w:hAnsiTheme="majorHAnsi"/>
                <w:lang w:val="en-US"/>
              </w:rPr>
              <w:t>Chain Reaction.</w:t>
            </w:r>
          </w:p>
          <w:p w:rsidR="00F0249B" w:rsidRPr="004051BD" w:rsidRDefault="00F0249B" w:rsidP="00F0249B">
            <w:pPr>
              <w:jc w:val="both"/>
              <w:rPr>
                <w:rFonts w:asciiTheme="majorHAnsi" w:hAnsiTheme="majorHAnsi"/>
                <w:lang w:val="en-US"/>
              </w:rPr>
            </w:pPr>
            <w:r w:rsidRPr="004051BD">
              <w:rPr>
                <w:rFonts w:asciiTheme="majorHAnsi" w:hAnsiTheme="majorHAnsi"/>
                <w:lang w:val="en-US"/>
              </w:rPr>
              <w:t>Reactor Cooling System.</w:t>
            </w:r>
          </w:p>
          <w:p w:rsidR="00F0249B" w:rsidRPr="004051BD" w:rsidRDefault="00F0249B" w:rsidP="00F0249B">
            <w:pPr>
              <w:jc w:val="both"/>
              <w:rPr>
                <w:rFonts w:asciiTheme="majorHAnsi" w:hAnsiTheme="majorHAnsi"/>
                <w:lang w:val="en-US"/>
              </w:rPr>
            </w:pPr>
            <w:r w:rsidRPr="004051BD">
              <w:rPr>
                <w:rFonts w:asciiTheme="majorHAnsi" w:hAnsiTheme="majorHAnsi"/>
                <w:lang w:val="en-US"/>
              </w:rPr>
              <w:t>Conductor and Conductivity.</w:t>
            </w:r>
          </w:p>
          <w:p w:rsidR="00F0249B" w:rsidRPr="004051BD" w:rsidRDefault="00F0249B" w:rsidP="00F0249B">
            <w:pPr>
              <w:jc w:val="both"/>
              <w:rPr>
                <w:rFonts w:asciiTheme="majorHAnsi" w:hAnsiTheme="majorHAnsi"/>
                <w:lang w:val="en-US"/>
              </w:rPr>
            </w:pPr>
            <w:r w:rsidRPr="004051BD">
              <w:rPr>
                <w:rFonts w:asciiTheme="majorHAnsi" w:hAnsiTheme="majorHAnsi"/>
                <w:lang w:val="en-US"/>
              </w:rPr>
              <w:t>Induction Motors.</w:t>
            </w:r>
          </w:p>
          <w:p w:rsidR="00F0249B" w:rsidRPr="004051BD" w:rsidRDefault="00F0249B" w:rsidP="00F0249B">
            <w:pPr>
              <w:jc w:val="both"/>
              <w:rPr>
                <w:rFonts w:asciiTheme="majorHAnsi" w:hAnsiTheme="majorHAnsi"/>
                <w:lang w:val="en-US"/>
              </w:rPr>
            </w:pPr>
            <w:r w:rsidRPr="004051BD">
              <w:rPr>
                <w:rFonts w:asciiTheme="majorHAnsi" w:hAnsiTheme="majorHAnsi"/>
                <w:lang w:val="en-US"/>
              </w:rPr>
              <w:t>Electrolysis.</w:t>
            </w:r>
          </w:p>
          <w:p w:rsidR="00F0249B" w:rsidRPr="004051BD" w:rsidRDefault="00F0249B" w:rsidP="00F0249B">
            <w:pPr>
              <w:jc w:val="both"/>
              <w:rPr>
                <w:rFonts w:asciiTheme="majorHAnsi" w:hAnsiTheme="majorHAnsi"/>
                <w:lang w:val="en-US"/>
              </w:rPr>
            </w:pPr>
            <w:r w:rsidRPr="004051BD">
              <w:rPr>
                <w:rFonts w:asciiTheme="majorHAnsi" w:hAnsiTheme="majorHAnsi"/>
                <w:lang w:val="en-US"/>
              </w:rPr>
              <w:t>Liquid Flow and Metering.</w:t>
            </w:r>
          </w:p>
          <w:p w:rsidR="00F0249B" w:rsidRPr="004051BD" w:rsidRDefault="00F0249B" w:rsidP="00F0249B">
            <w:pPr>
              <w:jc w:val="both"/>
              <w:rPr>
                <w:rFonts w:asciiTheme="majorHAnsi" w:hAnsiTheme="majorHAnsi"/>
                <w:lang w:val="en-US"/>
              </w:rPr>
            </w:pPr>
            <w:r w:rsidRPr="004051BD">
              <w:rPr>
                <w:rFonts w:asciiTheme="majorHAnsi" w:hAnsiTheme="majorHAnsi"/>
                <w:lang w:val="en-US"/>
              </w:rPr>
              <w:t>Liquid Pumps.</w:t>
            </w:r>
          </w:p>
          <w:p w:rsidR="00F0249B" w:rsidRPr="004051BD" w:rsidRDefault="00F0249B" w:rsidP="00F0249B">
            <w:pPr>
              <w:jc w:val="both"/>
              <w:rPr>
                <w:rFonts w:asciiTheme="majorHAnsi" w:hAnsiTheme="majorHAnsi"/>
                <w:lang w:val="en-US"/>
              </w:rPr>
            </w:pPr>
            <w:r w:rsidRPr="004051BD">
              <w:rPr>
                <w:rFonts w:asciiTheme="majorHAnsi" w:hAnsiTheme="majorHAnsi"/>
                <w:lang w:val="en-US"/>
              </w:rPr>
              <w:t>Petroleum.</w:t>
            </w:r>
          </w:p>
          <w:p w:rsidR="00F0249B" w:rsidRPr="004051BD" w:rsidRDefault="00F0249B" w:rsidP="00F0249B">
            <w:pPr>
              <w:jc w:val="both"/>
              <w:rPr>
                <w:rFonts w:asciiTheme="majorHAnsi" w:hAnsiTheme="majorHAnsi"/>
                <w:lang w:val="en-US"/>
              </w:rPr>
            </w:pPr>
            <w:r w:rsidRPr="004051BD">
              <w:rPr>
                <w:rFonts w:asciiTheme="majorHAnsi" w:hAnsiTheme="majorHAnsi"/>
                <w:lang w:val="en-US"/>
              </w:rPr>
              <w:t>Road Foundations.</w:t>
            </w:r>
          </w:p>
          <w:p w:rsidR="00F0249B" w:rsidRPr="004051BD" w:rsidRDefault="00F0249B" w:rsidP="00F0249B">
            <w:pPr>
              <w:jc w:val="both"/>
              <w:rPr>
                <w:rFonts w:asciiTheme="majorHAnsi" w:hAnsiTheme="majorHAnsi"/>
                <w:lang w:val="en-US"/>
              </w:rPr>
            </w:pPr>
            <w:r w:rsidRPr="004051BD">
              <w:rPr>
                <w:rFonts w:asciiTheme="majorHAnsi" w:hAnsiTheme="majorHAnsi"/>
                <w:lang w:val="en-US"/>
              </w:rPr>
              <w:t>Rigid Pavements.</w:t>
            </w:r>
          </w:p>
          <w:p w:rsidR="00F0249B" w:rsidRPr="004051BD" w:rsidRDefault="00F0249B" w:rsidP="00F0249B">
            <w:pPr>
              <w:jc w:val="both"/>
              <w:rPr>
                <w:rFonts w:asciiTheme="majorHAnsi" w:hAnsiTheme="majorHAnsi"/>
                <w:lang w:val="en-US"/>
              </w:rPr>
            </w:pPr>
            <w:r w:rsidRPr="004051BD">
              <w:rPr>
                <w:rFonts w:asciiTheme="majorHAnsi" w:hAnsiTheme="majorHAnsi"/>
                <w:lang w:val="en-US"/>
              </w:rPr>
              <w:t>Piles for Foundations.</w:t>
            </w:r>
          </w:p>
          <w:p w:rsidR="00F0249B" w:rsidRPr="004051BD" w:rsidRDefault="00F0249B" w:rsidP="00F0249B">
            <w:pPr>
              <w:jc w:val="both"/>
              <w:rPr>
                <w:rFonts w:asciiTheme="majorHAnsi" w:hAnsiTheme="majorHAnsi"/>
                <w:lang w:val="en-US"/>
              </w:rPr>
            </w:pPr>
            <w:r w:rsidRPr="004051BD">
              <w:rPr>
                <w:rFonts w:asciiTheme="majorHAnsi" w:hAnsiTheme="majorHAnsi"/>
                <w:lang w:val="en-US"/>
              </w:rPr>
              <w:t>Suspension Bridges.</w:t>
            </w:r>
          </w:p>
        </w:tc>
        <w:tc>
          <w:tcPr>
            <w:tcW w:w="4788" w:type="dxa"/>
          </w:tcPr>
          <w:p w:rsidR="00F0249B" w:rsidRPr="004051BD" w:rsidRDefault="00F0249B" w:rsidP="00F0249B">
            <w:pPr>
              <w:jc w:val="both"/>
              <w:rPr>
                <w:rFonts w:asciiTheme="majorHAnsi" w:hAnsiTheme="majorHAnsi"/>
                <w:lang w:val="en-US"/>
              </w:rPr>
            </w:pPr>
            <w:r w:rsidRPr="004051BD">
              <w:rPr>
                <w:rFonts w:asciiTheme="majorHAnsi" w:hAnsiTheme="majorHAnsi"/>
                <w:lang w:val="en-US"/>
              </w:rPr>
              <w:t>Explanation of Cause</w:t>
            </w:r>
          </w:p>
          <w:p w:rsidR="00F0249B" w:rsidRPr="004051BD" w:rsidRDefault="00F0249B" w:rsidP="00F0249B">
            <w:pPr>
              <w:jc w:val="both"/>
              <w:rPr>
                <w:rFonts w:asciiTheme="majorHAnsi" w:hAnsiTheme="majorHAnsi"/>
                <w:lang w:val="en-US"/>
              </w:rPr>
            </w:pPr>
            <w:r w:rsidRPr="004051BD">
              <w:rPr>
                <w:rFonts w:asciiTheme="majorHAnsi" w:hAnsiTheme="majorHAnsi"/>
                <w:lang w:val="en-US"/>
              </w:rPr>
              <w:t>Result</w:t>
            </w:r>
          </w:p>
          <w:p w:rsidR="00F0249B" w:rsidRPr="004051BD" w:rsidRDefault="00F0249B" w:rsidP="00F0249B">
            <w:pPr>
              <w:jc w:val="both"/>
              <w:rPr>
                <w:rFonts w:asciiTheme="majorHAnsi" w:hAnsiTheme="majorHAnsi"/>
                <w:lang w:val="en-US"/>
              </w:rPr>
            </w:pPr>
            <w:r w:rsidRPr="004051BD">
              <w:rPr>
                <w:rFonts w:asciiTheme="majorHAnsi" w:hAnsiTheme="majorHAnsi"/>
                <w:lang w:val="en-US"/>
              </w:rPr>
              <w:t>Conditions (if), Conditions (Restrictive)</w:t>
            </w:r>
          </w:p>
          <w:p w:rsidR="00F0249B" w:rsidRPr="004051BD" w:rsidRDefault="00F0249B" w:rsidP="00F0249B">
            <w:pPr>
              <w:jc w:val="both"/>
              <w:rPr>
                <w:rFonts w:asciiTheme="majorHAnsi" w:hAnsiTheme="majorHAnsi"/>
                <w:lang w:val="en-US"/>
              </w:rPr>
            </w:pPr>
            <w:r w:rsidRPr="004051BD">
              <w:rPr>
                <w:rFonts w:asciiTheme="majorHAnsi" w:hAnsiTheme="majorHAnsi"/>
                <w:lang w:val="en-US"/>
              </w:rPr>
              <w:t>Eventuality</w:t>
            </w:r>
          </w:p>
          <w:p w:rsidR="00F0249B" w:rsidRPr="004051BD" w:rsidRDefault="00F0249B" w:rsidP="00F0249B">
            <w:pPr>
              <w:jc w:val="both"/>
              <w:rPr>
                <w:rFonts w:asciiTheme="majorHAnsi" w:hAnsiTheme="majorHAnsi"/>
                <w:lang w:val="en-US"/>
              </w:rPr>
            </w:pPr>
            <w:r w:rsidRPr="004051BD">
              <w:rPr>
                <w:rFonts w:asciiTheme="majorHAnsi" w:hAnsiTheme="majorHAnsi"/>
                <w:lang w:val="en-US"/>
              </w:rPr>
              <w:t>Manner</w:t>
            </w:r>
          </w:p>
          <w:p w:rsidR="00F0249B" w:rsidRPr="004051BD" w:rsidRDefault="00F0249B" w:rsidP="00F0249B">
            <w:pPr>
              <w:jc w:val="both"/>
              <w:rPr>
                <w:rFonts w:asciiTheme="majorHAnsi" w:hAnsiTheme="majorHAnsi"/>
                <w:lang w:val="en-US"/>
              </w:rPr>
            </w:pPr>
            <w:r w:rsidRPr="004051BD">
              <w:rPr>
                <w:rFonts w:asciiTheme="majorHAnsi" w:hAnsiTheme="majorHAnsi"/>
                <w:lang w:val="en-US"/>
              </w:rPr>
              <w:t>When, Once, If, etc. + Past Participle</w:t>
            </w:r>
          </w:p>
          <w:p w:rsidR="00F0249B" w:rsidRPr="004051BD" w:rsidRDefault="00F0249B" w:rsidP="00F0249B">
            <w:pPr>
              <w:jc w:val="both"/>
              <w:rPr>
                <w:rFonts w:asciiTheme="majorHAnsi" w:hAnsiTheme="majorHAnsi"/>
                <w:lang w:val="en-US"/>
              </w:rPr>
            </w:pPr>
            <w:r w:rsidRPr="004051BD">
              <w:rPr>
                <w:rFonts w:asciiTheme="majorHAnsi" w:hAnsiTheme="majorHAnsi"/>
                <w:lang w:val="en-US"/>
              </w:rPr>
              <w:t>It is + Adjective + to</w:t>
            </w:r>
          </w:p>
          <w:p w:rsidR="00F0249B" w:rsidRPr="004051BD" w:rsidRDefault="00F0249B" w:rsidP="00F0249B">
            <w:pPr>
              <w:jc w:val="both"/>
              <w:rPr>
                <w:rFonts w:asciiTheme="majorHAnsi" w:hAnsiTheme="majorHAnsi"/>
                <w:lang w:val="en-US"/>
              </w:rPr>
            </w:pPr>
            <w:r w:rsidRPr="004051BD">
              <w:rPr>
                <w:rFonts w:asciiTheme="majorHAnsi" w:hAnsiTheme="majorHAnsi"/>
                <w:lang w:val="en-US"/>
              </w:rPr>
              <w:t>As</w:t>
            </w:r>
          </w:p>
          <w:p w:rsidR="00F0249B" w:rsidRPr="004051BD" w:rsidRDefault="00F0249B" w:rsidP="00F0249B">
            <w:pPr>
              <w:jc w:val="both"/>
              <w:rPr>
                <w:rFonts w:asciiTheme="majorHAnsi" w:hAnsiTheme="majorHAnsi"/>
                <w:lang w:val="en-US"/>
              </w:rPr>
            </w:pPr>
            <w:r w:rsidRPr="004051BD">
              <w:rPr>
                <w:rFonts w:asciiTheme="majorHAnsi" w:hAnsiTheme="majorHAnsi"/>
                <w:lang w:val="en-US"/>
              </w:rPr>
              <w:t>It is + Adjective or Verb + that…</w:t>
            </w:r>
          </w:p>
          <w:p w:rsidR="00F0249B" w:rsidRPr="004051BD" w:rsidRDefault="00F0249B" w:rsidP="00F0249B">
            <w:pPr>
              <w:jc w:val="both"/>
              <w:rPr>
                <w:rFonts w:asciiTheme="majorHAnsi" w:hAnsiTheme="majorHAnsi"/>
                <w:lang w:val="en-US"/>
              </w:rPr>
            </w:pPr>
            <w:r w:rsidRPr="004051BD">
              <w:rPr>
                <w:rFonts w:asciiTheme="majorHAnsi" w:hAnsiTheme="majorHAnsi"/>
                <w:lang w:val="en-US"/>
              </w:rPr>
              <w:t>Similarity, Difference</w:t>
            </w:r>
          </w:p>
          <w:p w:rsidR="00F0249B" w:rsidRPr="004051BD" w:rsidRDefault="00F0249B" w:rsidP="00F0249B">
            <w:pPr>
              <w:jc w:val="both"/>
              <w:rPr>
                <w:rFonts w:asciiTheme="majorHAnsi" w:hAnsiTheme="majorHAnsi"/>
                <w:lang w:val="en-US"/>
              </w:rPr>
            </w:pPr>
            <w:r w:rsidRPr="004051BD">
              <w:rPr>
                <w:rFonts w:asciiTheme="majorHAnsi" w:hAnsiTheme="majorHAnsi"/>
                <w:lang w:val="en-US"/>
              </w:rPr>
              <w:t>In Spite of, Although</w:t>
            </w:r>
          </w:p>
          <w:p w:rsidR="00F0249B" w:rsidRPr="004051BD" w:rsidRDefault="00F0249B" w:rsidP="00F0249B">
            <w:pPr>
              <w:jc w:val="both"/>
              <w:rPr>
                <w:rFonts w:asciiTheme="majorHAnsi" w:hAnsiTheme="majorHAnsi"/>
                <w:lang w:val="en-US"/>
              </w:rPr>
            </w:pPr>
            <w:r w:rsidRPr="004051BD">
              <w:rPr>
                <w:rFonts w:asciiTheme="majorHAnsi" w:hAnsiTheme="majorHAnsi"/>
                <w:lang w:val="en-US"/>
              </w:rPr>
              <w:t>Formation of Adjectives</w:t>
            </w:r>
          </w:p>
          <w:p w:rsidR="00F0249B" w:rsidRPr="004051BD" w:rsidRDefault="00F0249B" w:rsidP="00F0249B">
            <w:pPr>
              <w:jc w:val="both"/>
              <w:rPr>
                <w:rFonts w:asciiTheme="majorHAnsi" w:hAnsiTheme="majorHAnsi"/>
                <w:lang w:val="en-US"/>
              </w:rPr>
            </w:pPr>
            <w:r w:rsidRPr="004051BD">
              <w:rPr>
                <w:rFonts w:asciiTheme="majorHAnsi" w:hAnsiTheme="majorHAnsi"/>
                <w:lang w:val="en-US"/>
              </w:rPr>
              <w:t>Phrasal Verbs</w:t>
            </w:r>
          </w:p>
        </w:tc>
      </w:tr>
    </w:tbl>
    <w:p w:rsidR="00F0249B" w:rsidRPr="004051BD" w:rsidRDefault="00F0249B" w:rsidP="00F0249B">
      <w:pPr>
        <w:jc w:val="both"/>
        <w:rPr>
          <w:rFonts w:asciiTheme="majorHAnsi" w:hAnsiTheme="majorHAnsi"/>
          <w:sz w:val="22"/>
          <w:szCs w:val="22"/>
          <w:lang w:val="en-US"/>
        </w:rPr>
      </w:pPr>
    </w:p>
    <w:p w:rsidR="00F0249B" w:rsidRPr="004051BD" w:rsidRDefault="00F0249B" w:rsidP="00F0249B">
      <w:pPr>
        <w:jc w:val="both"/>
        <w:rPr>
          <w:rFonts w:asciiTheme="majorHAnsi" w:hAnsiTheme="majorHAnsi" w:cstheme="minorBidi"/>
          <w:bCs/>
          <w:sz w:val="22"/>
          <w:szCs w:val="22"/>
        </w:rPr>
      </w:pPr>
      <w:r w:rsidRPr="004051BD">
        <w:rPr>
          <w:rFonts w:asciiTheme="majorHAnsi" w:hAnsiTheme="majorHAnsi" w:cstheme="minorBidi"/>
          <w:b/>
          <w:sz w:val="22"/>
          <w:szCs w:val="22"/>
          <w:u w:val="thick" w:color="F79646" w:themeColor="accent6"/>
        </w:rPr>
        <w:t>Evaluation mode:</w:t>
      </w:r>
    </w:p>
    <w:p w:rsidR="00F0249B" w:rsidRPr="004051BD" w:rsidRDefault="00F0249B" w:rsidP="00F0249B">
      <w:pPr>
        <w:jc w:val="both"/>
        <w:rPr>
          <w:rFonts w:asciiTheme="majorHAnsi" w:hAnsiTheme="majorHAnsi" w:cstheme="minorBidi"/>
          <w:sz w:val="22"/>
          <w:szCs w:val="22"/>
        </w:rPr>
      </w:pPr>
      <w:r w:rsidRPr="004051BD">
        <w:rPr>
          <w:rFonts w:asciiTheme="majorHAnsi" w:hAnsiTheme="majorHAnsi" w:cstheme="minorBidi"/>
          <w:sz w:val="22"/>
          <w:szCs w:val="22"/>
        </w:rPr>
        <w:t>Exam : 100%.</w:t>
      </w:r>
    </w:p>
    <w:p w:rsidR="00F0249B" w:rsidRPr="004051BD" w:rsidRDefault="00F0249B" w:rsidP="00F0249B">
      <w:pPr>
        <w:pStyle w:val="Paragraphedeliste"/>
        <w:jc w:val="both"/>
        <w:rPr>
          <w:rFonts w:asciiTheme="majorHAnsi" w:hAnsiTheme="majorHAnsi" w:cs="Calibri"/>
          <w:b/>
          <w:sz w:val="22"/>
          <w:szCs w:val="22"/>
        </w:rPr>
      </w:pPr>
    </w:p>
    <w:p w:rsidR="00F0249B" w:rsidRPr="004051BD" w:rsidRDefault="00F0249B" w:rsidP="00F0249B">
      <w:pPr>
        <w:pStyle w:val="Paragraphedeliste"/>
        <w:ind w:hanging="720"/>
        <w:jc w:val="both"/>
        <w:rPr>
          <w:rFonts w:asciiTheme="majorHAnsi" w:hAnsiTheme="majorHAnsi" w:cstheme="minorBidi"/>
          <w:iCs/>
          <w:sz w:val="22"/>
          <w:szCs w:val="22"/>
          <w:u w:val="thick" w:color="F79646" w:themeColor="accent6"/>
        </w:rPr>
      </w:pPr>
      <w:r w:rsidRPr="004051BD">
        <w:rPr>
          <w:rFonts w:asciiTheme="majorHAnsi" w:hAnsiTheme="majorHAnsi" w:cstheme="minorBidi"/>
          <w:b/>
          <w:sz w:val="22"/>
          <w:szCs w:val="22"/>
          <w:u w:val="thick" w:color="F79646" w:themeColor="accent6"/>
        </w:rPr>
        <w:t>References</w:t>
      </w:r>
      <w:r w:rsidRPr="004051BD">
        <w:rPr>
          <w:rFonts w:asciiTheme="majorHAnsi" w:hAnsiTheme="majorHAnsi" w:cstheme="minorBidi"/>
          <w:iCs/>
          <w:sz w:val="22"/>
          <w:szCs w:val="22"/>
          <w:u w:val="thick" w:color="F79646" w:themeColor="accent6"/>
        </w:rPr>
        <w:t>:</w:t>
      </w:r>
    </w:p>
    <w:p w:rsidR="00F0249B" w:rsidRPr="004051BD" w:rsidRDefault="00F0249B" w:rsidP="00F0249B">
      <w:pPr>
        <w:pStyle w:val="Paragraphedeliste"/>
        <w:numPr>
          <w:ilvl w:val="0"/>
          <w:numId w:val="53"/>
        </w:numPr>
        <w:jc w:val="both"/>
        <w:rPr>
          <w:rFonts w:asciiTheme="majorHAnsi" w:hAnsiTheme="majorHAnsi"/>
          <w:sz w:val="22"/>
          <w:szCs w:val="22"/>
        </w:rPr>
      </w:pPr>
      <w:r w:rsidRPr="004051BD">
        <w:rPr>
          <w:rFonts w:asciiTheme="majorHAnsi" w:hAnsiTheme="majorHAnsi"/>
          <w:sz w:val="22"/>
          <w:szCs w:val="22"/>
        </w:rPr>
        <w:t>J. Upjohn, S. Blattes, V. Jans, Minimum Competence in Scientific English, Office des Publications Universitaires, 1994.</w:t>
      </w:r>
    </w:p>
    <w:p w:rsidR="00F0249B" w:rsidRPr="00CA633B" w:rsidRDefault="00F0249B" w:rsidP="00F0249B">
      <w:pPr>
        <w:pStyle w:val="Paragraphedeliste"/>
        <w:numPr>
          <w:ilvl w:val="0"/>
          <w:numId w:val="53"/>
        </w:numPr>
        <w:jc w:val="both"/>
        <w:rPr>
          <w:rFonts w:asciiTheme="majorHAnsi" w:hAnsiTheme="majorHAnsi"/>
          <w:sz w:val="22"/>
          <w:szCs w:val="22"/>
          <w:lang w:val="en-US"/>
        </w:rPr>
      </w:pPr>
      <w:r w:rsidRPr="00CA633B">
        <w:rPr>
          <w:rFonts w:asciiTheme="majorHAnsi" w:hAnsiTheme="majorHAnsi"/>
          <w:sz w:val="22"/>
          <w:szCs w:val="22"/>
          <w:lang w:val="en-US"/>
        </w:rPr>
        <w:t>A.J. Herbert, The Structure of Technical English, Longman, 1972.</w:t>
      </w:r>
    </w:p>
    <w:p w:rsidR="00F0249B" w:rsidRPr="004051BD" w:rsidRDefault="00F0249B" w:rsidP="00F0249B">
      <w:pPr>
        <w:pStyle w:val="Paragraphedeliste"/>
        <w:numPr>
          <w:ilvl w:val="0"/>
          <w:numId w:val="53"/>
        </w:numPr>
        <w:jc w:val="both"/>
        <w:rPr>
          <w:rFonts w:asciiTheme="majorHAnsi" w:hAnsiTheme="majorHAnsi"/>
          <w:sz w:val="22"/>
          <w:szCs w:val="22"/>
        </w:rPr>
      </w:pPr>
      <w:r w:rsidRPr="004051BD">
        <w:rPr>
          <w:rFonts w:asciiTheme="majorHAnsi" w:hAnsiTheme="majorHAnsi"/>
          <w:sz w:val="22"/>
          <w:szCs w:val="22"/>
        </w:rPr>
        <w:t>S. Berland-Delepine, Grammaire méthodique de l’anglais moderne avec exercices, Ophrys, 1982.</w:t>
      </w:r>
    </w:p>
    <w:p w:rsidR="00F0249B" w:rsidRPr="00CA633B" w:rsidRDefault="00F0249B" w:rsidP="00F0249B">
      <w:pPr>
        <w:pStyle w:val="Paragraphedeliste"/>
        <w:numPr>
          <w:ilvl w:val="0"/>
          <w:numId w:val="53"/>
        </w:numPr>
        <w:jc w:val="both"/>
        <w:rPr>
          <w:rFonts w:asciiTheme="majorHAnsi" w:hAnsiTheme="majorHAnsi"/>
          <w:sz w:val="22"/>
          <w:szCs w:val="22"/>
          <w:lang w:val="en-US"/>
        </w:rPr>
      </w:pPr>
      <w:r w:rsidRPr="00CA633B">
        <w:rPr>
          <w:rFonts w:asciiTheme="majorHAnsi" w:hAnsiTheme="majorHAnsi"/>
          <w:sz w:val="22"/>
          <w:szCs w:val="22"/>
          <w:lang w:val="en-US"/>
        </w:rPr>
        <w:t>Test of English as a Foreign Language – Preparation Guide, Cliffs, 1991.</w:t>
      </w:r>
    </w:p>
    <w:p w:rsidR="00F0249B" w:rsidRPr="00CA633B" w:rsidRDefault="00F0249B" w:rsidP="00F0249B">
      <w:pPr>
        <w:pStyle w:val="Paragraphedeliste"/>
        <w:numPr>
          <w:ilvl w:val="0"/>
          <w:numId w:val="53"/>
        </w:numPr>
        <w:jc w:val="both"/>
        <w:rPr>
          <w:rFonts w:asciiTheme="majorHAnsi" w:hAnsiTheme="majorHAnsi"/>
          <w:sz w:val="22"/>
          <w:szCs w:val="22"/>
          <w:lang w:val="en-US"/>
        </w:rPr>
      </w:pPr>
      <w:r w:rsidRPr="00CA633B">
        <w:rPr>
          <w:rFonts w:asciiTheme="majorHAnsi" w:hAnsiTheme="majorHAnsi"/>
          <w:sz w:val="22"/>
          <w:szCs w:val="22"/>
          <w:lang w:val="en-US"/>
        </w:rPr>
        <w:t>R. Fowler, The Little, Brown Handbook, Little, Brown Company, 1980.</w:t>
      </w:r>
    </w:p>
    <w:p w:rsidR="00F0249B" w:rsidRPr="00CA633B" w:rsidRDefault="00F0249B" w:rsidP="00F0249B">
      <w:pPr>
        <w:pStyle w:val="Paragraphedeliste"/>
        <w:numPr>
          <w:ilvl w:val="0"/>
          <w:numId w:val="53"/>
        </w:numPr>
        <w:jc w:val="both"/>
        <w:rPr>
          <w:rFonts w:asciiTheme="majorHAnsi" w:hAnsiTheme="majorHAnsi"/>
          <w:sz w:val="22"/>
          <w:szCs w:val="22"/>
          <w:lang w:val="en-US"/>
        </w:rPr>
      </w:pPr>
      <w:r w:rsidRPr="00CA633B">
        <w:rPr>
          <w:rFonts w:asciiTheme="majorHAnsi" w:hAnsiTheme="majorHAnsi"/>
          <w:sz w:val="22"/>
          <w:szCs w:val="22"/>
          <w:lang w:val="en-US"/>
        </w:rPr>
        <w:t>Cambridge – First Certificate in English, Cambridge books, 2008.</w:t>
      </w:r>
    </w:p>
    <w:p w:rsidR="00F0249B" w:rsidRPr="00CA633B" w:rsidRDefault="00F0249B" w:rsidP="00F0249B">
      <w:pPr>
        <w:pStyle w:val="Paragraphedeliste"/>
        <w:numPr>
          <w:ilvl w:val="0"/>
          <w:numId w:val="53"/>
        </w:numPr>
        <w:jc w:val="both"/>
        <w:rPr>
          <w:rFonts w:asciiTheme="majorHAnsi" w:hAnsiTheme="majorHAnsi"/>
          <w:sz w:val="22"/>
          <w:szCs w:val="22"/>
          <w:lang w:val="en-US"/>
        </w:rPr>
      </w:pPr>
      <w:r w:rsidRPr="00CA633B">
        <w:rPr>
          <w:rFonts w:asciiTheme="majorHAnsi" w:hAnsiTheme="majorHAnsi"/>
          <w:sz w:val="22"/>
          <w:szCs w:val="22"/>
          <w:lang w:val="en-US"/>
        </w:rPr>
        <w:t>K. Wilson, Th. Healy, First Choice, Oxford, 2007.</w:t>
      </w:r>
    </w:p>
    <w:p w:rsidR="00F0249B" w:rsidRPr="00CA633B" w:rsidRDefault="00F0249B" w:rsidP="00F0249B">
      <w:pPr>
        <w:pStyle w:val="Paragraphedeliste"/>
        <w:numPr>
          <w:ilvl w:val="0"/>
          <w:numId w:val="53"/>
        </w:numPr>
        <w:autoSpaceDE w:val="0"/>
        <w:autoSpaceDN w:val="0"/>
        <w:adjustRightInd w:val="0"/>
        <w:jc w:val="both"/>
        <w:rPr>
          <w:rFonts w:asciiTheme="majorHAnsi" w:hAnsiTheme="majorHAnsi" w:cs="Calibri"/>
          <w:sz w:val="22"/>
          <w:szCs w:val="22"/>
          <w:lang w:val="en-US"/>
        </w:rPr>
      </w:pPr>
      <w:r w:rsidRPr="00CA633B">
        <w:rPr>
          <w:rFonts w:asciiTheme="majorHAnsi" w:hAnsiTheme="majorHAnsi" w:cs="Calibri"/>
          <w:sz w:val="22"/>
          <w:szCs w:val="22"/>
          <w:lang w:val="en-US"/>
        </w:rPr>
        <w:t>M. Mann, S. Tayore-Knowles, Destination : Grammar &amp; Vocabulary with Answer Key, MacMillan, 2006.</w:t>
      </w:r>
    </w:p>
    <w:p w:rsidR="00F0249B" w:rsidRPr="00CA633B" w:rsidRDefault="00F0249B" w:rsidP="00F0249B">
      <w:pPr>
        <w:pStyle w:val="Paragraphedeliste"/>
        <w:numPr>
          <w:ilvl w:val="0"/>
          <w:numId w:val="53"/>
        </w:numPr>
        <w:autoSpaceDE w:val="0"/>
        <w:autoSpaceDN w:val="0"/>
        <w:adjustRightInd w:val="0"/>
        <w:jc w:val="both"/>
        <w:rPr>
          <w:rFonts w:asciiTheme="majorHAnsi" w:hAnsiTheme="majorHAnsi" w:cs="Calibri"/>
          <w:sz w:val="22"/>
          <w:szCs w:val="22"/>
          <w:lang w:val="en-US"/>
        </w:rPr>
      </w:pPr>
      <w:r w:rsidRPr="00CA633B">
        <w:rPr>
          <w:rFonts w:asciiTheme="majorHAnsi" w:hAnsiTheme="majorHAnsi" w:cs="Calibri"/>
          <w:sz w:val="22"/>
          <w:szCs w:val="22"/>
          <w:lang w:val="en-US"/>
        </w:rPr>
        <w:t>E. Hamby, Ph. Bedford Robinson, Special English Computer Applications, Cassell, 1980.</w:t>
      </w:r>
    </w:p>
    <w:p w:rsidR="00F0249B" w:rsidRPr="00CA633B" w:rsidRDefault="00F0249B" w:rsidP="00F0249B">
      <w:pPr>
        <w:pStyle w:val="Paragraphedeliste"/>
        <w:numPr>
          <w:ilvl w:val="0"/>
          <w:numId w:val="53"/>
        </w:numPr>
        <w:autoSpaceDE w:val="0"/>
        <w:autoSpaceDN w:val="0"/>
        <w:adjustRightInd w:val="0"/>
        <w:spacing w:after="200" w:line="276" w:lineRule="auto"/>
        <w:jc w:val="both"/>
        <w:rPr>
          <w:rFonts w:asciiTheme="majorHAnsi" w:hAnsiTheme="majorHAnsi"/>
          <w:sz w:val="22"/>
          <w:szCs w:val="22"/>
          <w:lang w:val="en-US"/>
        </w:rPr>
      </w:pPr>
      <w:r w:rsidRPr="00CA633B">
        <w:rPr>
          <w:rFonts w:asciiTheme="majorHAnsi" w:hAnsiTheme="majorHAnsi" w:cs="Calibri"/>
          <w:sz w:val="22"/>
          <w:szCs w:val="22"/>
          <w:lang w:val="en-US"/>
        </w:rPr>
        <w:t>P. Charles Brown, Norma D. Mullen, English for Computer Science, Oxford University Press, 1989.</w:t>
      </w:r>
    </w:p>
    <w:p w:rsidR="00F0249B" w:rsidRPr="00CA633B" w:rsidRDefault="00F0249B" w:rsidP="00F0249B">
      <w:pPr>
        <w:pStyle w:val="Paragraphedeliste"/>
        <w:numPr>
          <w:ilvl w:val="0"/>
          <w:numId w:val="53"/>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lastRenderedPageBreak/>
        <w:t>Graeme Kennedy, Structure and Meaning in English: A Guide for Teachers, Pearson, 2004.</w:t>
      </w:r>
    </w:p>
    <w:p w:rsidR="00F0249B" w:rsidRPr="00CA633B" w:rsidRDefault="00F0249B" w:rsidP="00F0249B">
      <w:pPr>
        <w:pStyle w:val="Paragraphedeliste"/>
        <w:numPr>
          <w:ilvl w:val="0"/>
          <w:numId w:val="53"/>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Anne M. Hanson, Brain-Friendly Strategies for Developing Student Writing Skills, 2nd Edition, Corwin Press, 2008.</w:t>
      </w:r>
    </w:p>
    <w:p w:rsidR="00F0249B" w:rsidRPr="00CA633B" w:rsidRDefault="00F0249B" w:rsidP="00F0249B">
      <w:pPr>
        <w:pStyle w:val="Paragraphedeliste"/>
        <w:numPr>
          <w:ilvl w:val="0"/>
          <w:numId w:val="53"/>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Ann Bridges, How to Pass Higher English, Hodder Gibson-Hachette, 2009.</w:t>
      </w:r>
    </w:p>
    <w:p w:rsidR="00FA3B46" w:rsidRPr="004051BD" w:rsidRDefault="00F0249B" w:rsidP="00F0249B">
      <w:pPr>
        <w:autoSpaceDE w:val="0"/>
        <w:autoSpaceDN w:val="0"/>
        <w:adjustRightInd w:val="0"/>
        <w:spacing w:after="200" w:line="276" w:lineRule="auto"/>
        <w:ind w:left="360"/>
        <w:jc w:val="both"/>
        <w:rPr>
          <w:rFonts w:asciiTheme="majorHAnsi" w:hAnsiTheme="majorHAnsi"/>
          <w:sz w:val="22"/>
          <w:szCs w:val="22"/>
        </w:rPr>
      </w:pPr>
      <w:r w:rsidRPr="004051BD">
        <w:rPr>
          <w:rFonts w:asciiTheme="majorHAnsi" w:hAnsiTheme="majorHAnsi"/>
          <w:sz w:val="22"/>
          <w:szCs w:val="22"/>
        </w:rPr>
        <w:t>Claude Renucci, Anglais : 1000 Mots et expressions de la presse : Vocabulaire et expressions du monde économique, social et politique, Fernand Nathan, 2006.</w:t>
      </w:r>
    </w:p>
    <w:p w:rsidR="00FA3B46" w:rsidRDefault="00FA3B46" w:rsidP="00FA3B46">
      <w:pPr>
        <w:pStyle w:val="Paragraphedeliste"/>
        <w:jc w:val="both"/>
        <w:rPr>
          <w:rFonts w:ascii="Cambria" w:hAnsi="Cambria" w:cs="Calibri"/>
          <w:b/>
        </w:rPr>
      </w:pPr>
    </w:p>
    <w:p w:rsidR="00FA3B46" w:rsidRDefault="00FA3B46" w:rsidP="00FA3B46">
      <w:pPr>
        <w:pStyle w:val="Paragraphedeliste"/>
        <w:jc w:val="both"/>
        <w:rPr>
          <w:rFonts w:ascii="Cambria" w:hAnsi="Cambria" w:cs="Calibri"/>
          <w:b/>
        </w:rPr>
      </w:pPr>
    </w:p>
    <w:p w:rsidR="00FA3B46" w:rsidRDefault="00FA3B46" w:rsidP="00FA3B46">
      <w:pPr>
        <w:spacing w:after="200" w:line="276" w:lineRule="auto"/>
        <w:rPr>
          <w:rFonts w:ascii="Cambria" w:hAnsi="Cambria" w:cs="Calibri"/>
          <w:b/>
          <w:sz w:val="32"/>
          <w:szCs w:val="32"/>
        </w:rPr>
      </w:pPr>
      <w:r>
        <w:rPr>
          <w:rFonts w:ascii="Cambria" w:hAnsi="Cambria" w:cs="Calibri"/>
          <w:b/>
          <w:sz w:val="32"/>
          <w:szCs w:val="32"/>
        </w:rPr>
        <w:br w:type="page"/>
      </w:r>
    </w:p>
    <w:p w:rsidR="00F0249B" w:rsidRPr="003E4E9A" w:rsidRDefault="00F0249B" w:rsidP="00F0249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F0249B" w:rsidRPr="003E4E9A" w:rsidRDefault="00F0249B" w:rsidP="00F0249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2.1.1</w:t>
      </w:r>
    </w:p>
    <w:p w:rsidR="00F0249B" w:rsidRPr="003E4E9A" w:rsidRDefault="00F0249B" w:rsidP="00F0249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1</w:t>
      </w:r>
      <w:r w:rsidRPr="003E4E9A">
        <w:rPr>
          <w:rFonts w:ascii="Cambria" w:hAnsi="Cambria" w:cs="Calibri"/>
          <w:b/>
        </w:rPr>
        <w:t xml:space="preserve">: </w:t>
      </w:r>
      <w:r w:rsidRPr="00220537">
        <w:rPr>
          <w:rFonts w:asciiTheme="majorHAnsi" w:hAnsiTheme="majorHAnsi" w:cs="Arial"/>
          <w:b/>
        </w:rPr>
        <w:t>Mathématique</w:t>
      </w:r>
      <w:r>
        <w:rPr>
          <w:rFonts w:asciiTheme="majorHAnsi" w:hAnsiTheme="majorHAnsi" w:cs="Arial"/>
          <w:b/>
        </w:rPr>
        <w:t>s</w:t>
      </w:r>
      <w:r w:rsidRPr="00220537">
        <w:rPr>
          <w:rFonts w:asciiTheme="majorHAnsi" w:hAnsiTheme="majorHAnsi" w:cs="Arial"/>
          <w:b/>
        </w:rPr>
        <w:t xml:space="preserve"> 3</w:t>
      </w:r>
    </w:p>
    <w:p w:rsidR="00F0249B" w:rsidRPr="003E4E9A" w:rsidRDefault="00F0249B" w:rsidP="00F0249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67</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3</w:t>
      </w:r>
      <w:r w:rsidRPr="003E4E9A">
        <w:rPr>
          <w:rFonts w:ascii="Cambria" w:hAnsi="Cambria" w:cs="Calibri"/>
          <w:b/>
        </w:rPr>
        <w:t>h</w:t>
      </w:r>
      <w:r>
        <w:rPr>
          <w:rFonts w:ascii="Cambria" w:hAnsi="Cambria" w:cs="Calibri"/>
          <w:b/>
        </w:rPr>
        <w:t>00</w:t>
      </w:r>
      <w:r w:rsidRPr="003E4E9A">
        <w:rPr>
          <w:rFonts w:ascii="Cambria" w:hAnsi="Cambria" w:cs="Calibri"/>
          <w:b/>
        </w:rPr>
        <w:t>, TD: 1h30)</w:t>
      </w:r>
    </w:p>
    <w:p w:rsidR="00F0249B" w:rsidRPr="003E4E9A" w:rsidRDefault="00F0249B" w:rsidP="00F0249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6</w:t>
      </w:r>
    </w:p>
    <w:p w:rsidR="00F0249B" w:rsidRPr="003E4E9A" w:rsidRDefault="00F0249B" w:rsidP="00F0249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3</w:t>
      </w:r>
    </w:p>
    <w:p w:rsidR="00F0249B" w:rsidRDefault="00F0249B" w:rsidP="00F0249B">
      <w:pPr>
        <w:jc w:val="both"/>
        <w:rPr>
          <w:rFonts w:asciiTheme="majorHAnsi" w:hAnsiTheme="majorHAnsi" w:cs="Arial"/>
          <w:b/>
          <w:u w:val="thick" w:color="F79646" w:themeColor="accent6"/>
        </w:rPr>
      </w:pPr>
    </w:p>
    <w:p w:rsidR="00F0249B" w:rsidRPr="0002274F" w:rsidRDefault="00F0249B" w:rsidP="00F0249B">
      <w:pPr>
        <w:jc w:val="both"/>
        <w:rPr>
          <w:rFonts w:asciiTheme="majorHAnsi" w:hAnsiTheme="majorHAnsi" w:cs="Arial"/>
          <w:u w:val="thick" w:color="F79646" w:themeColor="accent6"/>
        </w:rPr>
      </w:pPr>
      <w:r w:rsidRPr="0002274F">
        <w:rPr>
          <w:rFonts w:asciiTheme="majorHAnsi" w:hAnsiTheme="majorHAnsi" w:cs="Arial"/>
          <w:b/>
          <w:u w:val="thick" w:color="F79646" w:themeColor="accent6"/>
        </w:rPr>
        <w:t>Objectifs de l’enseignement:</w:t>
      </w:r>
    </w:p>
    <w:p w:rsidR="00F0249B" w:rsidRPr="0002274F" w:rsidRDefault="00F0249B" w:rsidP="00F0249B">
      <w:pPr>
        <w:jc w:val="both"/>
        <w:rPr>
          <w:rFonts w:asciiTheme="majorHAnsi" w:hAnsiTheme="majorHAnsi" w:cs="Arial"/>
          <w:sz w:val="22"/>
          <w:szCs w:val="22"/>
        </w:rPr>
      </w:pPr>
      <w:r w:rsidRPr="0002274F">
        <w:rPr>
          <w:rFonts w:asciiTheme="majorHAnsi" w:hAnsiTheme="majorHAnsi" w:cs="Arial"/>
          <w:sz w:val="22"/>
          <w:szCs w:val="22"/>
        </w:rPr>
        <w:t>À la fin de ce cours, l'étudiant(e) devrait être en mesure de connaître les différents types de séries et ses conditions de convergence ainsi que les différents types de convergence.</w:t>
      </w:r>
    </w:p>
    <w:p w:rsidR="00F0249B" w:rsidRDefault="00F0249B" w:rsidP="00F0249B">
      <w:pPr>
        <w:jc w:val="both"/>
        <w:rPr>
          <w:rFonts w:asciiTheme="majorHAnsi" w:hAnsiTheme="majorHAnsi" w:cs="Arial"/>
          <w:b/>
          <w:u w:val="thick" w:color="F79646" w:themeColor="accent6"/>
        </w:rPr>
      </w:pPr>
    </w:p>
    <w:p w:rsidR="00F0249B" w:rsidRPr="0002274F" w:rsidRDefault="00F0249B" w:rsidP="00F0249B">
      <w:pPr>
        <w:jc w:val="both"/>
        <w:rPr>
          <w:rFonts w:asciiTheme="majorHAnsi" w:hAnsiTheme="majorHAnsi" w:cs="Arial"/>
          <w:b/>
          <w:u w:val="thick" w:color="F79646" w:themeColor="accent6"/>
        </w:rPr>
      </w:pPr>
      <w:r w:rsidRPr="0002274F">
        <w:rPr>
          <w:rFonts w:asciiTheme="majorHAnsi" w:hAnsiTheme="majorHAnsi" w:cs="Arial"/>
          <w:b/>
          <w:u w:val="thick" w:color="F79646" w:themeColor="accent6"/>
        </w:rPr>
        <w:t xml:space="preserve">Connaissances préalables recommandées </w:t>
      </w:r>
    </w:p>
    <w:p w:rsidR="00F0249B" w:rsidRPr="0002274F" w:rsidRDefault="00F0249B" w:rsidP="00F0249B">
      <w:pPr>
        <w:jc w:val="both"/>
        <w:rPr>
          <w:rFonts w:asciiTheme="majorHAnsi" w:hAnsiTheme="majorHAnsi" w:cs="Arial"/>
          <w:sz w:val="22"/>
          <w:szCs w:val="22"/>
        </w:rPr>
      </w:pPr>
      <w:r w:rsidRPr="0002274F">
        <w:rPr>
          <w:rFonts w:asciiTheme="majorHAnsi" w:hAnsiTheme="majorHAnsi" w:cs="Arial"/>
          <w:sz w:val="22"/>
          <w:szCs w:val="22"/>
        </w:rPr>
        <w:t>Mathématiques 1 et Mathématiques 2</w:t>
      </w:r>
    </w:p>
    <w:p w:rsidR="00F0249B" w:rsidRPr="0002274F" w:rsidRDefault="00F0249B" w:rsidP="00F0249B">
      <w:pPr>
        <w:jc w:val="both"/>
        <w:rPr>
          <w:rFonts w:asciiTheme="majorHAnsi" w:hAnsiTheme="majorHAnsi" w:cs="Arial"/>
        </w:rPr>
      </w:pPr>
    </w:p>
    <w:p w:rsidR="00F0249B" w:rsidRPr="0002274F" w:rsidRDefault="00F0249B" w:rsidP="00F0249B">
      <w:pPr>
        <w:jc w:val="both"/>
        <w:rPr>
          <w:rFonts w:asciiTheme="majorHAnsi" w:hAnsiTheme="majorHAnsi" w:cs="Arial"/>
          <w:b/>
          <w:u w:val="thick" w:color="F79646" w:themeColor="accent6"/>
        </w:rPr>
      </w:pPr>
      <w:r w:rsidRPr="0002274F">
        <w:rPr>
          <w:rFonts w:asciiTheme="majorHAnsi" w:hAnsiTheme="majorHAnsi" w:cs="Arial"/>
          <w:b/>
          <w:u w:val="thick" w:color="F79646" w:themeColor="accent6"/>
        </w:rPr>
        <w:t>Contenu de la matière : </w:t>
      </w:r>
    </w:p>
    <w:p w:rsidR="00F0249B" w:rsidRPr="0002274F" w:rsidRDefault="00F0249B" w:rsidP="00F0249B">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Chapitre 1 : Intégrales simples et multiples</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3 semaines</w:t>
      </w:r>
    </w:p>
    <w:p w:rsidR="00F0249B" w:rsidRPr="0002274F" w:rsidRDefault="00F0249B" w:rsidP="00F0249B">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1.1 Rappels sur l’intégrale de Riemann et sur le calcul de primitives. 1.2 Intégrales doubles et triples.</w:t>
      </w:r>
    </w:p>
    <w:p w:rsidR="00F0249B" w:rsidRPr="0002274F" w:rsidRDefault="00F0249B" w:rsidP="00F0249B">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1.3 Application au calcul d’aires, de volumes, …</w:t>
      </w:r>
    </w:p>
    <w:p w:rsidR="00F0249B" w:rsidRPr="0002274F" w:rsidRDefault="00F0249B" w:rsidP="00F0249B">
      <w:pPr>
        <w:autoSpaceDE w:val="0"/>
        <w:autoSpaceDN w:val="0"/>
        <w:adjustRightInd w:val="0"/>
        <w:jc w:val="both"/>
        <w:rPr>
          <w:rFonts w:asciiTheme="majorHAnsi" w:hAnsiTheme="majorHAnsi" w:cs="Arial"/>
          <w:sz w:val="22"/>
          <w:szCs w:val="22"/>
        </w:rPr>
      </w:pPr>
    </w:p>
    <w:p w:rsidR="00F0249B" w:rsidRPr="0002274F" w:rsidRDefault="00F0249B" w:rsidP="00F0249B">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2 : Intégrales impropres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2 semaines</w:t>
      </w:r>
    </w:p>
    <w:p w:rsidR="00F0249B" w:rsidRPr="0002274F" w:rsidRDefault="00F0249B" w:rsidP="00F0249B">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2.1 Intégrales de fonctions définies sur un intervalle non borné. 2.2 Intégrales de fonctions définies sur un intervalle borné, infinies à l’une des extrémités.</w:t>
      </w:r>
    </w:p>
    <w:p w:rsidR="00F0249B" w:rsidRPr="0002274F" w:rsidRDefault="00F0249B" w:rsidP="00F0249B">
      <w:pPr>
        <w:autoSpaceDE w:val="0"/>
        <w:autoSpaceDN w:val="0"/>
        <w:adjustRightInd w:val="0"/>
        <w:jc w:val="both"/>
        <w:rPr>
          <w:rFonts w:asciiTheme="majorHAnsi" w:hAnsiTheme="majorHAnsi" w:cs="Arial"/>
          <w:sz w:val="22"/>
          <w:szCs w:val="22"/>
        </w:rPr>
      </w:pPr>
    </w:p>
    <w:p w:rsidR="00F0249B" w:rsidRPr="0002274F" w:rsidRDefault="00F0249B" w:rsidP="00F0249B">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3 : Equations différentielles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2 semaines</w:t>
      </w:r>
    </w:p>
    <w:p w:rsidR="00F0249B" w:rsidRPr="0002274F" w:rsidRDefault="00F0249B" w:rsidP="00F0249B">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3.1 Rappel sur les équations différentielles ordinaires. 3.2 Equations aux dérivées partielles. 3.3 Fonctions spéciales.</w:t>
      </w:r>
    </w:p>
    <w:p w:rsidR="00F0249B" w:rsidRPr="0002274F" w:rsidRDefault="00F0249B" w:rsidP="00F0249B">
      <w:pPr>
        <w:autoSpaceDE w:val="0"/>
        <w:autoSpaceDN w:val="0"/>
        <w:adjustRightInd w:val="0"/>
        <w:jc w:val="both"/>
        <w:rPr>
          <w:rFonts w:asciiTheme="majorHAnsi" w:hAnsiTheme="majorHAnsi" w:cs="Arial"/>
          <w:sz w:val="22"/>
          <w:szCs w:val="22"/>
        </w:rPr>
      </w:pPr>
    </w:p>
    <w:p w:rsidR="00F0249B" w:rsidRPr="0002274F" w:rsidRDefault="00F0249B" w:rsidP="00F0249B">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4 : Séries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3 semaines</w:t>
      </w:r>
    </w:p>
    <w:p w:rsidR="00F0249B" w:rsidRPr="0002274F" w:rsidRDefault="00F0249B" w:rsidP="00F0249B">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4.1 Séries numériques. 4.2 Suites et séries de fonctions. 4.3 Séries entières, séries de Fourrier.</w:t>
      </w:r>
    </w:p>
    <w:p w:rsidR="00F0249B" w:rsidRPr="0002274F" w:rsidRDefault="00F0249B" w:rsidP="00F0249B">
      <w:pPr>
        <w:autoSpaceDE w:val="0"/>
        <w:autoSpaceDN w:val="0"/>
        <w:adjustRightInd w:val="0"/>
        <w:jc w:val="both"/>
        <w:rPr>
          <w:rFonts w:asciiTheme="majorHAnsi" w:hAnsiTheme="majorHAnsi" w:cs="Arial"/>
          <w:sz w:val="22"/>
          <w:szCs w:val="22"/>
        </w:rPr>
      </w:pPr>
    </w:p>
    <w:p w:rsidR="00F0249B" w:rsidRPr="0002274F" w:rsidRDefault="00F0249B" w:rsidP="00F0249B">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5 : Transformation de Fourier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3 semaines</w:t>
      </w:r>
    </w:p>
    <w:p w:rsidR="00F0249B" w:rsidRPr="0002274F" w:rsidRDefault="00F0249B" w:rsidP="00F0249B">
      <w:pPr>
        <w:tabs>
          <w:tab w:val="left" w:pos="5610"/>
        </w:tabs>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5.1 Définition et propriétés. 5.2 Application à la résolution d’équations différentielles.</w:t>
      </w:r>
    </w:p>
    <w:p w:rsidR="00F0249B" w:rsidRPr="0002274F" w:rsidRDefault="00F0249B" w:rsidP="00F0249B">
      <w:pPr>
        <w:jc w:val="both"/>
        <w:rPr>
          <w:rFonts w:asciiTheme="majorHAnsi" w:hAnsiTheme="majorHAnsi" w:cs="Arial"/>
          <w:sz w:val="22"/>
          <w:szCs w:val="22"/>
        </w:rPr>
      </w:pPr>
    </w:p>
    <w:p w:rsidR="00F0249B" w:rsidRPr="0002274F" w:rsidRDefault="00F0249B" w:rsidP="00F0249B">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6 : Transformation de Laplace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2 semaines</w:t>
      </w:r>
    </w:p>
    <w:p w:rsidR="00F0249B" w:rsidRPr="0002274F" w:rsidRDefault="00F0249B" w:rsidP="00F0249B">
      <w:pPr>
        <w:autoSpaceDE w:val="0"/>
        <w:autoSpaceDN w:val="0"/>
        <w:adjustRightInd w:val="0"/>
        <w:jc w:val="both"/>
        <w:rPr>
          <w:rFonts w:asciiTheme="majorHAnsi" w:hAnsiTheme="majorHAnsi" w:cs="Arial"/>
          <w:b/>
        </w:rPr>
      </w:pPr>
      <w:r w:rsidRPr="0002274F">
        <w:rPr>
          <w:rFonts w:asciiTheme="majorHAnsi" w:hAnsiTheme="majorHAnsi" w:cs="Arial"/>
          <w:sz w:val="22"/>
          <w:szCs w:val="22"/>
        </w:rPr>
        <w:t xml:space="preserve">6.1 Définition et propriétés. 6.2 Application à la résolution d’équations différentielles. </w:t>
      </w:r>
    </w:p>
    <w:p w:rsidR="00F0249B" w:rsidRPr="0002274F" w:rsidRDefault="00F0249B" w:rsidP="00F0249B">
      <w:pPr>
        <w:jc w:val="both"/>
        <w:rPr>
          <w:rFonts w:asciiTheme="majorHAnsi" w:hAnsiTheme="majorHAnsi" w:cs="Arial"/>
          <w:b/>
          <w:u w:val="thick" w:color="F79646" w:themeColor="accent6"/>
        </w:rPr>
      </w:pPr>
    </w:p>
    <w:p w:rsidR="00F0249B" w:rsidRPr="0002274F" w:rsidRDefault="00F0249B" w:rsidP="00F0249B">
      <w:pPr>
        <w:jc w:val="both"/>
        <w:rPr>
          <w:rFonts w:asciiTheme="majorHAnsi" w:hAnsiTheme="majorHAnsi" w:cs="Arial"/>
          <w:b/>
        </w:rPr>
      </w:pPr>
      <w:r w:rsidRPr="0002274F">
        <w:rPr>
          <w:rFonts w:asciiTheme="majorHAnsi" w:hAnsiTheme="majorHAnsi" w:cs="Arial"/>
          <w:b/>
          <w:u w:val="thick" w:color="F79646" w:themeColor="accent6"/>
        </w:rPr>
        <w:t>Mode d’évaluation</w:t>
      </w:r>
      <w:r w:rsidRPr="0002274F">
        <w:rPr>
          <w:rFonts w:asciiTheme="majorHAnsi" w:hAnsiTheme="majorHAnsi" w:cs="Arial"/>
          <w:b/>
        </w:rPr>
        <w:t> : </w:t>
      </w:r>
    </w:p>
    <w:p w:rsidR="00F0249B" w:rsidRPr="0002274F" w:rsidRDefault="00F0249B" w:rsidP="00F0249B">
      <w:pPr>
        <w:jc w:val="both"/>
        <w:rPr>
          <w:rFonts w:asciiTheme="majorHAnsi" w:hAnsiTheme="majorHAnsi" w:cs="Arial"/>
          <w:b/>
          <w:sz w:val="22"/>
          <w:szCs w:val="22"/>
        </w:rPr>
      </w:pPr>
      <w:r w:rsidRPr="0002274F">
        <w:rPr>
          <w:rFonts w:asciiTheme="majorHAnsi" w:hAnsiTheme="majorHAnsi" w:cs="Arial"/>
          <w:bCs/>
          <w:sz w:val="22"/>
          <w:szCs w:val="22"/>
        </w:rPr>
        <w:t>Contrôle continu : 40 % ; Examen final : 60 %.</w:t>
      </w:r>
    </w:p>
    <w:p w:rsidR="00F0249B" w:rsidRPr="0002274F" w:rsidRDefault="00F0249B" w:rsidP="00F0249B">
      <w:pPr>
        <w:jc w:val="both"/>
        <w:rPr>
          <w:rFonts w:asciiTheme="majorHAnsi" w:hAnsiTheme="majorHAnsi" w:cs="Arial"/>
          <w:b/>
        </w:rPr>
      </w:pPr>
    </w:p>
    <w:p w:rsidR="00F0249B" w:rsidRPr="0002274F" w:rsidRDefault="00F0249B" w:rsidP="00F0249B">
      <w:pPr>
        <w:jc w:val="both"/>
        <w:rPr>
          <w:rFonts w:asciiTheme="majorHAnsi" w:hAnsiTheme="majorHAnsi" w:cs="Arial"/>
          <w:b/>
          <w:bCs/>
          <w:u w:val="thick" w:color="F79646" w:themeColor="accent6"/>
        </w:rPr>
      </w:pPr>
      <w:r w:rsidRPr="0002274F">
        <w:rPr>
          <w:rFonts w:asciiTheme="majorHAnsi" w:hAnsiTheme="majorHAnsi" w:cs="Arial"/>
          <w:b/>
          <w:bCs/>
          <w:u w:val="thick" w:color="F79646" w:themeColor="accent6"/>
        </w:rPr>
        <w:t>Références bibliographiques:</w:t>
      </w:r>
    </w:p>
    <w:p w:rsidR="00F0249B" w:rsidRPr="0002274F" w:rsidRDefault="00F0249B" w:rsidP="00F0249B">
      <w:pPr>
        <w:jc w:val="both"/>
        <w:rPr>
          <w:rFonts w:asciiTheme="majorHAnsi" w:hAnsiTheme="majorHAnsi"/>
        </w:rPr>
      </w:pPr>
      <w:r w:rsidRPr="0002274F">
        <w:rPr>
          <w:rFonts w:asciiTheme="majorHAnsi" w:hAnsiTheme="majorHAnsi"/>
        </w:rPr>
        <w:t>1- F. Ayres Jr, Théorie et Applications du Calcul Différentiel et Intégral - 1175 exercices corrigés, McGraw-Hill.</w:t>
      </w:r>
    </w:p>
    <w:p w:rsidR="00F0249B" w:rsidRPr="0002274F" w:rsidRDefault="00F0249B" w:rsidP="00F0249B">
      <w:pPr>
        <w:jc w:val="both"/>
        <w:rPr>
          <w:rFonts w:asciiTheme="majorHAnsi" w:hAnsiTheme="majorHAnsi"/>
        </w:rPr>
      </w:pPr>
      <w:r w:rsidRPr="0002274F">
        <w:rPr>
          <w:rFonts w:asciiTheme="majorHAnsi" w:hAnsiTheme="majorHAnsi"/>
        </w:rPr>
        <w:t>2- F. Ayres Jr, Théorie et Applications des équations différentielles - 560 exercices corrigés, McGraw-Hill.</w:t>
      </w:r>
    </w:p>
    <w:p w:rsidR="00F0249B" w:rsidRPr="0002274F" w:rsidRDefault="00F0249B" w:rsidP="00F0249B">
      <w:pPr>
        <w:jc w:val="both"/>
        <w:rPr>
          <w:rFonts w:asciiTheme="majorHAnsi" w:hAnsiTheme="majorHAnsi"/>
        </w:rPr>
      </w:pPr>
      <w:r w:rsidRPr="0002274F">
        <w:rPr>
          <w:rFonts w:asciiTheme="majorHAnsi" w:hAnsiTheme="majorHAnsi"/>
        </w:rPr>
        <w:t>3- J. Lelong-Ferrand, J.M. Arnaudiès, Cours de Mathématiques - Equations différentielles, Intégrales multiples, Tome 4, Dunod Université.</w:t>
      </w:r>
    </w:p>
    <w:p w:rsidR="00F0249B" w:rsidRPr="0002274F" w:rsidRDefault="00F0249B" w:rsidP="00F0249B">
      <w:pPr>
        <w:jc w:val="both"/>
        <w:rPr>
          <w:rFonts w:asciiTheme="majorHAnsi" w:hAnsiTheme="majorHAnsi"/>
        </w:rPr>
      </w:pPr>
      <w:r w:rsidRPr="0002274F">
        <w:rPr>
          <w:rFonts w:asciiTheme="majorHAnsi" w:hAnsiTheme="majorHAnsi"/>
        </w:rPr>
        <w:t>4- M. Krasnov, Recueil de problèmes sur les équations différentielles ordinaires, Edition de Moscou</w:t>
      </w:r>
    </w:p>
    <w:p w:rsidR="00F0249B" w:rsidRPr="0002274F" w:rsidRDefault="00F0249B" w:rsidP="00F0249B">
      <w:pPr>
        <w:jc w:val="both"/>
        <w:rPr>
          <w:rFonts w:asciiTheme="majorHAnsi" w:hAnsiTheme="majorHAnsi"/>
        </w:rPr>
      </w:pPr>
      <w:r w:rsidRPr="0002274F">
        <w:rPr>
          <w:rFonts w:asciiTheme="majorHAnsi" w:hAnsiTheme="majorHAnsi"/>
        </w:rPr>
        <w:t>5- N. Piskounov, Calcul différentiel et intégral, Tome 1, Edition de Moscou</w:t>
      </w:r>
    </w:p>
    <w:p w:rsidR="00F0249B" w:rsidRPr="0002274F" w:rsidRDefault="00F0249B" w:rsidP="00F0249B">
      <w:pPr>
        <w:jc w:val="both"/>
        <w:rPr>
          <w:rFonts w:asciiTheme="majorHAnsi" w:hAnsiTheme="majorHAnsi"/>
        </w:rPr>
      </w:pPr>
      <w:r w:rsidRPr="0002274F">
        <w:rPr>
          <w:rFonts w:asciiTheme="majorHAnsi" w:hAnsiTheme="majorHAnsi"/>
        </w:rPr>
        <w:t>6- J. Quinet, Cours élémentaire de mathématiques supérieures 3- Calcul intégral et séries, Dunod.</w:t>
      </w:r>
    </w:p>
    <w:p w:rsidR="00F0249B" w:rsidRPr="0002274F" w:rsidRDefault="00F0249B" w:rsidP="00F0249B">
      <w:pPr>
        <w:jc w:val="both"/>
        <w:rPr>
          <w:rFonts w:asciiTheme="majorHAnsi" w:hAnsiTheme="majorHAnsi"/>
        </w:rPr>
      </w:pPr>
      <w:r w:rsidRPr="0002274F">
        <w:rPr>
          <w:rFonts w:asciiTheme="majorHAnsi" w:hAnsiTheme="majorHAnsi"/>
        </w:rPr>
        <w:t>7- J. Quinet, Cours élémentaire de mathématiques supérieures 4- Equations différentielles, Dunod.</w:t>
      </w:r>
    </w:p>
    <w:p w:rsidR="00F0249B" w:rsidRPr="0002274F" w:rsidRDefault="00F0249B" w:rsidP="00F0249B">
      <w:pPr>
        <w:jc w:val="both"/>
        <w:rPr>
          <w:rFonts w:asciiTheme="majorHAnsi" w:hAnsiTheme="majorHAnsi"/>
        </w:rPr>
      </w:pPr>
      <w:r w:rsidRPr="0002274F">
        <w:rPr>
          <w:rFonts w:asciiTheme="majorHAnsi" w:hAnsiTheme="majorHAnsi"/>
        </w:rPr>
        <w:lastRenderedPageBreak/>
        <w:t>8- M. R. Spiegel, Transformées de Laplace, Cours et problèmes, 450 Exercices corrigés, McGraw-Hill.</w:t>
      </w:r>
    </w:p>
    <w:p w:rsidR="00F0249B" w:rsidRDefault="00F0249B" w:rsidP="00F0249B">
      <w:pPr>
        <w:spacing w:after="200" w:line="276" w:lineRule="auto"/>
        <w:rPr>
          <w:rFonts w:asciiTheme="majorHAnsi" w:hAnsiTheme="majorHAnsi" w:cs="Arial"/>
        </w:rPr>
      </w:pPr>
      <w:r>
        <w:rPr>
          <w:rFonts w:asciiTheme="majorHAnsi" w:hAnsiTheme="majorHAnsi" w:cs="Arial"/>
        </w:rPr>
        <w:br w:type="page"/>
      </w:r>
    </w:p>
    <w:p w:rsidR="00F0249B" w:rsidRPr="00042267" w:rsidRDefault="00F0249B" w:rsidP="00F0249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042267">
        <w:rPr>
          <w:rFonts w:asciiTheme="majorHAnsi" w:hAnsiTheme="majorHAnsi" w:cs="Calibri"/>
          <w:b/>
        </w:rPr>
        <w:lastRenderedPageBreak/>
        <w:t>Semestre: 3</w:t>
      </w:r>
    </w:p>
    <w:p w:rsidR="00F0249B" w:rsidRPr="00042267" w:rsidRDefault="00F0249B" w:rsidP="00F0249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Unité d’enseignement: UEF 2.1.1</w:t>
      </w:r>
    </w:p>
    <w:p w:rsidR="00F0249B" w:rsidRPr="00042267" w:rsidRDefault="00F0249B" w:rsidP="00F0249B">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lang w:eastAsia="en-US"/>
        </w:rPr>
      </w:pPr>
      <w:r w:rsidRPr="00042267">
        <w:rPr>
          <w:rFonts w:asciiTheme="majorHAnsi" w:hAnsiTheme="majorHAnsi" w:cs="Calibri"/>
          <w:b/>
          <w:bCs/>
          <w:iCs/>
        </w:rPr>
        <w:t>Matière 2:</w:t>
      </w:r>
      <w:r w:rsidRPr="00042267">
        <w:rPr>
          <w:rFonts w:asciiTheme="majorHAnsi" w:hAnsiTheme="majorHAnsi" w:cs="Arial"/>
          <w:b/>
          <w:bCs/>
        </w:rPr>
        <w:t>Ondes et Vibrations</w:t>
      </w:r>
      <w:r w:rsidRPr="00042267">
        <w:rPr>
          <w:rFonts w:asciiTheme="majorHAnsi" w:hAnsiTheme="majorHAnsi" w:cs="Arial"/>
        </w:rPr>
        <w:t xml:space="preserve">    </w:t>
      </w:r>
    </w:p>
    <w:p w:rsidR="00F0249B" w:rsidRPr="00042267" w:rsidRDefault="00F0249B" w:rsidP="00F0249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eastAsia="Calibri" w:hAnsiTheme="majorHAnsi" w:cs="Arial"/>
          <w:b/>
          <w:bCs/>
          <w:lang w:eastAsia="en-US"/>
        </w:rPr>
        <w:t>VHS: 45h00 (Cours: 1h30, TD: 1h30)</w:t>
      </w:r>
    </w:p>
    <w:p w:rsidR="00F0249B" w:rsidRPr="00042267" w:rsidRDefault="00F0249B" w:rsidP="00F0249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Crédits: 4</w:t>
      </w:r>
    </w:p>
    <w:p w:rsidR="00F0249B" w:rsidRPr="00042267" w:rsidRDefault="00F0249B" w:rsidP="00F0249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Coefficient: 2</w:t>
      </w:r>
    </w:p>
    <w:p w:rsidR="00F0249B" w:rsidRDefault="00F0249B" w:rsidP="00F0249B">
      <w:pPr>
        <w:jc w:val="both"/>
        <w:rPr>
          <w:rFonts w:asciiTheme="majorHAnsi" w:eastAsia="Times New Roman" w:hAnsiTheme="majorHAnsi" w:cs="Arial"/>
          <w:b/>
          <w:u w:val="thick" w:color="F79646" w:themeColor="accent6"/>
        </w:rPr>
      </w:pPr>
    </w:p>
    <w:p w:rsidR="00F0249B" w:rsidRPr="00042267" w:rsidRDefault="00F0249B" w:rsidP="00F0249B">
      <w:pPr>
        <w:jc w:val="both"/>
        <w:rPr>
          <w:rFonts w:asciiTheme="majorHAnsi" w:eastAsia="Times New Roman" w:hAnsiTheme="majorHAnsi" w:cs="Arial"/>
          <w:u w:val="thick" w:color="F79646" w:themeColor="accent6"/>
        </w:rPr>
      </w:pPr>
      <w:r w:rsidRPr="00042267">
        <w:rPr>
          <w:rFonts w:asciiTheme="majorHAnsi" w:eastAsia="Times New Roman" w:hAnsiTheme="majorHAnsi" w:cs="Arial"/>
          <w:b/>
          <w:u w:val="thick" w:color="F79646" w:themeColor="accent6"/>
        </w:rPr>
        <w:t>Objectifs de l’enseignement</w:t>
      </w:r>
    </w:p>
    <w:p w:rsidR="00F0249B" w:rsidRPr="0002274F" w:rsidRDefault="00F0249B" w:rsidP="00F0249B">
      <w:pPr>
        <w:jc w:val="both"/>
        <w:rPr>
          <w:rFonts w:asciiTheme="majorHAnsi" w:eastAsia="Times New Roman" w:hAnsiTheme="majorHAnsi" w:cs="Arial"/>
          <w:sz w:val="22"/>
          <w:szCs w:val="22"/>
        </w:rPr>
      </w:pPr>
      <w:r w:rsidRPr="0002274F">
        <w:rPr>
          <w:rFonts w:asciiTheme="majorHAnsi" w:eastAsia="Times New Roman" w:hAnsiTheme="majorHAnsi" w:cs="Arial"/>
          <w:sz w:val="22"/>
          <w:szCs w:val="22"/>
        </w:rPr>
        <w:t>Initier l’étudiant aux phénomènes de vibrations mécaniques restreintes aux oscillations de faible amplitude pour 1 ou 2 degrés de liberté ainsi qu’à l’étude de la propagation des ondes mécaniques.</w:t>
      </w:r>
    </w:p>
    <w:p w:rsidR="00F0249B" w:rsidRPr="00042267" w:rsidRDefault="00F0249B" w:rsidP="00F0249B">
      <w:pPr>
        <w:jc w:val="both"/>
        <w:rPr>
          <w:rFonts w:asciiTheme="majorHAnsi" w:eastAsia="Times New Roman" w:hAnsiTheme="majorHAnsi" w:cs="Arial"/>
        </w:rPr>
      </w:pPr>
    </w:p>
    <w:p w:rsidR="00F0249B" w:rsidRPr="00042267" w:rsidRDefault="00F0249B" w:rsidP="00F0249B">
      <w:pPr>
        <w:jc w:val="both"/>
        <w:rPr>
          <w:rFonts w:asciiTheme="majorHAnsi" w:eastAsia="Times New Roman" w:hAnsiTheme="majorHAnsi" w:cs="Arial"/>
          <w:b/>
          <w:u w:val="thick" w:color="F79646" w:themeColor="accent6"/>
        </w:rPr>
      </w:pPr>
      <w:r w:rsidRPr="00042267">
        <w:rPr>
          <w:rFonts w:asciiTheme="majorHAnsi" w:eastAsia="Times New Roman" w:hAnsiTheme="majorHAnsi" w:cs="Arial"/>
          <w:b/>
          <w:u w:val="thick" w:color="F79646" w:themeColor="accent6"/>
        </w:rPr>
        <w:t>Connaissances préalables recommandées</w:t>
      </w:r>
    </w:p>
    <w:p w:rsidR="00F0249B" w:rsidRPr="0002274F" w:rsidRDefault="00F0249B" w:rsidP="00F0249B">
      <w:pPr>
        <w:jc w:val="both"/>
        <w:rPr>
          <w:rFonts w:asciiTheme="majorHAnsi" w:hAnsiTheme="majorHAnsi" w:cs="Arial"/>
          <w:sz w:val="22"/>
          <w:szCs w:val="22"/>
        </w:rPr>
      </w:pPr>
      <w:r w:rsidRPr="0002274F">
        <w:rPr>
          <w:rFonts w:asciiTheme="majorHAnsi" w:hAnsiTheme="majorHAnsi" w:cs="Arial"/>
          <w:sz w:val="22"/>
          <w:szCs w:val="22"/>
        </w:rPr>
        <w:t>Mathématiques 2, Physique 1 et Physique 2</w:t>
      </w:r>
    </w:p>
    <w:p w:rsidR="00F0249B" w:rsidRPr="00042267" w:rsidRDefault="00F0249B" w:rsidP="00F0249B">
      <w:pPr>
        <w:jc w:val="both"/>
        <w:rPr>
          <w:rFonts w:asciiTheme="majorHAnsi" w:eastAsia="Times New Roman" w:hAnsiTheme="majorHAnsi" w:cs="Arial"/>
        </w:rPr>
      </w:pPr>
    </w:p>
    <w:p w:rsidR="00F0249B" w:rsidRPr="00042267" w:rsidRDefault="00F0249B" w:rsidP="00F0249B">
      <w:pPr>
        <w:jc w:val="both"/>
        <w:rPr>
          <w:rFonts w:asciiTheme="majorHAnsi" w:eastAsia="Times New Roman" w:hAnsiTheme="majorHAnsi" w:cs="Arial"/>
          <w:b/>
        </w:rPr>
      </w:pPr>
      <w:r w:rsidRPr="00042267">
        <w:rPr>
          <w:rFonts w:asciiTheme="majorHAnsi" w:eastAsia="Times New Roman" w:hAnsiTheme="majorHAnsi" w:cs="Arial"/>
          <w:b/>
          <w:u w:val="thick" w:color="F79646" w:themeColor="accent6"/>
        </w:rPr>
        <w:t>Contenu de la matière</w:t>
      </w:r>
      <w:r w:rsidRPr="00042267">
        <w:rPr>
          <w:rFonts w:asciiTheme="majorHAnsi" w:eastAsia="Times New Roman" w:hAnsiTheme="majorHAnsi" w:cs="Arial"/>
          <w:b/>
        </w:rPr>
        <w:t> : </w:t>
      </w:r>
    </w:p>
    <w:p w:rsidR="00F0249B" w:rsidRPr="0002274F" w:rsidRDefault="00F0249B" w:rsidP="00F0249B">
      <w:pPr>
        <w:ind w:left="720"/>
        <w:jc w:val="both"/>
        <w:rPr>
          <w:rFonts w:asciiTheme="majorHAnsi" w:eastAsia="Times New Roman" w:hAnsiTheme="majorHAnsi" w:cs="Arial"/>
          <w:bCs/>
          <w:i/>
          <w:iCs/>
          <w:sz w:val="22"/>
          <w:szCs w:val="22"/>
        </w:rPr>
      </w:pPr>
      <w:r w:rsidRPr="0002274F">
        <w:rPr>
          <w:rFonts w:asciiTheme="majorHAnsi" w:eastAsia="Times New Roman" w:hAnsiTheme="majorHAnsi" w:cs="Arial"/>
          <w:b/>
          <w:i/>
          <w:iCs/>
          <w:sz w:val="22"/>
          <w:szCs w:val="22"/>
        </w:rPr>
        <w:t>Préambule</w:t>
      </w:r>
      <w:r w:rsidRPr="0002274F">
        <w:rPr>
          <w:rFonts w:asciiTheme="majorHAnsi" w:eastAsia="Times New Roman" w:hAnsiTheme="majorHAnsi" w:cs="Arial"/>
          <w:bCs/>
          <w:i/>
          <w:iCs/>
          <w:sz w:val="22"/>
          <w:szCs w:val="22"/>
        </w:rPr>
        <w:t xml:space="preserve"> : Cette matière est scindée en deux parties, la partie Ondes et la partie Vibrations, qui peuvent être abordées l’une indépendamment de l’autre. A ce propos et en raison de la consistance de cette matière en terme de contenu, il est conseillé d’aborder cette matière selon cet ordre : Ondes et ensuite Vibrations pour les étudiants des filières du Génie électrique (Groupe A). Tandis que pour les étudiants des Groupes B et C (Génie civil, Génie Mécanique et Génie des Procédés), il est judicieux de commencer par les Vibrations. En tout état de cause, l’enseignant est appelé, de faire de son mieux, pour couvrir les deux parties. Nous rappelons que cette matière est destinée à des métiers d’ingénierie du Domaine Sciences et Technologies. Aussi, l’enseignant est sollicité de survoler toutes les parties du cours qui nécessitent des démonstrations ou des développements théoriques et de ne se focaliser uniquement que sur les aspects applicatifs. Au demeurant, les démonstrations peuvent faire l’objet d’un travail auxiliaire à demander aux étudiants comme activités dans le cadre du travail personnel de l’étudiant. Consulter à ce propos le paragraphe ‘’G- Evaluation de l’étudiant par le biais du Contrôle continu et du Travail personnel’’ présent dans cette offre de formation. </w:t>
      </w:r>
    </w:p>
    <w:p w:rsidR="00F0249B" w:rsidRPr="0002274F" w:rsidRDefault="00F0249B" w:rsidP="00F0249B">
      <w:pPr>
        <w:jc w:val="both"/>
        <w:rPr>
          <w:rFonts w:asciiTheme="majorHAnsi" w:eastAsia="Times New Roman" w:hAnsiTheme="majorHAnsi" w:cs="Arial"/>
          <w:b/>
          <w:sz w:val="22"/>
          <w:szCs w:val="22"/>
        </w:rPr>
      </w:pPr>
    </w:p>
    <w:p w:rsidR="00F0249B" w:rsidRPr="0002274F" w:rsidRDefault="00F0249B" w:rsidP="00F0249B">
      <w:pPr>
        <w:jc w:val="both"/>
        <w:rPr>
          <w:rFonts w:asciiTheme="majorHAnsi" w:eastAsia="Times New Roman" w:hAnsiTheme="majorHAnsi" w:cs="Arial"/>
          <w:b/>
          <w:sz w:val="22"/>
          <w:szCs w:val="22"/>
        </w:rPr>
      </w:pPr>
      <w:r w:rsidRPr="0002274F">
        <w:rPr>
          <w:rFonts w:asciiTheme="majorHAnsi" w:eastAsia="Times New Roman" w:hAnsiTheme="majorHAnsi" w:cs="Arial"/>
          <w:b/>
          <w:sz w:val="22"/>
          <w:szCs w:val="22"/>
        </w:rPr>
        <w:t>Partie A : Vibrations</w:t>
      </w:r>
    </w:p>
    <w:p w:rsidR="00F0249B" w:rsidRPr="0002274F" w:rsidRDefault="00F0249B" w:rsidP="00F0249B">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1 : Introduction aux équations de Lagrange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t xml:space="preserve">   2 semaines</w:t>
      </w:r>
    </w:p>
    <w:p w:rsidR="00F0249B" w:rsidRPr="0002274F" w:rsidRDefault="00F0249B" w:rsidP="00F0249B">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 Equations de Lagrange pour une particule </w:t>
      </w:r>
    </w:p>
    <w:p w:rsidR="00F0249B" w:rsidRPr="0002274F" w:rsidRDefault="00F0249B" w:rsidP="00F0249B">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1.1.1 Equations de Lagrange </w:t>
      </w:r>
    </w:p>
    <w:p w:rsidR="00F0249B" w:rsidRPr="0002274F" w:rsidRDefault="00F0249B" w:rsidP="00F0249B">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1.1.2 Cas des systèmes conservatifs </w:t>
      </w:r>
    </w:p>
    <w:p w:rsidR="00F0249B" w:rsidRPr="0002274F" w:rsidRDefault="00F0249B" w:rsidP="00F0249B">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1.1.3 Cas des forces de frottement dépendant de la vitesse </w:t>
      </w:r>
    </w:p>
    <w:p w:rsidR="00F0249B" w:rsidRPr="0002274F" w:rsidRDefault="00F0249B" w:rsidP="00F0249B">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1.1.4 Cas d’une force extérieure dépendant du temps </w:t>
      </w:r>
    </w:p>
    <w:p w:rsidR="00F0249B" w:rsidRPr="0002274F" w:rsidRDefault="00F0249B" w:rsidP="00F0249B">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1.2 Système à plusieurs degrés de liberté.</w:t>
      </w:r>
    </w:p>
    <w:p w:rsidR="00F0249B" w:rsidRPr="0002274F" w:rsidRDefault="00F0249B" w:rsidP="00F0249B">
      <w:pPr>
        <w:jc w:val="both"/>
        <w:rPr>
          <w:rFonts w:asciiTheme="majorHAnsi" w:eastAsia="Times New Roman" w:hAnsiTheme="majorHAnsi" w:cs="Arial"/>
          <w:b/>
          <w:sz w:val="22"/>
          <w:szCs w:val="22"/>
        </w:rPr>
      </w:pPr>
    </w:p>
    <w:p w:rsidR="00F0249B" w:rsidRPr="0002274F" w:rsidRDefault="00F0249B" w:rsidP="00F0249B">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b/>
          <w:bCs/>
          <w:snapToGrid w:val="0"/>
          <w:sz w:val="22"/>
          <w:szCs w:val="22"/>
        </w:rPr>
        <w:t>Chapitre 2 : Oscillations libres des systèmes à un degré deliberté</w:t>
      </w:r>
      <w:r w:rsidRPr="0002274F">
        <w:rPr>
          <w:rFonts w:asciiTheme="majorHAnsi" w:eastAsia="Times New Roman" w:hAnsiTheme="majorHAnsi" w:cs="Arial"/>
          <w:snapToGrid w:val="0"/>
          <w:sz w:val="22"/>
          <w:szCs w:val="22"/>
        </w:rPr>
        <w:tab/>
      </w:r>
      <w:r w:rsidRPr="0002274F">
        <w:rPr>
          <w:rFonts w:asciiTheme="majorHAnsi" w:eastAsia="Times New Roman" w:hAnsiTheme="majorHAnsi" w:cs="Arial"/>
          <w:b/>
          <w:bCs/>
          <w:snapToGrid w:val="0"/>
          <w:sz w:val="22"/>
          <w:szCs w:val="22"/>
        </w:rPr>
        <w:t>2 semaines</w:t>
      </w:r>
    </w:p>
    <w:p w:rsidR="00F0249B" w:rsidRPr="0002274F" w:rsidRDefault="00F0249B" w:rsidP="00F0249B">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2.1 Oscillations non amorties </w:t>
      </w:r>
    </w:p>
    <w:p w:rsidR="00F0249B" w:rsidRPr="0002274F" w:rsidRDefault="00F0249B" w:rsidP="00F0249B">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 xml:space="preserve">2.2 Oscillations libres des systèmes amortis  </w:t>
      </w:r>
    </w:p>
    <w:p w:rsidR="00F0249B" w:rsidRPr="0002274F" w:rsidRDefault="00F0249B" w:rsidP="00F0249B">
      <w:pPr>
        <w:jc w:val="both"/>
        <w:rPr>
          <w:rFonts w:asciiTheme="majorHAnsi" w:eastAsia="Times New Roman" w:hAnsiTheme="majorHAnsi" w:cs="Arial"/>
          <w:b/>
          <w:sz w:val="22"/>
          <w:szCs w:val="22"/>
        </w:rPr>
      </w:pPr>
    </w:p>
    <w:p w:rsidR="00F0249B" w:rsidRPr="0002274F" w:rsidRDefault="00F0249B" w:rsidP="00F0249B">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Chapitre 3 : Oscillations forcées des systèmes à un degré de liberté       1 semaine</w:t>
      </w:r>
    </w:p>
    <w:p w:rsidR="00F0249B" w:rsidRPr="0002274F" w:rsidRDefault="00F0249B" w:rsidP="00F0249B">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3.1 Équation différentielle </w:t>
      </w:r>
    </w:p>
    <w:p w:rsidR="00F0249B" w:rsidRPr="0002274F" w:rsidRDefault="00F0249B" w:rsidP="00F0249B">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3.2 Système masse-ressort-amortisseur </w:t>
      </w:r>
    </w:p>
    <w:p w:rsidR="00F0249B" w:rsidRPr="0002274F" w:rsidRDefault="00F0249B" w:rsidP="00F0249B">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3.3 Solution de l’équation différentielle</w:t>
      </w:r>
    </w:p>
    <w:p w:rsidR="00F0249B" w:rsidRPr="0002274F" w:rsidRDefault="00F0249B" w:rsidP="00F0249B">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3.3.1 Excitation harmonique </w:t>
      </w:r>
    </w:p>
    <w:p w:rsidR="00F0249B" w:rsidRPr="0002274F" w:rsidRDefault="00F0249B" w:rsidP="00F0249B">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3.3.2 Excitation périodique </w:t>
      </w:r>
    </w:p>
    <w:p w:rsidR="00F0249B" w:rsidRPr="0002274F" w:rsidRDefault="00F0249B" w:rsidP="00F0249B">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3.4 Impédance mécanique</w:t>
      </w:r>
    </w:p>
    <w:p w:rsidR="00F0249B" w:rsidRDefault="00F0249B" w:rsidP="00F0249B">
      <w:pPr>
        <w:autoSpaceDE w:val="0"/>
        <w:autoSpaceDN w:val="0"/>
        <w:adjustRightInd w:val="0"/>
        <w:jc w:val="both"/>
        <w:rPr>
          <w:rFonts w:asciiTheme="majorHAnsi" w:eastAsia="Times New Roman" w:hAnsiTheme="majorHAnsi" w:cs="Arial"/>
          <w:b/>
          <w:bCs/>
          <w:snapToGrid w:val="0"/>
          <w:sz w:val="22"/>
          <w:szCs w:val="22"/>
        </w:rPr>
      </w:pPr>
    </w:p>
    <w:p w:rsidR="00F0249B" w:rsidRPr="0002274F" w:rsidRDefault="00F0249B" w:rsidP="00F0249B">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4 : Oscillations libres des systèmes à deux degrés de liberté </w:t>
      </w:r>
      <w:r w:rsidRPr="0002274F">
        <w:rPr>
          <w:rFonts w:asciiTheme="majorHAnsi" w:eastAsia="Times New Roman" w:hAnsiTheme="majorHAnsi" w:cs="Arial"/>
          <w:b/>
          <w:bCs/>
          <w:snapToGrid w:val="0"/>
          <w:sz w:val="22"/>
          <w:szCs w:val="22"/>
        </w:rPr>
        <w:tab/>
        <w:t xml:space="preserve">   1 semaine</w:t>
      </w:r>
    </w:p>
    <w:p w:rsidR="00F0249B" w:rsidRPr="0002274F" w:rsidRDefault="00F0249B" w:rsidP="00F0249B">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4.1 Introduction </w:t>
      </w:r>
    </w:p>
    <w:p w:rsidR="00F0249B" w:rsidRPr="0002274F" w:rsidRDefault="00F0249B" w:rsidP="00F0249B">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4.2 Systèmes à deux degrés de liberté</w:t>
      </w:r>
    </w:p>
    <w:p w:rsidR="00F0249B" w:rsidRPr="0002274F" w:rsidRDefault="00F0249B" w:rsidP="00F0249B">
      <w:pPr>
        <w:jc w:val="both"/>
        <w:rPr>
          <w:rFonts w:asciiTheme="majorHAnsi" w:eastAsia="Times New Roman" w:hAnsiTheme="majorHAnsi" w:cs="Arial"/>
          <w:b/>
          <w:sz w:val="22"/>
          <w:szCs w:val="22"/>
        </w:rPr>
      </w:pPr>
    </w:p>
    <w:p w:rsidR="00F0249B" w:rsidRPr="0002274F" w:rsidRDefault="00F0249B" w:rsidP="00F0249B">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5 : Oscillations forcées des systèmes à deux degrés de liberté </w:t>
      </w:r>
      <w:r w:rsidRPr="0002274F">
        <w:rPr>
          <w:rFonts w:asciiTheme="majorHAnsi" w:eastAsia="Times New Roman" w:hAnsiTheme="majorHAnsi" w:cs="Arial"/>
          <w:b/>
          <w:bCs/>
          <w:snapToGrid w:val="0"/>
          <w:sz w:val="22"/>
          <w:szCs w:val="22"/>
        </w:rPr>
        <w:tab/>
        <w:t xml:space="preserve">   2 semaines </w:t>
      </w:r>
    </w:p>
    <w:p w:rsidR="00F0249B" w:rsidRPr="0002274F" w:rsidRDefault="00F0249B" w:rsidP="00F0249B">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5.1 Equations de Lagrange </w:t>
      </w:r>
    </w:p>
    <w:p w:rsidR="00F0249B" w:rsidRPr="0002274F" w:rsidRDefault="00F0249B" w:rsidP="00F0249B">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lastRenderedPageBreak/>
        <w:t xml:space="preserve">5.2 Système masses-ressorts-amortisseurs </w:t>
      </w:r>
    </w:p>
    <w:p w:rsidR="00F0249B" w:rsidRPr="0002274F" w:rsidRDefault="00F0249B" w:rsidP="00F0249B">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5.3 Impédance </w:t>
      </w:r>
    </w:p>
    <w:p w:rsidR="00F0249B" w:rsidRPr="0002274F" w:rsidRDefault="00F0249B" w:rsidP="00F0249B">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5.4 Applications</w:t>
      </w:r>
    </w:p>
    <w:p w:rsidR="00F0249B" w:rsidRPr="0002274F" w:rsidRDefault="00F0249B" w:rsidP="00F0249B">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5.5 Généralisation aux systèmes à n degrés de liberté</w:t>
      </w:r>
    </w:p>
    <w:p w:rsidR="00F0249B" w:rsidRPr="0002274F" w:rsidRDefault="00F0249B" w:rsidP="00F0249B">
      <w:pPr>
        <w:jc w:val="both"/>
        <w:rPr>
          <w:rFonts w:asciiTheme="majorHAnsi" w:eastAsia="Times New Roman" w:hAnsiTheme="majorHAnsi" w:cs="Arial"/>
          <w:b/>
          <w:sz w:val="22"/>
          <w:szCs w:val="22"/>
        </w:rPr>
      </w:pPr>
    </w:p>
    <w:p w:rsidR="00F0249B" w:rsidRPr="0002274F" w:rsidRDefault="00F0249B" w:rsidP="00F0249B">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sz w:val="22"/>
          <w:szCs w:val="22"/>
        </w:rPr>
        <w:t xml:space="preserve">Partie B : Ondes </w:t>
      </w:r>
    </w:p>
    <w:p w:rsidR="00F0249B" w:rsidRPr="0002274F" w:rsidRDefault="00F0249B" w:rsidP="00F0249B">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1 : Phénomènes de propagation à une dimension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t xml:space="preserve">   2 semaines</w:t>
      </w:r>
    </w:p>
    <w:p w:rsidR="00F0249B" w:rsidRPr="0002274F" w:rsidRDefault="00F0249B" w:rsidP="00F0249B">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 Généralités et définitions de base </w:t>
      </w:r>
    </w:p>
    <w:p w:rsidR="00F0249B" w:rsidRPr="0002274F" w:rsidRDefault="00F0249B" w:rsidP="00F0249B">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1.2 Equation de propagation </w:t>
      </w:r>
    </w:p>
    <w:p w:rsidR="00F0249B" w:rsidRPr="0002274F" w:rsidRDefault="00F0249B" w:rsidP="00F0249B">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1.3 Solution de l’équation de propagation </w:t>
      </w:r>
    </w:p>
    <w:p w:rsidR="00F0249B" w:rsidRPr="0002274F" w:rsidRDefault="00F0249B" w:rsidP="00F0249B">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1.4 Onde progressive sinusoïdale </w:t>
      </w:r>
    </w:p>
    <w:p w:rsidR="00F0249B" w:rsidRPr="0002274F" w:rsidRDefault="00F0249B" w:rsidP="00F0249B">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1.5 Superposition de deux ondes progressives sinusoïdales</w:t>
      </w:r>
    </w:p>
    <w:p w:rsidR="00F0249B" w:rsidRPr="0002274F" w:rsidRDefault="00F0249B" w:rsidP="00F0249B">
      <w:pPr>
        <w:jc w:val="both"/>
        <w:rPr>
          <w:rFonts w:asciiTheme="majorHAnsi" w:eastAsia="Times New Roman" w:hAnsiTheme="majorHAnsi" w:cs="Arial"/>
          <w:b/>
          <w:sz w:val="22"/>
          <w:szCs w:val="22"/>
        </w:rPr>
      </w:pPr>
    </w:p>
    <w:p w:rsidR="00F0249B" w:rsidRPr="0002274F" w:rsidRDefault="00F0249B" w:rsidP="00F0249B">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Ch</w:t>
      </w:r>
      <w:r>
        <w:rPr>
          <w:rFonts w:asciiTheme="majorHAnsi" w:eastAsia="Times New Roman" w:hAnsiTheme="majorHAnsi" w:cs="Arial"/>
          <w:b/>
          <w:bCs/>
          <w:snapToGrid w:val="0"/>
          <w:sz w:val="22"/>
          <w:szCs w:val="22"/>
        </w:rPr>
        <w:t xml:space="preserve">apitre 2 : Cordes vibrantes </w:t>
      </w:r>
      <w:r>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t>2 semaines</w:t>
      </w:r>
    </w:p>
    <w:p w:rsidR="00F0249B" w:rsidRPr="0002274F" w:rsidRDefault="00F0249B" w:rsidP="00F0249B">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2.1 Equation des ondes </w:t>
      </w:r>
    </w:p>
    <w:p w:rsidR="00F0249B" w:rsidRPr="0002274F" w:rsidRDefault="00F0249B" w:rsidP="00F0249B">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2.2 Ondes progressives harmoniques  </w:t>
      </w:r>
    </w:p>
    <w:p w:rsidR="00F0249B" w:rsidRPr="0002274F" w:rsidRDefault="00F0249B" w:rsidP="00F0249B">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2.3 Oscillations libres d’une corde de longueur finie </w:t>
      </w:r>
    </w:p>
    <w:p w:rsidR="00F0249B" w:rsidRPr="0002274F" w:rsidRDefault="00F0249B" w:rsidP="00F0249B">
      <w:pPr>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2.4 Réflexion et transmission</w:t>
      </w:r>
    </w:p>
    <w:p w:rsidR="00F0249B" w:rsidRPr="0002274F" w:rsidRDefault="00F0249B" w:rsidP="00F0249B">
      <w:pPr>
        <w:jc w:val="both"/>
        <w:rPr>
          <w:rFonts w:asciiTheme="majorHAnsi" w:eastAsia="Times New Roman" w:hAnsiTheme="majorHAnsi" w:cs="Arial"/>
          <w:snapToGrid w:val="0"/>
          <w:sz w:val="22"/>
          <w:szCs w:val="22"/>
        </w:rPr>
      </w:pPr>
    </w:p>
    <w:p w:rsidR="00F0249B" w:rsidRPr="0002274F" w:rsidRDefault="00F0249B" w:rsidP="00F0249B">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3 : Ondes acoustiques dans les fluides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t xml:space="preserve">   1 semaine</w:t>
      </w:r>
    </w:p>
    <w:p w:rsidR="00F0249B" w:rsidRPr="0002274F" w:rsidRDefault="00F0249B" w:rsidP="00F0249B">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3.1  Equation d’onde</w:t>
      </w:r>
    </w:p>
    <w:p w:rsidR="00F0249B" w:rsidRPr="0002274F" w:rsidRDefault="00F0249B" w:rsidP="00F0249B">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3.2 Vitesse du son</w:t>
      </w:r>
    </w:p>
    <w:p w:rsidR="00F0249B" w:rsidRPr="0002274F" w:rsidRDefault="00F0249B" w:rsidP="00F0249B">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3.3 Onde progressive sinusoïdale</w:t>
      </w:r>
    </w:p>
    <w:p w:rsidR="00F0249B" w:rsidRPr="0002274F" w:rsidRDefault="00F0249B" w:rsidP="00F0249B">
      <w:pPr>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3.4 Réflexion-Transmission</w:t>
      </w:r>
    </w:p>
    <w:p w:rsidR="00F0249B" w:rsidRPr="0002274F" w:rsidRDefault="00F0249B" w:rsidP="00F0249B">
      <w:pPr>
        <w:jc w:val="both"/>
        <w:rPr>
          <w:rFonts w:asciiTheme="majorHAnsi" w:eastAsia="Times New Roman" w:hAnsiTheme="majorHAnsi" w:cs="Arial"/>
          <w:snapToGrid w:val="0"/>
          <w:sz w:val="22"/>
          <w:szCs w:val="22"/>
        </w:rPr>
      </w:pPr>
    </w:p>
    <w:p w:rsidR="00F0249B" w:rsidRPr="0002274F" w:rsidRDefault="00F0249B" w:rsidP="00F0249B">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4 : Ondes électromagnétiques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t>2 semaines</w:t>
      </w:r>
    </w:p>
    <w:p w:rsidR="00F0249B" w:rsidRPr="0002274F" w:rsidRDefault="00F0249B" w:rsidP="00F0249B">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4.1 Equation d’onde</w:t>
      </w:r>
    </w:p>
    <w:p w:rsidR="00F0249B" w:rsidRPr="0002274F" w:rsidRDefault="00F0249B" w:rsidP="00F0249B">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4.2 Réflexion-Transmission</w:t>
      </w:r>
    </w:p>
    <w:p w:rsidR="00F0249B" w:rsidRPr="00042267" w:rsidRDefault="00F0249B" w:rsidP="00F0249B">
      <w:pPr>
        <w:jc w:val="both"/>
        <w:rPr>
          <w:rFonts w:asciiTheme="majorHAnsi" w:eastAsia="Times New Roman" w:hAnsiTheme="majorHAnsi" w:cs="Arial"/>
          <w:snapToGrid w:val="0"/>
        </w:rPr>
      </w:pPr>
      <w:r w:rsidRPr="0002274F">
        <w:rPr>
          <w:rFonts w:asciiTheme="majorHAnsi" w:eastAsia="Times New Roman" w:hAnsiTheme="majorHAnsi" w:cs="Arial"/>
          <w:snapToGrid w:val="0"/>
          <w:sz w:val="22"/>
          <w:szCs w:val="22"/>
        </w:rPr>
        <w:t>4.3 Différents types d’ondes électromagnétiques</w:t>
      </w:r>
    </w:p>
    <w:p w:rsidR="00F0249B" w:rsidRPr="00042267" w:rsidRDefault="00F0249B" w:rsidP="00F0249B">
      <w:pPr>
        <w:jc w:val="both"/>
        <w:rPr>
          <w:rFonts w:asciiTheme="majorHAnsi" w:hAnsiTheme="majorHAnsi" w:cs="Arial"/>
          <w:b/>
          <w:bCs/>
        </w:rPr>
      </w:pPr>
    </w:p>
    <w:p w:rsidR="00F0249B" w:rsidRDefault="00F0249B" w:rsidP="00F0249B">
      <w:pPr>
        <w:jc w:val="both"/>
        <w:rPr>
          <w:rFonts w:asciiTheme="majorHAnsi" w:hAnsiTheme="majorHAnsi" w:cs="Arial"/>
          <w:b/>
        </w:rPr>
      </w:pPr>
      <w:r w:rsidRPr="00042267">
        <w:rPr>
          <w:rFonts w:asciiTheme="majorHAnsi" w:hAnsiTheme="majorHAnsi" w:cs="Arial"/>
          <w:b/>
          <w:u w:val="thick" w:color="F79646" w:themeColor="accent6"/>
        </w:rPr>
        <w:t>Mode d’évaluation</w:t>
      </w:r>
      <w:r w:rsidRPr="00042267">
        <w:rPr>
          <w:rFonts w:asciiTheme="majorHAnsi" w:hAnsiTheme="majorHAnsi" w:cs="Arial"/>
          <w:b/>
        </w:rPr>
        <w:t xml:space="preserve"> : </w:t>
      </w:r>
    </w:p>
    <w:p w:rsidR="00F0249B" w:rsidRPr="0002274F" w:rsidRDefault="00F0249B" w:rsidP="00F0249B">
      <w:pPr>
        <w:jc w:val="both"/>
        <w:rPr>
          <w:rFonts w:asciiTheme="majorHAnsi" w:hAnsiTheme="majorHAnsi" w:cs="Arial"/>
          <w:b/>
          <w:sz w:val="22"/>
          <w:szCs w:val="22"/>
        </w:rPr>
      </w:pPr>
      <w:r w:rsidRPr="0002274F">
        <w:rPr>
          <w:rFonts w:asciiTheme="majorHAnsi" w:hAnsiTheme="majorHAnsi" w:cs="Arial"/>
          <w:bCs/>
          <w:sz w:val="22"/>
          <w:szCs w:val="22"/>
        </w:rPr>
        <w:t>Contrôle continu : 40 % ; Examen final : 60 %.</w:t>
      </w:r>
    </w:p>
    <w:p w:rsidR="00F0249B" w:rsidRPr="00042267" w:rsidRDefault="00F0249B" w:rsidP="00F0249B">
      <w:pPr>
        <w:jc w:val="both"/>
        <w:rPr>
          <w:rFonts w:asciiTheme="majorHAnsi" w:hAnsiTheme="majorHAnsi" w:cs="Arial"/>
          <w:b/>
        </w:rPr>
      </w:pPr>
    </w:p>
    <w:p w:rsidR="00F0249B" w:rsidRPr="00042267" w:rsidRDefault="00F0249B" w:rsidP="00F0249B">
      <w:pPr>
        <w:jc w:val="both"/>
        <w:rPr>
          <w:rFonts w:asciiTheme="majorHAnsi" w:hAnsiTheme="majorHAnsi" w:cs="Arial"/>
          <w:b/>
          <w:bCs/>
        </w:rPr>
      </w:pPr>
      <w:r w:rsidRPr="00042267">
        <w:rPr>
          <w:rFonts w:asciiTheme="majorHAnsi" w:hAnsiTheme="majorHAnsi" w:cs="Arial"/>
          <w:b/>
          <w:bCs/>
          <w:u w:val="thick" w:color="F79646" w:themeColor="accent6"/>
        </w:rPr>
        <w:t>Références bibliographiques</w:t>
      </w:r>
      <w:r w:rsidRPr="00042267">
        <w:rPr>
          <w:rFonts w:asciiTheme="majorHAnsi" w:hAnsiTheme="majorHAnsi" w:cs="Arial"/>
          <w:b/>
          <w:bCs/>
        </w:rPr>
        <w:t>:</w:t>
      </w:r>
    </w:p>
    <w:p w:rsidR="00F0249B" w:rsidRPr="0002274F" w:rsidRDefault="00F0249B" w:rsidP="00F0249B">
      <w:pPr>
        <w:pStyle w:val="Paragraphedeliste"/>
        <w:numPr>
          <w:ilvl w:val="0"/>
          <w:numId w:val="48"/>
        </w:numPr>
        <w:jc w:val="both"/>
        <w:rPr>
          <w:rFonts w:asciiTheme="majorHAnsi" w:hAnsiTheme="majorHAnsi"/>
          <w:sz w:val="22"/>
          <w:szCs w:val="22"/>
        </w:rPr>
      </w:pPr>
      <w:r w:rsidRPr="0002274F">
        <w:rPr>
          <w:rFonts w:asciiTheme="majorHAnsi" w:hAnsiTheme="majorHAnsi"/>
          <w:sz w:val="22"/>
          <w:szCs w:val="22"/>
        </w:rPr>
        <w:t xml:space="preserve">H. Djelouah ; Vibrations et Ondes Mécaniques – Cours &amp; Exercices (site de l’université de l’USTHB : </w:t>
      </w:r>
      <w:r w:rsidRPr="0002274F">
        <w:rPr>
          <w:rFonts w:asciiTheme="majorHAnsi" w:hAnsiTheme="majorHAnsi" w:cs="Arial"/>
          <w:sz w:val="22"/>
          <w:szCs w:val="22"/>
          <w:shd w:val="clear" w:color="auto" w:fill="FFFFFF"/>
        </w:rPr>
        <w:t>perso.usthb.dz/~hdjelouah/Coursvom.html)</w:t>
      </w:r>
    </w:p>
    <w:p w:rsidR="00F0249B" w:rsidRPr="0002274F" w:rsidRDefault="00F0249B" w:rsidP="00F0249B">
      <w:pPr>
        <w:pStyle w:val="Paragraphedeliste"/>
        <w:numPr>
          <w:ilvl w:val="0"/>
          <w:numId w:val="48"/>
        </w:numPr>
        <w:jc w:val="both"/>
        <w:rPr>
          <w:rFonts w:asciiTheme="majorHAnsi" w:hAnsiTheme="majorHAnsi"/>
          <w:sz w:val="22"/>
          <w:szCs w:val="22"/>
        </w:rPr>
      </w:pPr>
      <w:r w:rsidRPr="0002274F">
        <w:rPr>
          <w:rFonts w:asciiTheme="majorHAnsi" w:hAnsiTheme="majorHAnsi"/>
          <w:sz w:val="22"/>
          <w:szCs w:val="22"/>
        </w:rPr>
        <w:t>T. Becherrawy ; Vibrations, ondes et optique ; Hermes science Lavoisier, 2010</w:t>
      </w:r>
    </w:p>
    <w:p w:rsidR="00F0249B" w:rsidRPr="0002274F" w:rsidRDefault="00F0249B" w:rsidP="00F0249B">
      <w:pPr>
        <w:pStyle w:val="Paragraphedeliste"/>
        <w:numPr>
          <w:ilvl w:val="0"/>
          <w:numId w:val="48"/>
        </w:numPr>
        <w:jc w:val="both"/>
        <w:rPr>
          <w:rFonts w:asciiTheme="majorHAnsi" w:hAnsiTheme="majorHAnsi"/>
          <w:sz w:val="22"/>
          <w:szCs w:val="22"/>
        </w:rPr>
      </w:pPr>
      <w:r w:rsidRPr="0002274F">
        <w:rPr>
          <w:rFonts w:asciiTheme="majorHAnsi" w:hAnsiTheme="majorHAnsi"/>
          <w:sz w:val="22"/>
          <w:szCs w:val="22"/>
        </w:rPr>
        <w:t>J. Brac ; Propagation d’ondes acoustiques et élastiques ; Hermès science Publ. Lavoisier, 2003.</w:t>
      </w:r>
    </w:p>
    <w:p w:rsidR="00F0249B" w:rsidRPr="0002274F" w:rsidRDefault="00F0249B" w:rsidP="00F0249B">
      <w:pPr>
        <w:pStyle w:val="Paragraphedeliste"/>
        <w:numPr>
          <w:ilvl w:val="0"/>
          <w:numId w:val="48"/>
        </w:numPr>
        <w:jc w:val="both"/>
        <w:rPr>
          <w:rFonts w:asciiTheme="majorHAnsi" w:hAnsiTheme="majorHAnsi"/>
          <w:sz w:val="22"/>
          <w:szCs w:val="22"/>
        </w:rPr>
      </w:pPr>
      <w:r w:rsidRPr="0002274F">
        <w:rPr>
          <w:rFonts w:asciiTheme="majorHAnsi" w:hAnsiTheme="majorHAnsi"/>
          <w:sz w:val="22"/>
          <w:szCs w:val="22"/>
        </w:rPr>
        <w:t>R. Lefort ; Ondes et Vibrations ; Dunod, 2017</w:t>
      </w:r>
    </w:p>
    <w:p w:rsidR="00F0249B" w:rsidRPr="0002274F" w:rsidRDefault="00F0249B" w:rsidP="00F0249B">
      <w:pPr>
        <w:pStyle w:val="Paragraphedeliste"/>
        <w:numPr>
          <w:ilvl w:val="0"/>
          <w:numId w:val="48"/>
        </w:numPr>
        <w:jc w:val="both"/>
        <w:rPr>
          <w:rFonts w:asciiTheme="majorHAnsi" w:hAnsiTheme="majorHAnsi"/>
          <w:sz w:val="22"/>
          <w:szCs w:val="22"/>
        </w:rPr>
      </w:pPr>
      <w:r w:rsidRPr="0002274F">
        <w:rPr>
          <w:rFonts w:asciiTheme="majorHAnsi" w:hAnsiTheme="majorHAnsi"/>
          <w:sz w:val="22"/>
          <w:szCs w:val="22"/>
        </w:rPr>
        <w:t>J. Bruneaux ; Vibrations, ondes ; Ellipses, 2008.</w:t>
      </w:r>
    </w:p>
    <w:p w:rsidR="00F0249B" w:rsidRDefault="00F0249B" w:rsidP="00F0249B">
      <w:pPr>
        <w:pStyle w:val="Paragraphedeliste"/>
        <w:numPr>
          <w:ilvl w:val="0"/>
          <w:numId w:val="48"/>
        </w:numPr>
        <w:jc w:val="both"/>
        <w:rPr>
          <w:rFonts w:asciiTheme="majorHAnsi" w:hAnsiTheme="majorHAnsi"/>
          <w:sz w:val="22"/>
          <w:szCs w:val="22"/>
        </w:rPr>
      </w:pPr>
      <w:r w:rsidRPr="0002274F">
        <w:rPr>
          <w:rFonts w:asciiTheme="majorHAnsi" w:hAnsiTheme="majorHAnsi"/>
          <w:sz w:val="22"/>
          <w:szCs w:val="22"/>
        </w:rPr>
        <w:t>J.-P. Perez, R. Carles, R. Fleckinger ; Electromagnétisme Fondements e</w:t>
      </w:r>
      <w:r>
        <w:rPr>
          <w:rFonts w:asciiTheme="majorHAnsi" w:hAnsiTheme="majorHAnsi"/>
          <w:sz w:val="22"/>
          <w:szCs w:val="22"/>
        </w:rPr>
        <w:t>t Applications, Ed. Dunod, 2011.</w:t>
      </w:r>
    </w:p>
    <w:p w:rsidR="00F0249B" w:rsidRPr="0002274F" w:rsidRDefault="00F0249B" w:rsidP="00F0249B">
      <w:pPr>
        <w:pStyle w:val="Paragraphedeliste"/>
        <w:numPr>
          <w:ilvl w:val="0"/>
          <w:numId w:val="48"/>
        </w:numPr>
        <w:jc w:val="both"/>
        <w:rPr>
          <w:rFonts w:asciiTheme="majorHAnsi" w:hAnsiTheme="majorHAnsi"/>
          <w:sz w:val="22"/>
          <w:szCs w:val="22"/>
        </w:rPr>
      </w:pPr>
      <w:r w:rsidRPr="0002274F">
        <w:rPr>
          <w:rFonts w:asciiTheme="majorHAnsi" w:hAnsiTheme="majorHAnsi"/>
          <w:sz w:val="22"/>
          <w:szCs w:val="22"/>
        </w:rPr>
        <w:t>H. Djelouah ; Electromagnétisme ; Office des Publications Universitaires, 2011.</w:t>
      </w:r>
    </w:p>
    <w:p w:rsidR="00860CCB" w:rsidRDefault="00860CCB" w:rsidP="00860CCB">
      <w:pPr>
        <w:spacing w:after="100" w:afterAutospacing="1" w:line="276" w:lineRule="auto"/>
        <w:jc w:val="both"/>
        <w:rPr>
          <w:rFonts w:asciiTheme="majorHAnsi" w:hAnsiTheme="majorHAnsi" w:cs="Arial"/>
          <w:b/>
        </w:rPr>
      </w:pPr>
    </w:p>
    <w:p w:rsidR="00860CCB" w:rsidRDefault="00860CCB" w:rsidP="00860CCB">
      <w:pPr>
        <w:spacing w:after="100" w:afterAutospacing="1" w:line="276" w:lineRule="auto"/>
        <w:jc w:val="both"/>
        <w:rPr>
          <w:rFonts w:asciiTheme="majorHAnsi" w:hAnsiTheme="majorHAnsi" w:cs="Arial"/>
          <w:b/>
        </w:rPr>
      </w:pPr>
    </w:p>
    <w:p w:rsidR="00860CCB" w:rsidRDefault="00860CCB" w:rsidP="00860CCB">
      <w:pPr>
        <w:spacing w:after="100" w:afterAutospacing="1" w:line="276" w:lineRule="auto"/>
        <w:jc w:val="both"/>
        <w:rPr>
          <w:rFonts w:asciiTheme="majorHAnsi" w:hAnsiTheme="majorHAnsi" w:cs="Arial"/>
          <w:b/>
        </w:rPr>
      </w:pPr>
    </w:p>
    <w:p w:rsidR="00860CCB" w:rsidRDefault="00860CCB" w:rsidP="00860CCB">
      <w:pPr>
        <w:spacing w:after="100" w:afterAutospacing="1" w:line="276" w:lineRule="auto"/>
        <w:jc w:val="both"/>
        <w:rPr>
          <w:rFonts w:asciiTheme="majorHAnsi" w:hAnsiTheme="majorHAnsi" w:cs="Arial"/>
          <w:b/>
        </w:rPr>
      </w:pPr>
    </w:p>
    <w:p w:rsidR="00860CCB" w:rsidRDefault="00860CCB" w:rsidP="00860CCB">
      <w:pPr>
        <w:spacing w:after="100" w:afterAutospacing="1" w:line="276" w:lineRule="auto"/>
        <w:jc w:val="both"/>
        <w:rPr>
          <w:rFonts w:asciiTheme="majorHAnsi" w:hAnsiTheme="majorHAnsi" w:cs="Arial"/>
          <w:b/>
        </w:rPr>
      </w:pPr>
    </w:p>
    <w:p w:rsidR="00860CCB" w:rsidRDefault="00860CCB" w:rsidP="00860CCB">
      <w:pPr>
        <w:spacing w:after="100" w:afterAutospacing="1" w:line="276" w:lineRule="auto"/>
        <w:jc w:val="both"/>
        <w:rPr>
          <w:rFonts w:asciiTheme="majorHAnsi" w:hAnsiTheme="majorHAnsi" w:cs="Arial"/>
          <w:b/>
        </w:rPr>
      </w:pPr>
    </w:p>
    <w:p w:rsidR="00860CCB" w:rsidRPr="00ED1F58" w:rsidRDefault="00860CCB" w:rsidP="00860CC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sz w:val="22"/>
          <w:szCs w:val="22"/>
        </w:rPr>
      </w:pPr>
      <w:r w:rsidRPr="00ED1F58">
        <w:rPr>
          <w:rFonts w:asciiTheme="majorHAnsi" w:hAnsiTheme="majorHAnsi" w:cs="Calibri"/>
          <w:b/>
          <w:sz w:val="22"/>
          <w:szCs w:val="22"/>
        </w:rPr>
        <w:lastRenderedPageBreak/>
        <w:t>Semestre </w:t>
      </w:r>
      <w:r w:rsidRPr="00ED1F58">
        <w:rPr>
          <w:rFonts w:asciiTheme="majorHAnsi" w:hAnsiTheme="majorHAnsi" w:cs="Calibri"/>
          <w:b/>
          <w:iCs/>
          <w:sz w:val="22"/>
          <w:szCs w:val="22"/>
        </w:rPr>
        <w:t>:</w:t>
      </w:r>
      <w:r w:rsidRPr="00ED1F58">
        <w:rPr>
          <w:rFonts w:asciiTheme="majorHAnsi" w:hAnsiTheme="majorHAnsi" w:cs="Calibri"/>
          <w:b/>
          <w:sz w:val="22"/>
          <w:szCs w:val="22"/>
        </w:rPr>
        <w:t xml:space="preserve"> 3</w:t>
      </w:r>
    </w:p>
    <w:p w:rsidR="00860CCB" w:rsidRPr="00ED1F58" w:rsidRDefault="00860CCB" w:rsidP="00860CC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ED1F58">
        <w:rPr>
          <w:rFonts w:asciiTheme="majorHAnsi" w:hAnsiTheme="majorHAnsi" w:cs="Calibri"/>
          <w:b/>
          <w:bCs/>
          <w:iCs/>
        </w:rPr>
        <w:t>Unité d’enseignement :</w:t>
      </w:r>
      <w:r>
        <w:rPr>
          <w:rFonts w:asciiTheme="majorHAnsi" w:hAnsiTheme="majorHAnsi" w:cs="Calibri"/>
          <w:b/>
          <w:bCs/>
          <w:iCs/>
        </w:rPr>
        <w:t xml:space="preserve"> UEF 2.1.2</w:t>
      </w:r>
    </w:p>
    <w:p w:rsidR="00860CCB" w:rsidRPr="00ED1F58" w:rsidRDefault="00860CCB" w:rsidP="00860CC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eastAsia="Calibri" w:hAnsiTheme="majorHAnsi" w:cstheme="minorBidi"/>
          <w:b/>
          <w:bCs/>
          <w:color w:val="000000"/>
          <w:sz w:val="22"/>
          <w:szCs w:val="22"/>
        </w:rPr>
      </w:pPr>
      <w:r w:rsidRPr="00ED1F58">
        <w:rPr>
          <w:rFonts w:asciiTheme="majorHAnsi" w:hAnsiTheme="majorHAnsi" w:cs="Calibri"/>
          <w:b/>
          <w:bCs/>
          <w:iCs/>
        </w:rPr>
        <w:t>Matière</w:t>
      </w:r>
      <w:r w:rsidRPr="00ED1F58">
        <w:rPr>
          <w:rFonts w:asciiTheme="majorHAnsi" w:hAnsiTheme="majorHAnsi" w:cstheme="minorBidi"/>
          <w:b/>
          <w:bCs/>
          <w:iCs/>
          <w:sz w:val="22"/>
          <w:szCs w:val="22"/>
        </w:rPr>
        <w:t xml:space="preserve">1: </w:t>
      </w:r>
      <w:r>
        <w:rPr>
          <w:rFonts w:asciiTheme="majorHAnsi" w:eastAsia="Calibri" w:hAnsiTheme="majorHAnsi" w:cstheme="minorBidi"/>
          <w:b/>
          <w:bCs/>
          <w:color w:val="000000"/>
          <w:sz w:val="22"/>
          <w:szCs w:val="22"/>
        </w:rPr>
        <w:t>Mécanique des fluides</w:t>
      </w:r>
    </w:p>
    <w:p w:rsidR="00860CCB" w:rsidRPr="00ED1F58" w:rsidRDefault="00860CCB" w:rsidP="00860CC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ED1F58">
        <w:rPr>
          <w:rFonts w:asciiTheme="majorHAnsi" w:eastAsia="Calibri" w:hAnsiTheme="majorHAnsi" w:cstheme="minorBidi"/>
          <w:b/>
          <w:bCs/>
          <w:color w:val="000000"/>
          <w:sz w:val="22"/>
          <w:szCs w:val="22"/>
        </w:rPr>
        <w:t>VHS: 45h00  (Cours: 1h30, TD: 1h30)</w:t>
      </w:r>
    </w:p>
    <w:p w:rsidR="00860CCB" w:rsidRPr="00ED1F58" w:rsidRDefault="00860CCB" w:rsidP="00860CC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ED1F58">
        <w:rPr>
          <w:rFonts w:asciiTheme="majorHAnsi" w:hAnsiTheme="majorHAnsi" w:cs="Calibri"/>
          <w:b/>
          <w:bCs/>
          <w:iCs/>
        </w:rPr>
        <w:t>Crédits : 4</w:t>
      </w:r>
    </w:p>
    <w:p w:rsidR="00860CCB" w:rsidRPr="00FC10FA" w:rsidRDefault="00860CCB" w:rsidP="00860CC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C10FA">
        <w:rPr>
          <w:rFonts w:asciiTheme="majorHAnsi" w:hAnsiTheme="majorHAnsi" w:cs="Calibri"/>
          <w:b/>
          <w:bCs/>
          <w:iCs/>
        </w:rPr>
        <w:t>Coefficient: 2</w:t>
      </w:r>
    </w:p>
    <w:p w:rsidR="00860CCB" w:rsidRPr="00C146D2" w:rsidRDefault="00860CCB" w:rsidP="00860CCB">
      <w:pPr>
        <w:spacing w:before="3" w:line="160" w:lineRule="exact"/>
        <w:rPr>
          <w:sz w:val="16"/>
          <w:szCs w:val="16"/>
        </w:rPr>
      </w:pPr>
    </w:p>
    <w:p w:rsidR="00860CCB" w:rsidRPr="00C146D2" w:rsidRDefault="00860CCB" w:rsidP="00860CCB">
      <w:pPr>
        <w:spacing w:before="5" w:line="160" w:lineRule="exact"/>
        <w:rPr>
          <w:sz w:val="16"/>
          <w:szCs w:val="16"/>
        </w:rPr>
      </w:pPr>
    </w:p>
    <w:p w:rsidR="00860CCB" w:rsidRPr="0099343D" w:rsidRDefault="00860CCB" w:rsidP="00860CCB">
      <w:pPr>
        <w:ind w:left="116" w:right="6103"/>
        <w:jc w:val="both"/>
        <w:rPr>
          <w:rFonts w:asciiTheme="majorHAnsi" w:eastAsia="Cambria" w:hAnsiTheme="majorHAnsi" w:cs="Cambria"/>
          <w:sz w:val="22"/>
          <w:szCs w:val="22"/>
        </w:rPr>
      </w:pPr>
      <w:r w:rsidRPr="00850CC0">
        <w:rPr>
          <w:rFonts w:asciiTheme="majorHAnsi" w:eastAsia="Cambria" w:hAnsiTheme="majorHAnsi" w:cs="Cambria"/>
          <w:b/>
          <w:w w:val="99"/>
          <w:sz w:val="22"/>
          <w:szCs w:val="22"/>
          <w:u w:val="thick" w:color="F79646" w:themeColor="accent6"/>
        </w:rPr>
        <w:t>Objectifdel’enseignement</w:t>
      </w:r>
      <w:r w:rsidRPr="0099343D">
        <w:rPr>
          <w:rFonts w:asciiTheme="majorHAnsi" w:eastAsia="Cambria" w:hAnsiTheme="majorHAnsi" w:cs="Cambria"/>
          <w:b/>
          <w:w w:val="99"/>
          <w:sz w:val="22"/>
          <w:szCs w:val="22"/>
        </w:rPr>
        <w:t>:</w:t>
      </w:r>
    </w:p>
    <w:p w:rsidR="00860CCB" w:rsidRPr="0099343D" w:rsidRDefault="00860CCB" w:rsidP="00860CCB">
      <w:pPr>
        <w:spacing w:before="9" w:line="100" w:lineRule="exact"/>
        <w:rPr>
          <w:rFonts w:asciiTheme="majorHAnsi" w:hAnsiTheme="majorHAnsi"/>
          <w:sz w:val="22"/>
          <w:szCs w:val="22"/>
        </w:rPr>
      </w:pPr>
    </w:p>
    <w:p w:rsidR="00860CCB" w:rsidRPr="00BC7B11" w:rsidRDefault="00860CCB" w:rsidP="00860CCB">
      <w:pPr>
        <w:ind w:left="116" w:right="67"/>
        <w:jc w:val="both"/>
        <w:rPr>
          <w:rFonts w:asciiTheme="majorHAnsi" w:eastAsia="Cambria" w:hAnsiTheme="majorHAnsi" w:cs="Cambria"/>
        </w:rPr>
      </w:pPr>
      <w:r w:rsidRPr="00BC7B11">
        <w:rPr>
          <w:rFonts w:asciiTheme="majorHAnsi" w:eastAsia="Cambria" w:hAnsiTheme="majorHAnsi" w:cs="Cambria"/>
          <w:w w:val="99"/>
        </w:rPr>
        <w:t>Introduirel’étudiantdansledomainedelamécaniquedesfluides,lastatiquedesfluidesseradétailléesdanslapremièrepartie.Ensuitedansladeuxièmepartiel’étudedumouvementdesfluidesnonvisqueuxseraconsidérée</w:t>
      </w:r>
    </w:p>
    <w:p w:rsidR="00860CCB" w:rsidRPr="00BC7B11" w:rsidRDefault="00860CCB" w:rsidP="00860CCB">
      <w:pPr>
        <w:spacing w:line="280" w:lineRule="exact"/>
        <w:ind w:left="116" w:right="86"/>
        <w:jc w:val="both"/>
        <w:rPr>
          <w:rFonts w:asciiTheme="majorHAnsi" w:eastAsia="Cambria" w:hAnsiTheme="majorHAnsi" w:cs="Cambria"/>
          <w:color w:val="FF0000"/>
        </w:rPr>
      </w:pPr>
      <w:r w:rsidRPr="00850CC0">
        <w:rPr>
          <w:rFonts w:asciiTheme="majorHAnsi" w:eastAsia="Cambria" w:hAnsiTheme="majorHAnsi" w:cs="Cambria"/>
          <w:b/>
          <w:w w:val="99"/>
          <w:u w:val="thick" w:color="F79646" w:themeColor="accent6"/>
        </w:rPr>
        <w:t>Connaissancepréalablerecommandées</w:t>
      </w:r>
      <w:r w:rsidRPr="00BC7B11">
        <w:rPr>
          <w:rFonts w:asciiTheme="majorHAnsi" w:eastAsia="Cambria" w:hAnsiTheme="majorHAnsi" w:cs="Cambria"/>
          <w:b/>
          <w:w w:val="99"/>
        </w:rPr>
        <w:t>: mathématiques, calcul intégral</w:t>
      </w:r>
      <w:r w:rsidRPr="00BC7B11">
        <w:rPr>
          <w:rFonts w:asciiTheme="majorHAnsi" w:eastAsia="Cambria" w:hAnsiTheme="majorHAnsi" w:cs="Cambria"/>
          <w:b/>
          <w:color w:val="FF0000"/>
          <w:w w:val="99"/>
        </w:rPr>
        <w:t xml:space="preserve">, </w:t>
      </w:r>
    </w:p>
    <w:p w:rsidR="00860CCB" w:rsidRPr="00BC7B11" w:rsidRDefault="00860CCB" w:rsidP="00860CCB">
      <w:pPr>
        <w:spacing w:before="3" w:line="276" w:lineRule="auto"/>
        <w:rPr>
          <w:rFonts w:asciiTheme="majorHAnsi" w:hAnsiTheme="majorHAnsi"/>
        </w:rPr>
      </w:pPr>
    </w:p>
    <w:p w:rsidR="00860CCB" w:rsidRPr="00BC7B11" w:rsidRDefault="00860CCB" w:rsidP="00860CCB">
      <w:pPr>
        <w:spacing w:line="276" w:lineRule="auto"/>
        <w:rPr>
          <w:rFonts w:asciiTheme="majorHAnsi" w:hAnsiTheme="majorHAnsi"/>
          <w:b/>
          <w:bCs/>
        </w:rPr>
      </w:pPr>
      <w:r w:rsidRPr="00BC7B11">
        <w:rPr>
          <w:rFonts w:asciiTheme="majorHAnsi" w:hAnsiTheme="majorHAnsi"/>
          <w:b/>
          <w:bCs/>
        </w:rPr>
        <w:t xml:space="preserve">Chapitre 1: Généralités </w:t>
      </w:r>
      <w:r w:rsidR="00BC7B11">
        <w:rPr>
          <w:rFonts w:asciiTheme="majorHAnsi" w:hAnsiTheme="majorHAnsi"/>
          <w:b/>
          <w:bCs/>
        </w:rPr>
        <w:t>sur la Mécanique des fluides.</w:t>
      </w:r>
      <w:r w:rsidR="00BC7B11">
        <w:rPr>
          <w:rFonts w:asciiTheme="majorHAnsi" w:hAnsiTheme="majorHAnsi"/>
          <w:b/>
          <w:bCs/>
        </w:rPr>
        <w:tab/>
      </w:r>
      <w:r w:rsidR="00BC7B11">
        <w:rPr>
          <w:rFonts w:asciiTheme="majorHAnsi" w:hAnsiTheme="majorHAnsi"/>
          <w:b/>
          <w:bCs/>
        </w:rPr>
        <w:tab/>
      </w:r>
      <w:r w:rsidRPr="00BC7B11">
        <w:rPr>
          <w:rFonts w:asciiTheme="majorHAnsi" w:hAnsiTheme="majorHAnsi"/>
          <w:b/>
          <w:bCs/>
        </w:rPr>
        <w:t>(02 semaines)</w:t>
      </w:r>
    </w:p>
    <w:p w:rsidR="00860CCB" w:rsidRPr="00BC7B11" w:rsidRDefault="00860CCB" w:rsidP="00860CCB">
      <w:pPr>
        <w:spacing w:line="276" w:lineRule="auto"/>
        <w:rPr>
          <w:rFonts w:asciiTheme="majorHAnsi" w:hAnsiTheme="majorHAnsi"/>
          <w:b/>
          <w:bCs/>
        </w:rPr>
      </w:pPr>
    </w:p>
    <w:p w:rsidR="00860CCB" w:rsidRPr="00BC7B11" w:rsidRDefault="00860CCB" w:rsidP="00860CCB">
      <w:pPr>
        <w:spacing w:line="276" w:lineRule="auto"/>
        <w:rPr>
          <w:rFonts w:asciiTheme="majorHAnsi" w:hAnsiTheme="majorHAnsi"/>
          <w:b/>
          <w:bCs/>
        </w:rPr>
      </w:pPr>
      <w:r w:rsidRPr="00BC7B11">
        <w:rPr>
          <w:rFonts w:asciiTheme="majorHAnsi" w:hAnsiTheme="majorHAnsi"/>
        </w:rPr>
        <w:t>I.1 Qu’est-ce que la Mécanique des fluides ?</w:t>
      </w:r>
      <w:r w:rsidRPr="00BC7B11">
        <w:rPr>
          <w:rFonts w:asciiTheme="majorHAnsi" w:hAnsiTheme="majorHAnsi"/>
          <w:b/>
          <w:bCs/>
        </w:rPr>
        <w:t xml:space="preserve">; </w:t>
      </w:r>
      <w:r w:rsidRPr="00BC7B11">
        <w:rPr>
          <w:rFonts w:asciiTheme="majorHAnsi" w:hAnsiTheme="majorHAnsi"/>
        </w:rPr>
        <w:t>I.2 Description du mouvement.</w:t>
      </w:r>
      <w:r w:rsidRPr="00BC7B11">
        <w:rPr>
          <w:rFonts w:asciiTheme="majorHAnsi" w:hAnsiTheme="majorHAnsi"/>
          <w:b/>
          <w:bCs/>
        </w:rPr>
        <w:t xml:space="preserve">; </w:t>
      </w:r>
      <w:r w:rsidRPr="00BC7B11">
        <w:rPr>
          <w:rFonts w:asciiTheme="majorHAnsi" w:hAnsiTheme="majorHAnsi"/>
        </w:rPr>
        <w:t>I.3 Lignes de courant et trajectoires.</w:t>
      </w:r>
      <w:r w:rsidRPr="00BC7B11">
        <w:rPr>
          <w:rFonts w:asciiTheme="majorHAnsi" w:hAnsiTheme="majorHAnsi"/>
          <w:b/>
          <w:bCs/>
        </w:rPr>
        <w:t xml:space="preserve">; </w:t>
      </w:r>
      <w:r w:rsidRPr="00BC7B11">
        <w:rPr>
          <w:rFonts w:asciiTheme="majorHAnsi" w:hAnsiTheme="majorHAnsi"/>
        </w:rPr>
        <w:t>I.4 Configurations d’écoulement : profils de vitesse.</w:t>
      </w:r>
      <w:r w:rsidRPr="00BC7B11">
        <w:rPr>
          <w:rFonts w:asciiTheme="majorHAnsi" w:hAnsiTheme="majorHAnsi"/>
          <w:b/>
          <w:bCs/>
        </w:rPr>
        <w:t xml:space="preserve">; </w:t>
      </w:r>
      <w:r w:rsidRPr="00BC7B11">
        <w:rPr>
          <w:rFonts w:asciiTheme="majorHAnsi" w:hAnsiTheme="majorHAnsi"/>
        </w:rPr>
        <w:t>I.5 Rappels d’analyse vectorielle et éléments de calcul indiciel.</w:t>
      </w:r>
    </w:p>
    <w:p w:rsidR="00860CCB" w:rsidRPr="00BC7B11" w:rsidRDefault="00860CCB" w:rsidP="00860CCB">
      <w:pPr>
        <w:spacing w:line="276" w:lineRule="auto"/>
        <w:rPr>
          <w:rFonts w:asciiTheme="majorHAnsi" w:hAnsiTheme="majorHAnsi"/>
          <w:b/>
          <w:bCs/>
        </w:rPr>
      </w:pPr>
    </w:p>
    <w:p w:rsidR="00860CCB" w:rsidRPr="00BC7B11" w:rsidRDefault="00860CCB" w:rsidP="00860CCB">
      <w:pPr>
        <w:spacing w:line="276" w:lineRule="auto"/>
        <w:rPr>
          <w:rFonts w:asciiTheme="majorHAnsi" w:hAnsiTheme="majorHAnsi"/>
          <w:b/>
          <w:bCs/>
        </w:rPr>
      </w:pPr>
      <w:r w:rsidRPr="00BC7B11">
        <w:rPr>
          <w:rFonts w:asciiTheme="majorHAnsi" w:hAnsiTheme="majorHAnsi"/>
          <w:b/>
          <w:bCs/>
        </w:rPr>
        <w:t>Chapitre 2: .Propriét</w:t>
      </w:r>
      <w:r w:rsidR="00BC7B11">
        <w:rPr>
          <w:rFonts w:asciiTheme="majorHAnsi" w:hAnsiTheme="majorHAnsi"/>
          <w:b/>
          <w:bCs/>
        </w:rPr>
        <w:t>és physiques des fluides.</w:t>
      </w:r>
      <w:r w:rsidR="00BC7B11">
        <w:rPr>
          <w:rFonts w:asciiTheme="majorHAnsi" w:hAnsiTheme="majorHAnsi"/>
          <w:b/>
          <w:bCs/>
        </w:rPr>
        <w:tab/>
      </w:r>
      <w:r w:rsidR="00BC7B11">
        <w:rPr>
          <w:rFonts w:asciiTheme="majorHAnsi" w:hAnsiTheme="majorHAnsi"/>
          <w:b/>
          <w:bCs/>
        </w:rPr>
        <w:tab/>
      </w:r>
      <w:r w:rsidRPr="00BC7B11">
        <w:rPr>
          <w:rFonts w:asciiTheme="majorHAnsi" w:hAnsiTheme="majorHAnsi"/>
          <w:b/>
          <w:bCs/>
        </w:rPr>
        <w:tab/>
        <w:t>(02 semaines)</w:t>
      </w:r>
    </w:p>
    <w:p w:rsidR="00860CCB" w:rsidRPr="00BC7B11" w:rsidRDefault="00860CCB" w:rsidP="00860CCB">
      <w:pPr>
        <w:spacing w:line="276" w:lineRule="auto"/>
        <w:rPr>
          <w:rFonts w:asciiTheme="majorHAnsi" w:hAnsiTheme="majorHAnsi"/>
          <w:b/>
          <w:bCs/>
        </w:rPr>
      </w:pPr>
    </w:p>
    <w:p w:rsidR="00860CCB" w:rsidRPr="00BC7B11" w:rsidRDefault="00860CCB" w:rsidP="00860CCB">
      <w:pPr>
        <w:spacing w:line="276" w:lineRule="auto"/>
        <w:rPr>
          <w:rFonts w:asciiTheme="majorHAnsi" w:hAnsiTheme="majorHAnsi"/>
          <w:b/>
          <w:bCs/>
        </w:rPr>
      </w:pPr>
      <w:r w:rsidRPr="00BC7B11">
        <w:rPr>
          <w:rFonts w:asciiTheme="majorHAnsi" w:hAnsiTheme="majorHAnsi"/>
        </w:rPr>
        <w:t>II.1 Masse volumique; II.2 Compressibilité isotherme</w:t>
      </w:r>
      <w:r w:rsidRPr="00BC7B11">
        <w:rPr>
          <w:rFonts w:asciiTheme="majorHAnsi" w:hAnsiTheme="majorHAnsi"/>
          <w:b/>
          <w:bCs/>
        </w:rPr>
        <w:t xml:space="preserve">; </w:t>
      </w:r>
      <w:r w:rsidRPr="00BC7B11">
        <w:rPr>
          <w:rFonts w:asciiTheme="majorHAnsi" w:hAnsiTheme="majorHAnsi"/>
        </w:rPr>
        <w:t>II.3 Tension superficielle</w:t>
      </w:r>
      <w:r w:rsidRPr="00BC7B11">
        <w:rPr>
          <w:rFonts w:asciiTheme="majorHAnsi" w:hAnsiTheme="majorHAnsi"/>
          <w:b/>
          <w:bCs/>
        </w:rPr>
        <w:t xml:space="preserve">;  </w:t>
      </w:r>
      <w:r w:rsidRPr="00BC7B11">
        <w:rPr>
          <w:rFonts w:asciiTheme="majorHAnsi" w:hAnsiTheme="majorHAnsi"/>
        </w:rPr>
        <w:t>II.4 Viscosité</w:t>
      </w:r>
      <w:r w:rsidRPr="00BC7B11">
        <w:rPr>
          <w:rFonts w:asciiTheme="majorHAnsi" w:hAnsiTheme="majorHAnsi"/>
          <w:b/>
          <w:bCs/>
        </w:rPr>
        <w:t xml:space="preserve">; </w:t>
      </w:r>
    </w:p>
    <w:p w:rsidR="00860CCB" w:rsidRPr="00BC7B11" w:rsidRDefault="00860CCB" w:rsidP="00860CCB">
      <w:pPr>
        <w:spacing w:line="276" w:lineRule="auto"/>
        <w:rPr>
          <w:rFonts w:asciiTheme="majorHAnsi" w:hAnsiTheme="majorHAnsi"/>
          <w:b/>
          <w:bCs/>
        </w:rPr>
      </w:pPr>
      <w:r w:rsidRPr="00BC7B11">
        <w:rPr>
          <w:rFonts w:asciiTheme="majorHAnsi" w:hAnsiTheme="majorHAnsi"/>
        </w:rPr>
        <w:t>II.5 Problème mathématique de la Mécanique des fluides</w:t>
      </w:r>
      <w:r w:rsidRPr="00BC7B11">
        <w:rPr>
          <w:rFonts w:asciiTheme="majorHAnsi" w:hAnsiTheme="majorHAnsi"/>
          <w:b/>
          <w:bCs/>
        </w:rPr>
        <w:t xml:space="preserve">; </w:t>
      </w:r>
      <w:r w:rsidRPr="00BC7B11">
        <w:rPr>
          <w:rFonts w:asciiTheme="majorHAnsi" w:hAnsiTheme="majorHAnsi"/>
        </w:rPr>
        <w:t>II.6 Dérivée particulaire</w:t>
      </w:r>
      <w:r w:rsidRPr="00BC7B11">
        <w:rPr>
          <w:rFonts w:asciiTheme="majorHAnsi" w:hAnsiTheme="majorHAnsi"/>
          <w:b/>
          <w:bCs/>
        </w:rPr>
        <w:t xml:space="preserve">; </w:t>
      </w:r>
      <w:r w:rsidRPr="00BC7B11">
        <w:rPr>
          <w:rFonts w:asciiTheme="majorHAnsi" w:hAnsiTheme="majorHAnsi"/>
        </w:rPr>
        <w:t>II.7 Conditions aux limites; II.8 Dimensions, équations aux dimensions et unités.</w:t>
      </w:r>
    </w:p>
    <w:p w:rsidR="00860CCB" w:rsidRPr="00BC7B11" w:rsidRDefault="00860CCB" w:rsidP="00860CCB">
      <w:pPr>
        <w:spacing w:line="276" w:lineRule="auto"/>
        <w:rPr>
          <w:rFonts w:asciiTheme="majorHAnsi" w:hAnsiTheme="majorHAnsi"/>
          <w:b/>
          <w:bCs/>
        </w:rPr>
      </w:pPr>
    </w:p>
    <w:p w:rsidR="00860CCB" w:rsidRPr="00BC7B11" w:rsidRDefault="00860CCB" w:rsidP="00860CCB">
      <w:pPr>
        <w:spacing w:line="276" w:lineRule="auto"/>
        <w:rPr>
          <w:rFonts w:asciiTheme="majorHAnsi" w:hAnsiTheme="majorHAnsi"/>
        </w:rPr>
      </w:pPr>
      <w:r w:rsidRPr="00BC7B11">
        <w:rPr>
          <w:rFonts w:asciiTheme="majorHAnsi" w:hAnsiTheme="majorHAnsi"/>
          <w:b/>
          <w:bCs/>
        </w:rPr>
        <w:t>Chapitre 3: Hydrostatique</w:t>
      </w:r>
      <w:r w:rsidR="00BC7B11">
        <w:rPr>
          <w:rFonts w:asciiTheme="majorHAnsi" w:hAnsiTheme="majorHAnsi"/>
          <w:b/>
          <w:bCs/>
        </w:rPr>
        <w:t>.</w:t>
      </w:r>
      <w:r w:rsidR="00BC7B11">
        <w:rPr>
          <w:rFonts w:asciiTheme="majorHAnsi" w:hAnsiTheme="majorHAnsi"/>
          <w:b/>
          <w:bCs/>
        </w:rPr>
        <w:tab/>
      </w:r>
      <w:r w:rsidR="00BC7B11">
        <w:rPr>
          <w:rFonts w:asciiTheme="majorHAnsi" w:hAnsiTheme="majorHAnsi"/>
          <w:b/>
          <w:bCs/>
        </w:rPr>
        <w:tab/>
      </w:r>
      <w:r w:rsidR="00BC7B11">
        <w:rPr>
          <w:rFonts w:asciiTheme="majorHAnsi" w:hAnsiTheme="majorHAnsi"/>
          <w:b/>
          <w:bCs/>
        </w:rPr>
        <w:tab/>
      </w:r>
      <w:r w:rsidR="00BC7B11">
        <w:rPr>
          <w:rFonts w:asciiTheme="majorHAnsi" w:hAnsiTheme="majorHAnsi"/>
          <w:b/>
          <w:bCs/>
        </w:rPr>
        <w:tab/>
      </w:r>
      <w:r w:rsidR="00BC7B11">
        <w:rPr>
          <w:rFonts w:asciiTheme="majorHAnsi" w:hAnsiTheme="majorHAnsi"/>
          <w:b/>
          <w:bCs/>
        </w:rPr>
        <w:tab/>
      </w:r>
      <w:r w:rsidRPr="00BC7B11">
        <w:rPr>
          <w:rFonts w:asciiTheme="majorHAnsi" w:hAnsiTheme="majorHAnsi"/>
          <w:b/>
          <w:bCs/>
        </w:rPr>
        <w:tab/>
        <w:t>(03 semaines</w:t>
      </w:r>
      <w:r w:rsidRPr="00BC7B11">
        <w:rPr>
          <w:rFonts w:asciiTheme="majorHAnsi" w:hAnsiTheme="majorHAnsi"/>
        </w:rPr>
        <w:t>)</w:t>
      </w:r>
    </w:p>
    <w:p w:rsidR="00860CCB" w:rsidRPr="00BC7B11" w:rsidRDefault="00860CCB" w:rsidP="00860CCB">
      <w:pPr>
        <w:spacing w:line="276" w:lineRule="auto"/>
        <w:rPr>
          <w:rFonts w:asciiTheme="majorHAnsi" w:hAnsiTheme="majorHAnsi"/>
          <w:b/>
          <w:bCs/>
        </w:rPr>
      </w:pPr>
    </w:p>
    <w:p w:rsidR="00860CCB" w:rsidRPr="00BC7B11" w:rsidRDefault="00860CCB" w:rsidP="00860CCB">
      <w:pPr>
        <w:spacing w:line="276" w:lineRule="auto"/>
        <w:rPr>
          <w:rFonts w:asciiTheme="majorHAnsi" w:hAnsiTheme="majorHAnsi"/>
          <w:b/>
          <w:bCs/>
        </w:rPr>
      </w:pPr>
      <w:r w:rsidRPr="00BC7B11">
        <w:rPr>
          <w:rFonts w:asciiTheme="majorHAnsi" w:hAnsiTheme="majorHAnsi"/>
        </w:rPr>
        <w:t>III.1 Loi fondamentale de l’hydrostatique</w:t>
      </w:r>
      <w:r w:rsidRPr="00BC7B11">
        <w:rPr>
          <w:rFonts w:asciiTheme="majorHAnsi" w:hAnsiTheme="majorHAnsi"/>
          <w:b/>
          <w:bCs/>
        </w:rPr>
        <w:t xml:space="preserve">;  </w:t>
      </w:r>
      <w:r w:rsidRPr="00BC7B11">
        <w:rPr>
          <w:rFonts w:asciiTheme="majorHAnsi" w:hAnsiTheme="majorHAnsi"/>
        </w:rPr>
        <w:t>III.2 Pression hydrostatique dans un fluide incompressible.</w:t>
      </w:r>
    </w:p>
    <w:p w:rsidR="00860CCB" w:rsidRPr="00BC7B11" w:rsidRDefault="00860CCB" w:rsidP="00860CCB">
      <w:pPr>
        <w:spacing w:line="276" w:lineRule="auto"/>
        <w:rPr>
          <w:rFonts w:asciiTheme="majorHAnsi" w:hAnsiTheme="majorHAnsi"/>
          <w:b/>
          <w:bCs/>
        </w:rPr>
      </w:pPr>
      <w:r w:rsidRPr="00BC7B11">
        <w:rPr>
          <w:rFonts w:asciiTheme="majorHAnsi" w:hAnsiTheme="majorHAnsi"/>
        </w:rPr>
        <w:t>III.3Fluide compressible : gaz parfait, III.4 Résultante des forces de pression hydrostatique.</w:t>
      </w:r>
      <w:r w:rsidRPr="00BC7B11">
        <w:rPr>
          <w:rFonts w:asciiTheme="majorHAnsi" w:hAnsiTheme="majorHAnsi"/>
          <w:b/>
          <w:bCs/>
        </w:rPr>
        <w:t xml:space="preserve">; </w:t>
      </w:r>
      <w:r w:rsidRPr="00BC7B11">
        <w:rPr>
          <w:rFonts w:asciiTheme="majorHAnsi" w:hAnsiTheme="majorHAnsi"/>
        </w:rPr>
        <w:t>III.5 Force exerces sur une paroi par un fluide.</w:t>
      </w:r>
      <w:r w:rsidRPr="00BC7B11">
        <w:rPr>
          <w:rFonts w:asciiTheme="majorHAnsi" w:hAnsiTheme="majorHAnsi"/>
          <w:b/>
          <w:bCs/>
        </w:rPr>
        <w:t xml:space="preserve">; </w:t>
      </w:r>
      <w:r w:rsidRPr="00BC7B11">
        <w:rPr>
          <w:rFonts w:asciiTheme="majorHAnsi" w:hAnsiTheme="majorHAnsi"/>
        </w:rPr>
        <w:t>III.6 Poussée d’Archimède.</w:t>
      </w:r>
    </w:p>
    <w:p w:rsidR="00860CCB" w:rsidRPr="00BC7B11" w:rsidRDefault="00860CCB" w:rsidP="00860CCB">
      <w:pPr>
        <w:spacing w:line="276" w:lineRule="auto"/>
        <w:rPr>
          <w:rFonts w:asciiTheme="majorHAnsi" w:hAnsiTheme="majorHAnsi"/>
          <w:b/>
          <w:bCs/>
        </w:rPr>
      </w:pPr>
    </w:p>
    <w:p w:rsidR="00860CCB" w:rsidRPr="00BC7B11" w:rsidRDefault="00860CCB" w:rsidP="00860CCB">
      <w:pPr>
        <w:spacing w:line="276" w:lineRule="auto"/>
        <w:rPr>
          <w:rFonts w:asciiTheme="majorHAnsi" w:hAnsiTheme="majorHAnsi"/>
        </w:rPr>
      </w:pPr>
      <w:r w:rsidRPr="00BC7B11">
        <w:rPr>
          <w:rFonts w:asciiTheme="majorHAnsi" w:hAnsiTheme="majorHAnsi"/>
          <w:b/>
          <w:bCs/>
        </w:rPr>
        <w:t>Chapitre 4: Conservation de la masse.</w:t>
      </w:r>
      <w:r w:rsidRPr="00BC7B11">
        <w:rPr>
          <w:rFonts w:asciiTheme="majorHAnsi" w:hAnsiTheme="majorHAnsi"/>
          <w:b/>
          <w:bCs/>
        </w:rPr>
        <w:tab/>
      </w:r>
      <w:r w:rsidRPr="00BC7B11">
        <w:rPr>
          <w:rFonts w:asciiTheme="majorHAnsi" w:hAnsiTheme="majorHAnsi"/>
        </w:rPr>
        <w:tab/>
      </w:r>
      <w:r w:rsidRPr="00BC7B11">
        <w:rPr>
          <w:rFonts w:asciiTheme="majorHAnsi" w:hAnsiTheme="majorHAnsi"/>
        </w:rPr>
        <w:tab/>
      </w:r>
      <w:r w:rsidRPr="00BC7B11">
        <w:rPr>
          <w:rFonts w:asciiTheme="majorHAnsi" w:hAnsiTheme="majorHAnsi"/>
        </w:rPr>
        <w:tab/>
      </w:r>
      <w:r w:rsidRPr="00BC7B11">
        <w:rPr>
          <w:rFonts w:asciiTheme="majorHAnsi" w:hAnsiTheme="majorHAnsi"/>
          <w:b/>
          <w:bCs/>
        </w:rPr>
        <w:t>(02 semaines)</w:t>
      </w:r>
    </w:p>
    <w:p w:rsidR="00860CCB" w:rsidRPr="00BC7B11" w:rsidRDefault="00860CCB" w:rsidP="00860CCB">
      <w:pPr>
        <w:spacing w:line="276" w:lineRule="auto"/>
        <w:rPr>
          <w:rFonts w:asciiTheme="majorHAnsi" w:hAnsiTheme="majorHAnsi"/>
          <w:b/>
          <w:bCs/>
        </w:rPr>
      </w:pPr>
    </w:p>
    <w:p w:rsidR="00860CCB" w:rsidRPr="00BC7B11" w:rsidRDefault="00860CCB" w:rsidP="00860CCB">
      <w:pPr>
        <w:spacing w:line="276" w:lineRule="auto"/>
        <w:rPr>
          <w:rFonts w:asciiTheme="majorHAnsi" w:hAnsiTheme="majorHAnsi"/>
          <w:b/>
          <w:bCs/>
        </w:rPr>
      </w:pPr>
      <w:r w:rsidRPr="00BC7B11">
        <w:rPr>
          <w:rFonts w:asciiTheme="majorHAnsi" w:hAnsiTheme="majorHAnsi"/>
        </w:rPr>
        <w:t>IV.1 Théorème de Leibniz; IV.2 Equation de Continuité; IV.3 Conservation du débit.</w:t>
      </w:r>
    </w:p>
    <w:p w:rsidR="00860CCB" w:rsidRPr="00BC7B11" w:rsidRDefault="00860CCB" w:rsidP="00860CCB">
      <w:pPr>
        <w:spacing w:line="276" w:lineRule="auto"/>
        <w:rPr>
          <w:rFonts w:asciiTheme="majorHAnsi" w:hAnsiTheme="majorHAnsi"/>
          <w:b/>
          <w:bCs/>
        </w:rPr>
      </w:pPr>
    </w:p>
    <w:p w:rsidR="00860CCB" w:rsidRPr="00BC7B11" w:rsidRDefault="00860CCB" w:rsidP="00860CCB">
      <w:pPr>
        <w:spacing w:line="276" w:lineRule="auto"/>
        <w:rPr>
          <w:rFonts w:asciiTheme="majorHAnsi" w:hAnsiTheme="majorHAnsi"/>
          <w:b/>
          <w:bCs/>
        </w:rPr>
      </w:pPr>
      <w:r w:rsidRPr="00BC7B11">
        <w:rPr>
          <w:rFonts w:asciiTheme="majorHAnsi" w:hAnsiTheme="majorHAnsi"/>
          <w:b/>
          <w:bCs/>
        </w:rPr>
        <w:t>Chapitre 5: Fluide parfait.</w:t>
      </w:r>
      <w:r w:rsidRPr="00BC7B11">
        <w:rPr>
          <w:rFonts w:asciiTheme="majorHAnsi" w:hAnsiTheme="majorHAnsi"/>
          <w:b/>
          <w:bCs/>
        </w:rPr>
        <w:tab/>
      </w:r>
      <w:r w:rsidRPr="00BC7B11">
        <w:rPr>
          <w:rFonts w:asciiTheme="majorHAnsi" w:hAnsiTheme="majorHAnsi"/>
          <w:b/>
          <w:bCs/>
        </w:rPr>
        <w:tab/>
      </w:r>
      <w:r w:rsidRPr="00BC7B11">
        <w:rPr>
          <w:rFonts w:asciiTheme="majorHAnsi" w:hAnsiTheme="majorHAnsi"/>
          <w:b/>
          <w:bCs/>
        </w:rPr>
        <w:tab/>
      </w:r>
      <w:r w:rsidRPr="00BC7B11">
        <w:rPr>
          <w:rFonts w:asciiTheme="majorHAnsi" w:hAnsiTheme="majorHAnsi"/>
          <w:b/>
          <w:bCs/>
        </w:rPr>
        <w:tab/>
      </w:r>
      <w:r w:rsidRPr="00BC7B11">
        <w:rPr>
          <w:rFonts w:asciiTheme="majorHAnsi" w:hAnsiTheme="majorHAnsi"/>
          <w:b/>
          <w:bCs/>
        </w:rPr>
        <w:tab/>
      </w:r>
      <w:r w:rsidRPr="00BC7B11">
        <w:rPr>
          <w:rFonts w:asciiTheme="majorHAnsi" w:hAnsiTheme="majorHAnsi"/>
          <w:b/>
          <w:bCs/>
        </w:rPr>
        <w:tab/>
        <w:t xml:space="preserve">     (05 semaines)</w:t>
      </w:r>
    </w:p>
    <w:p w:rsidR="00860CCB" w:rsidRPr="00BC7B11" w:rsidRDefault="00860CCB" w:rsidP="00860CCB">
      <w:pPr>
        <w:spacing w:line="276" w:lineRule="auto"/>
        <w:rPr>
          <w:rFonts w:asciiTheme="majorHAnsi" w:hAnsiTheme="majorHAnsi"/>
          <w:b/>
          <w:bCs/>
        </w:rPr>
      </w:pPr>
    </w:p>
    <w:p w:rsidR="00860CCB" w:rsidRPr="00BC7B11" w:rsidRDefault="00860CCB" w:rsidP="00860CCB">
      <w:pPr>
        <w:spacing w:line="276" w:lineRule="auto"/>
        <w:rPr>
          <w:rFonts w:asciiTheme="majorHAnsi" w:hAnsiTheme="majorHAnsi"/>
        </w:rPr>
      </w:pPr>
      <w:r w:rsidRPr="00BC7B11">
        <w:rPr>
          <w:rFonts w:asciiTheme="majorHAnsi" w:hAnsiTheme="majorHAnsi"/>
        </w:rPr>
        <w:t xml:space="preserve">V.1 Rappels de Mécanique </w:t>
      </w:r>
      <w:r w:rsidRPr="00BC7B11">
        <w:rPr>
          <w:rFonts w:asciiTheme="majorHAnsi" w:hAnsiTheme="majorHAnsi"/>
          <w:b/>
          <w:bCs/>
        </w:rPr>
        <w:t xml:space="preserve">; </w:t>
      </w:r>
      <w:r w:rsidRPr="00BC7B11">
        <w:rPr>
          <w:rFonts w:asciiTheme="majorHAnsi" w:hAnsiTheme="majorHAnsi"/>
        </w:rPr>
        <w:t>V.2 Théorème de la quantité de mouvement.V.3 Equations d’Euler.</w:t>
      </w:r>
      <w:r w:rsidRPr="00BC7B11">
        <w:rPr>
          <w:rFonts w:asciiTheme="majorHAnsi" w:hAnsiTheme="majorHAnsi"/>
          <w:b/>
          <w:bCs/>
        </w:rPr>
        <w:t xml:space="preserve">;  </w:t>
      </w:r>
      <w:r w:rsidRPr="00BC7B11">
        <w:rPr>
          <w:rFonts w:asciiTheme="majorHAnsi" w:hAnsiTheme="majorHAnsi"/>
        </w:rPr>
        <w:t>V.4 Théorème de Bernoulli.</w:t>
      </w:r>
      <w:r w:rsidRPr="00BC7B11">
        <w:rPr>
          <w:rFonts w:asciiTheme="majorHAnsi" w:hAnsiTheme="majorHAnsi"/>
          <w:b/>
          <w:bCs/>
        </w:rPr>
        <w:t xml:space="preserve">, </w:t>
      </w:r>
      <w:r w:rsidRPr="00BC7B11">
        <w:rPr>
          <w:rFonts w:asciiTheme="majorHAnsi" w:hAnsiTheme="majorHAnsi"/>
        </w:rPr>
        <w:t>V.5. Exemples d’application du Théorème de Bernoulli: Sonde de Pitot;  Tuyère de Venturi; Vidange instationnaire d’une cuve;  V.6 Echappement d’air d’un réservoir sous pression : limite de  compressibilité.</w:t>
      </w:r>
    </w:p>
    <w:p w:rsidR="00860CCB" w:rsidRPr="00BC7B11" w:rsidRDefault="00860CCB" w:rsidP="00860CCB">
      <w:pPr>
        <w:spacing w:line="280" w:lineRule="exact"/>
        <w:rPr>
          <w:rFonts w:asciiTheme="majorHAnsi" w:hAnsiTheme="majorHAnsi"/>
        </w:rPr>
      </w:pPr>
    </w:p>
    <w:p w:rsidR="00FA3B46" w:rsidRDefault="00860CCB" w:rsidP="00FA3B46">
      <w:pPr>
        <w:spacing w:before="76"/>
        <w:rPr>
          <w:rFonts w:asciiTheme="majorHAnsi" w:eastAsia="Cambria" w:hAnsiTheme="majorHAnsi" w:cs="Cambria"/>
          <w:b/>
          <w:w w:val="99"/>
          <w:u w:val="thick" w:color="F79646" w:themeColor="accent6"/>
        </w:rPr>
      </w:pPr>
      <w:r w:rsidRPr="00850CC0">
        <w:rPr>
          <w:rFonts w:asciiTheme="majorHAnsi" w:eastAsia="Cambria" w:hAnsiTheme="majorHAnsi" w:cs="Cambria"/>
          <w:b/>
          <w:w w:val="99"/>
          <w:u w:val="thick" w:color="F79646" w:themeColor="accent6"/>
        </w:rPr>
        <w:t>Moded’évaluation</w:t>
      </w:r>
      <w:r w:rsidRPr="00BC7B11">
        <w:rPr>
          <w:rFonts w:asciiTheme="majorHAnsi" w:eastAsia="Cambria" w:hAnsiTheme="majorHAnsi" w:cs="Cambria"/>
          <w:b/>
          <w:w w:val="99"/>
        </w:rPr>
        <w:t>:</w:t>
      </w:r>
      <w:r w:rsidRPr="00BC7B11">
        <w:rPr>
          <w:rFonts w:asciiTheme="majorHAnsi" w:eastAsia="Cambria" w:hAnsiTheme="majorHAnsi" w:cs="Cambria"/>
          <w:w w:val="99"/>
        </w:rPr>
        <w:t>Contrôlecontinu:40%;Examenfinal:60%</w:t>
      </w:r>
    </w:p>
    <w:p w:rsidR="00FA3B46" w:rsidRDefault="00FA3B46" w:rsidP="00FA3B46">
      <w:pPr>
        <w:spacing w:before="76"/>
        <w:rPr>
          <w:rFonts w:asciiTheme="majorHAnsi" w:eastAsia="Cambria" w:hAnsiTheme="majorHAnsi" w:cs="Cambria"/>
          <w:b/>
          <w:w w:val="99"/>
          <w:u w:val="thick" w:color="F79646" w:themeColor="accent6"/>
        </w:rPr>
      </w:pPr>
    </w:p>
    <w:p w:rsidR="00F0249B" w:rsidRDefault="00F0249B" w:rsidP="00FA3B46">
      <w:pPr>
        <w:spacing w:before="76"/>
        <w:rPr>
          <w:rFonts w:asciiTheme="majorHAnsi" w:eastAsia="Cambria" w:hAnsiTheme="majorHAnsi" w:cs="Cambria"/>
          <w:b/>
          <w:w w:val="99"/>
          <w:u w:val="thick" w:color="F79646" w:themeColor="accent6"/>
        </w:rPr>
      </w:pPr>
    </w:p>
    <w:p w:rsidR="00FA3B46" w:rsidRDefault="00FA3B46" w:rsidP="00FA3B46">
      <w:pPr>
        <w:spacing w:before="76"/>
        <w:rPr>
          <w:rFonts w:asciiTheme="majorHAnsi" w:eastAsia="Cambria" w:hAnsiTheme="majorHAnsi" w:cs="Cambria"/>
          <w:b/>
          <w:w w:val="99"/>
        </w:rPr>
      </w:pPr>
      <w:r w:rsidRPr="00850CC0">
        <w:rPr>
          <w:rFonts w:asciiTheme="majorHAnsi" w:eastAsia="Cambria" w:hAnsiTheme="majorHAnsi" w:cs="Cambria"/>
          <w:b/>
          <w:w w:val="99"/>
          <w:u w:val="thick" w:color="F79646" w:themeColor="accent6"/>
        </w:rPr>
        <w:lastRenderedPageBreak/>
        <w:t>Référencesbibliographiques</w:t>
      </w:r>
      <w:r w:rsidRPr="00BC7B11">
        <w:rPr>
          <w:rFonts w:asciiTheme="majorHAnsi" w:eastAsia="Cambria" w:hAnsiTheme="majorHAnsi" w:cs="Cambria"/>
          <w:b/>
          <w:w w:val="99"/>
        </w:rPr>
        <w:t>:</w:t>
      </w:r>
    </w:p>
    <w:p w:rsidR="00FA3B46" w:rsidRPr="00BC7B11" w:rsidRDefault="00FA3B46" w:rsidP="00FA3B46">
      <w:pPr>
        <w:spacing w:before="76"/>
        <w:rPr>
          <w:rFonts w:asciiTheme="majorHAnsi" w:eastAsia="Cambria" w:hAnsiTheme="majorHAnsi" w:cs="Cambria"/>
        </w:rPr>
      </w:pPr>
    </w:p>
    <w:p w:rsidR="00FA3B46" w:rsidRPr="009359AC" w:rsidRDefault="00FA3B46" w:rsidP="00FA3B46">
      <w:pPr>
        <w:spacing w:line="276" w:lineRule="auto"/>
        <w:ind w:left="116" w:right="553"/>
        <w:rPr>
          <w:rFonts w:asciiTheme="majorHAnsi" w:eastAsia="Cambria" w:hAnsiTheme="majorHAnsi" w:cs="Cambria"/>
        </w:rPr>
      </w:pPr>
      <w:r w:rsidRPr="00BC7B11">
        <w:rPr>
          <w:rFonts w:asciiTheme="majorHAnsi" w:eastAsia="Cambria" w:hAnsiTheme="majorHAnsi" w:cs="Cambria"/>
          <w:w w:val="99"/>
        </w:rPr>
        <w:t>R.Comolet,‘Mécaniquedesfluidesexpérimentale’,Tome1,2et3,Ed.MassonetCie.R.Ouziaux,‘Mécaniquedesfluidesappliquée’,Ed.</w:t>
      </w:r>
      <w:r w:rsidRPr="009359AC">
        <w:rPr>
          <w:rFonts w:asciiTheme="majorHAnsi" w:eastAsia="Cambria" w:hAnsiTheme="majorHAnsi" w:cs="Cambria"/>
          <w:w w:val="99"/>
        </w:rPr>
        <w:t>Dunod,1978</w:t>
      </w:r>
    </w:p>
    <w:p w:rsidR="00FA3B46" w:rsidRPr="00BC7B11" w:rsidRDefault="00FA3B46" w:rsidP="00FA3B46">
      <w:pPr>
        <w:spacing w:before="1" w:line="276" w:lineRule="auto"/>
        <w:ind w:left="116" w:right="69"/>
        <w:rPr>
          <w:rFonts w:asciiTheme="majorHAnsi" w:eastAsia="Cambria" w:hAnsiTheme="majorHAnsi" w:cs="Cambria"/>
        </w:rPr>
      </w:pPr>
      <w:r w:rsidRPr="009359AC">
        <w:rPr>
          <w:rFonts w:asciiTheme="majorHAnsi" w:eastAsia="Cambria" w:hAnsiTheme="majorHAnsi" w:cs="Cambria"/>
          <w:w w:val="99"/>
        </w:rPr>
        <w:t>B.R.Munson,D.F.Young,T.H.Okiishi,‘Fundamentalsoffluidmechanics’,Wiley&amp;sons.</w:t>
      </w:r>
      <w:r w:rsidRPr="00BC7B11">
        <w:rPr>
          <w:rFonts w:asciiTheme="majorHAnsi" w:eastAsia="Cambria" w:hAnsiTheme="majorHAnsi" w:cs="Cambria"/>
          <w:w w:val="99"/>
        </w:rPr>
        <w:t>R.V.Gilles,‘Mécaniquedesfluidesethydraulique:Coursetproblèmes’,SérieSchaum,McGrawHill,1975.</w:t>
      </w:r>
    </w:p>
    <w:p w:rsidR="00FA3B46" w:rsidRPr="00CB04A2" w:rsidRDefault="00FA3B46" w:rsidP="00FA3B46">
      <w:pPr>
        <w:spacing w:line="276" w:lineRule="auto"/>
        <w:ind w:left="116"/>
        <w:rPr>
          <w:rFonts w:asciiTheme="majorHAnsi" w:eastAsia="Cambria" w:hAnsiTheme="majorHAnsi" w:cs="Cambria"/>
          <w:lang w:val="en-US"/>
        </w:rPr>
      </w:pPr>
      <w:r w:rsidRPr="00CB04A2">
        <w:rPr>
          <w:rFonts w:asciiTheme="majorHAnsi" w:eastAsia="Cambria" w:hAnsiTheme="majorHAnsi" w:cs="Cambria"/>
          <w:w w:val="99"/>
          <w:lang w:val="en-US"/>
        </w:rPr>
        <w:t>C.T.Crow,D.F.Elger,J.A.Roberson,‘Engineeringfluidmechanics’,Wiley&amp;sons</w:t>
      </w:r>
    </w:p>
    <w:p w:rsidR="00FA3B46" w:rsidRPr="00CB04A2" w:rsidRDefault="00FA3B46" w:rsidP="00FA3B46">
      <w:pPr>
        <w:spacing w:before="3" w:line="276" w:lineRule="auto"/>
        <w:ind w:left="116" w:right="1318"/>
        <w:rPr>
          <w:rFonts w:asciiTheme="majorHAnsi" w:eastAsia="Cambria" w:hAnsiTheme="majorHAnsi" w:cs="Cambria"/>
          <w:lang w:val="en-US"/>
        </w:rPr>
      </w:pPr>
      <w:r w:rsidRPr="00CB04A2">
        <w:rPr>
          <w:rFonts w:asciiTheme="majorHAnsi" w:eastAsia="Cambria" w:hAnsiTheme="majorHAnsi" w:cs="Cambria"/>
          <w:w w:val="99"/>
          <w:lang w:val="en-US"/>
        </w:rPr>
        <w:t>R.W.Fox,A.T.McDonald,‘Introductiontofluidmechanics’,fluidmechanics’V.L.Streeter,B.E.Wylie,‘Fluidmechanics’,McGrawHill</w:t>
      </w:r>
    </w:p>
    <w:p w:rsidR="00FA3B46" w:rsidRPr="00CB04A2" w:rsidRDefault="00FA3B46" w:rsidP="00FA3B46">
      <w:pPr>
        <w:spacing w:line="276" w:lineRule="auto"/>
        <w:ind w:left="116"/>
        <w:rPr>
          <w:rFonts w:asciiTheme="majorHAnsi" w:eastAsia="Cambria" w:hAnsiTheme="majorHAnsi" w:cs="Cambria"/>
          <w:lang w:val="en-US"/>
        </w:rPr>
      </w:pPr>
      <w:r w:rsidRPr="00CB04A2">
        <w:rPr>
          <w:rFonts w:asciiTheme="majorHAnsi" w:eastAsia="Cambria" w:hAnsiTheme="majorHAnsi" w:cs="Cambria"/>
          <w:w w:val="99"/>
          <w:lang w:val="en-US"/>
        </w:rPr>
        <w:t>F.M.White,‘‘Fluidmechanics’,McGrawHill</w:t>
      </w:r>
    </w:p>
    <w:p w:rsidR="00FA3B46" w:rsidRPr="009359AC" w:rsidRDefault="00FA3B46" w:rsidP="00FA3B46">
      <w:pPr>
        <w:spacing w:line="276" w:lineRule="auto"/>
        <w:ind w:left="116" w:right="532"/>
        <w:rPr>
          <w:rFonts w:asciiTheme="majorHAnsi" w:eastAsia="Cambria" w:hAnsiTheme="majorHAnsi" w:cs="Cambria"/>
          <w:w w:val="99"/>
          <w:lang w:val="en-US"/>
        </w:rPr>
      </w:pPr>
      <w:r w:rsidRPr="009359AC">
        <w:rPr>
          <w:rFonts w:asciiTheme="majorHAnsi" w:eastAsia="Cambria" w:hAnsiTheme="majorHAnsi" w:cs="Cambria"/>
          <w:w w:val="99"/>
          <w:u w:val="single" w:color="000000"/>
          <w:lang w:val="en-US"/>
        </w:rPr>
        <w:t>S. Amiroudine</w:t>
      </w:r>
      <w:r w:rsidRPr="009359AC">
        <w:rPr>
          <w:rFonts w:asciiTheme="majorHAnsi" w:eastAsia="Cambria" w:hAnsiTheme="majorHAnsi" w:cs="Cambria"/>
          <w:w w:val="99"/>
          <w:lang w:val="en-US"/>
        </w:rPr>
        <w:t>,</w:t>
      </w:r>
      <w:r w:rsidRPr="009359AC">
        <w:rPr>
          <w:rFonts w:asciiTheme="majorHAnsi" w:eastAsia="Cambria" w:hAnsiTheme="majorHAnsi" w:cs="Cambria"/>
          <w:w w:val="99"/>
          <w:u w:val="single" w:color="000000"/>
          <w:lang w:val="en-US"/>
        </w:rPr>
        <w:t>J. L. Battaglia</w:t>
      </w:r>
      <w:r w:rsidRPr="009359AC">
        <w:rPr>
          <w:rFonts w:asciiTheme="majorHAnsi" w:eastAsia="Cambria" w:hAnsiTheme="majorHAnsi" w:cs="Cambria"/>
          <w:w w:val="99"/>
          <w:lang w:val="en-US"/>
        </w:rPr>
        <w:t>,‘MécaniquedesfluidesCoursetexercicescorrigés’,Ed.Dunod</w:t>
      </w:r>
    </w:p>
    <w:p w:rsidR="00FA3B46" w:rsidRPr="00BC7B11" w:rsidRDefault="00FA3B46" w:rsidP="00FA3B46">
      <w:pPr>
        <w:spacing w:line="276" w:lineRule="auto"/>
        <w:rPr>
          <w:rFonts w:asciiTheme="majorHAnsi" w:hAnsiTheme="majorHAnsi"/>
          <w:b/>
          <w:bCs/>
        </w:rPr>
      </w:pPr>
      <w:r w:rsidRPr="00BC7B11">
        <w:rPr>
          <w:rFonts w:asciiTheme="majorHAnsi" w:hAnsiTheme="majorHAnsi"/>
        </w:rPr>
        <w:t xml:space="preserve">-N. Midoux, Mécanique et rhéologie des fluides en génie chimique, </w:t>
      </w:r>
      <w:r w:rsidRPr="00BC7B11">
        <w:rPr>
          <w:rFonts w:asciiTheme="majorHAnsi" w:hAnsiTheme="majorHAnsi"/>
          <w:i/>
          <w:iCs/>
        </w:rPr>
        <w:t>Ed. Lavoisier, 1993</w:t>
      </w:r>
      <w:r w:rsidRPr="00BC7B11">
        <w:rPr>
          <w:rFonts w:asciiTheme="majorHAnsi" w:hAnsiTheme="majorHAnsi"/>
        </w:rPr>
        <w:t>.</w:t>
      </w:r>
    </w:p>
    <w:p w:rsidR="00FA3B46" w:rsidRPr="00BC7B11" w:rsidRDefault="00FA3B46" w:rsidP="00FA3B46">
      <w:pPr>
        <w:spacing w:line="276" w:lineRule="auto"/>
        <w:rPr>
          <w:rFonts w:asciiTheme="majorHAnsi" w:hAnsiTheme="majorHAnsi"/>
          <w:b/>
          <w:bCs/>
        </w:rPr>
      </w:pPr>
      <w:r w:rsidRPr="00BC7B11">
        <w:rPr>
          <w:rFonts w:asciiTheme="majorHAnsi" w:hAnsiTheme="majorHAnsi"/>
        </w:rPr>
        <w:t xml:space="preserve">- M. Fourar, Equations générales, solides élastiques, fluides, turbomachines, similitude, </w:t>
      </w:r>
      <w:r w:rsidRPr="00BC7B11">
        <w:rPr>
          <w:rFonts w:asciiTheme="majorHAnsi" w:hAnsiTheme="majorHAnsi"/>
          <w:i/>
          <w:iCs/>
        </w:rPr>
        <w:t>Ed. Ellipses, 2</w:t>
      </w:r>
      <w:r w:rsidRPr="00BC7B11">
        <w:rPr>
          <w:rFonts w:asciiTheme="majorHAnsi" w:hAnsiTheme="majorHAnsi"/>
          <w:i/>
          <w:iCs/>
          <w:vertAlign w:val="superscript"/>
        </w:rPr>
        <w:t>ème</w:t>
      </w:r>
      <w:r w:rsidRPr="00BC7B11">
        <w:rPr>
          <w:rFonts w:asciiTheme="majorHAnsi" w:hAnsiTheme="majorHAnsi"/>
          <w:i/>
          <w:iCs/>
        </w:rPr>
        <w:t xml:space="preserve"> Edition  2015</w:t>
      </w:r>
      <w:r w:rsidRPr="00BC7B11">
        <w:rPr>
          <w:rFonts w:asciiTheme="majorHAnsi" w:hAnsiTheme="majorHAnsi"/>
        </w:rPr>
        <w:t>.</w:t>
      </w:r>
    </w:p>
    <w:p w:rsidR="00860CCB" w:rsidRPr="00BC7B11" w:rsidRDefault="00860CCB" w:rsidP="00860CCB">
      <w:pPr>
        <w:ind w:left="116" w:right="2268"/>
        <w:jc w:val="both"/>
        <w:rPr>
          <w:rFonts w:asciiTheme="majorHAnsi" w:eastAsia="Cambria" w:hAnsiTheme="majorHAnsi" w:cs="Cambria"/>
        </w:rPr>
        <w:sectPr w:rsidR="00860CCB" w:rsidRPr="00BC7B11" w:rsidSect="00FA3B46">
          <w:headerReference w:type="default" r:id="rId24"/>
          <w:pgSz w:w="11900" w:h="16840"/>
          <w:pgMar w:top="1340" w:right="1300" w:bottom="280" w:left="1300" w:header="0" w:footer="0" w:gutter="0"/>
          <w:pgBorders w:offsetFrom="page">
            <w:top w:val="thinThickSmallGap" w:sz="24" w:space="24" w:color="E36C0A" w:themeColor="accent6" w:themeShade="BF"/>
            <w:left w:val="thinThickSmallGap" w:sz="24" w:space="24" w:color="E36C0A" w:themeColor="accent6" w:themeShade="BF"/>
            <w:bottom w:val="thinThickSmallGap" w:sz="24" w:space="24" w:color="E36C0A" w:themeColor="accent6" w:themeShade="BF"/>
            <w:right w:val="thickThinSmallGap" w:sz="24" w:space="24" w:color="E36C0A" w:themeColor="accent6" w:themeShade="BF"/>
          </w:pgBorders>
          <w:cols w:space="720"/>
        </w:sectPr>
      </w:pPr>
    </w:p>
    <w:p w:rsidR="00860CCB" w:rsidRPr="00ED1F58" w:rsidRDefault="00860CCB" w:rsidP="00860CC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sz w:val="22"/>
          <w:szCs w:val="22"/>
        </w:rPr>
      </w:pPr>
      <w:r w:rsidRPr="00ED1F58">
        <w:rPr>
          <w:rFonts w:asciiTheme="majorHAnsi" w:hAnsiTheme="majorHAnsi" w:cs="Calibri"/>
          <w:b/>
          <w:sz w:val="22"/>
          <w:szCs w:val="22"/>
        </w:rPr>
        <w:lastRenderedPageBreak/>
        <w:t>Semestre </w:t>
      </w:r>
      <w:r w:rsidRPr="00ED1F58">
        <w:rPr>
          <w:rFonts w:asciiTheme="majorHAnsi" w:hAnsiTheme="majorHAnsi" w:cs="Calibri"/>
          <w:b/>
          <w:iCs/>
          <w:sz w:val="22"/>
          <w:szCs w:val="22"/>
        </w:rPr>
        <w:t>:</w:t>
      </w:r>
      <w:r w:rsidRPr="00ED1F58">
        <w:rPr>
          <w:rFonts w:asciiTheme="majorHAnsi" w:hAnsiTheme="majorHAnsi" w:cs="Calibri"/>
          <w:b/>
          <w:sz w:val="22"/>
          <w:szCs w:val="22"/>
        </w:rPr>
        <w:t>3</w:t>
      </w:r>
    </w:p>
    <w:p w:rsidR="00860CCB" w:rsidRPr="00ED1F58" w:rsidRDefault="00860CCB" w:rsidP="00860CC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ED1F58">
        <w:rPr>
          <w:rFonts w:asciiTheme="majorHAnsi" w:hAnsiTheme="majorHAnsi" w:cs="Calibri"/>
          <w:b/>
          <w:bCs/>
          <w:iCs/>
        </w:rPr>
        <w:t>Unité d’enseignement :</w:t>
      </w:r>
      <w:r>
        <w:rPr>
          <w:rFonts w:asciiTheme="majorHAnsi" w:hAnsiTheme="majorHAnsi" w:cs="Calibri"/>
          <w:b/>
          <w:bCs/>
          <w:iCs/>
        </w:rPr>
        <w:t xml:space="preserve"> UEF 2.1.2</w:t>
      </w:r>
    </w:p>
    <w:p w:rsidR="00860CCB" w:rsidRDefault="00860CCB" w:rsidP="00860CC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b/>
          <w:sz w:val="22"/>
          <w:szCs w:val="22"/>
        </w:rPr>
      </w:pPr>
      <w:r w:rsidRPr="00ED1F58">
        <w:rPr>
          <w:rFonts w:asciiTheme="majorHAnsi" w:hAnsiTheme="majorHAnsi" w:cs="Calibri"/>
          <w:b/>
          <w:bCs/>
          <w:iCs/>
        </w:rPr>
        <w:t>Matière</w:t>
      </w:r>
      <w:r w:rsidRPr="00ED1F58">
        <w:rPr>
          <w:rFonts w:asciiTheme="majorHAnsi" w:hAnsiTheme="majorHAnsi" w:cstheme="minorBidi"/>
          <w:b/>
          <w:bCs/>
          <w:iCs/>
          <w:sz w:val="22"/>
          <w:szCs w:val="22"/>
        </w:rPr>
        <w:t>1</w:t>
      </w:r>
      <w:r w:rsidRPr="002F7BFF">
        <w:rPr>
          <w:rFonts w:asciiTheme="majorHAnsi" w:hAnsiTheme="majorHAnsi" w:cstheme="minorBidi"/>
          <w:b/>
          <w:bCs/>
          <w:iCs/>
        </w:rPr>
        <w:t xml:space="preserve">: </w:t>
      </w:r>
      <w:r w:rsidRPr="002F7BFF">
        <w:rPr>
          <w:rFonts w:ascii="Cambria" w:eastAsia="Cambria" w:hAnsi="Cambria" w:cs="Cambria"/>
          <w:b/>
          <w:w w:val="99"/>
        </w:rPr>
        <w:t>Chimie</w:t>
      </w:r>
      <w:r w:rsidR="009359AC">
        <w:rPr>
          <w:rFonts w:ascii="Cambria" w:eastAsia="Cambria" w:hAnsi="Cambria" w:cs="Cambria"/>
          <w:b/>
          <w:w w:val="99"/>
        </w:rPr>
        <w:t xml:space="preserve"> </w:t>
      </w:r>
      <w:r w:rsidRPr="002F7BFF">
        <w:rPr>
          <w:rFonts w:ascii="Cambria" w:eastAsia="Cambria" w:hAnsi="Cambria" w:cs="Cambria"/>
          <w:b/>
          <w:w w:val="99"/>
        </w:rPr>
        <w:t>minérale</w:t>
      </w:r>
    </w:p>
    <w:p w:rsidR="00860CCB" w:rsidRPr="00ED1F58" w:rsidRDefault="00860CCB" w:rsidP="00860CC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ED1F58">
        <w:rPr>
          <w:rFonts w:asciiTheme="majorHAnsi" w:eastAsia="Calibri" w:hAnsiTheme="majorHAnsi" w:cstheme="minorBidi"/>
          <w:b/>
          <w:bCs/>
          <w:color w:val="000000"/>
          <w:sz w:val="22"/>
          <w:szCs w:val="22"/>
        </w:rPr>
        <w:t>VHS: 45h00  (Cours: 1h30, TD: 1h30)</w:t>
      </w:r>
    </w:p>
    <w:p w:rsidR="00860CCB" w:rsidRPr="00ED1F58" w:rsidRDefault="00860CCB" w:rsidP="00860CC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ED1F58">
        <w:rPr>
          <w:rFonts w:asciiTheme="majorHAnsi" w:hAnsiTheme="majorHAnsi" w:cs="Calibri"/>
          <w:b/>
          <w:bCs/>
          <w:iCs/>
        </w:rPr>
        <w:t>Crédits : 4</w:t>
      </w:r>
    </w:p>
    <w:p w:rsidR="00860CCB" w:rsidRPr="00FC10FA" w:rsidRDefault="00860CCB" w:rsidP="00860CC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C10FA">
        <w:rPr>
          <w:rFonts w:asciiTheme="majorHAnsi" w:hAnsiTheme="majorHAnsi" w:cs="Calibri"/>
          <w:b/>
          <w:bCs/>
          <w:iCs/>
        </w:rPr>
        <w:t>Coefficient: 2</w:t>
      </w:r>
    </w:p>
    <w:p w:rsidR="00860CCB" w:rsidRPr="0099343D" w:rsidRDefault="00860CCB" w:rsidP="00860CCB">
      <w:pPr>
        <w:spacing w:before="3" w:line="120" w:lineRule="exact"/>
        <w:rPr>
          <w:sz w:val="22"/>
          <w:szCs w:val="22"/>
        </w:rPr>
      </w:pPr>
    </w:p>
    <w:p w:rsidR="00860CCB" w:rsidRPr="00BC7B11" w:rsidRDefault="00860CCB" w:rsidP="00860CCB">
      <w:pPr>
        <w:spacing w:line="200" w:lineRule="exact"/>
      </w:pPr>
    </w:p>
    <w:p w:rsidR="00860CCB" w:rsidRPr="00BC7B11" w:rsidRDefault="00860CCB" w:rsidP="00860CCB">
      <w:pPr>
        <w:ind w:left="116"/>
        <w:rPr>
          <w:rFonts w:ascii="Cambria" w:eastAsia="Cambria" w:hAnsi="Cambria" w:cs="Cambria"/>
        </w:rPr>
      </w:pPr>
      <w:r w:rsidRPr="00BC7B11">
        <w:rPr>
          <w:rFonts w:ascii="Cambria" w:eastAsia="Cambria" w:hAnsi="Cambria" w:cs="Cambria"/>
          <w:b/>
          <w:w w:val="99"/>
        </w:rPr>
        <w:t>Objectifsdel’enseignement</w:t>
      </w:r>
      <w:r w:rsidRPr="00BC7B11">
        <w:rPr>
          <w:rFonts w:ascii="Cambria" w:eastAsia="Cambria" w:hAnsi="Cambria" w:cs="Cambria"/>
          <w:w w:val="99"/>
        </w:rPr>
        <w:t>:</w:t>
      </w:r>
    </w:p>
    <w:p w:rsidR="00860CCB" w:rsidRPr="00BC7B11" w:rsidRDefault="00860CCB" w:rsidP="00860CCB">
      <w:pPr>
        <w:spacing w:before="5" w:line="120" w:lineRule="exact"/>
      </w:pPr>
    </w:p>
    <w:p w:rsidR="00860CCB" w:rsidRPr="00BC7B11" w:rsidRDefault="00860CCB" w:rsidP="00860CCB">
      <w:pPr>
        <w:spacing w:line="200" w:lineRule="exact"/>
      </w:pPr>
    </w:p>
    <w:p w:rsidR="00860CCB" w:rsidRPr="00BC7B11" w:rsidRDefault="00860CCB" w:rsidP="00860CCB">
      <w:pPr>
        <w:ind w:left="836"/>
        <w:rPr>
          <w:rFonts w:ascii="Cambria" w:eastAsia="Cambria" w:hAnsi="Cambria" w:cs="Cambria"/>
        </w:rPr>
      </w:pPr>
      <w:r w:rsidRPr="00BC7B11">
        <w:rPr>
          <w:rFonts w:ascii="Cambria" w:eastAsia="Cambria" w:hAnsi="Cambria" w:cs="Cambria"/>
          <w:w w:val="99"/>
        </w:rPr>
        <w:t>Donnerlesnotionsdebasedelachimieminérale</w:t>
      </w:r>
    </w:p>
    <w:p w:rsidR="00860CCB" w:rsidRPr="00BC7B11" w:rsidRDefault="00860CCB" w:rsidP="00860CCB">
      <w:pPr>
        <w:spacing w:before="14"/>
        <w:ind w:left="836"/>
        <w:rPr>
          <w:rFonts w:ascii="Cambria" w:eastAsia="Cambria" w:hAnsi="Cambria" w:cs="Cambria"/>
        </w:rPr>
      </w:pPr>
      <w:r w:rsidRPr="00BC7B11">
        <w:rPr>
          <w:rFonts w:ascii="Cambria" w:eastAsia="Cambria" w:hAnsi="Cambria" w:cs="Cambria"/>
          <w:w w:val="99"/>
        </w:rPr>
        <w:t>Apprentissagedequelquesméthodes</w:t>
      </w:r>
      <w:r w:rsidR="002F7BFF" w:rsidRPr="00BC7B11">
        <w:rPr>
          <w:rFonts w:ascii="Cambria" w:eastAsia="Cambria" w:hAnsi="Cambria" w:cs="Cambria"/>
          <w:w w:val="99"/>
        </w:rPr>
        <w:t>telles</w:t>
      </w:r>
      <w:r w:rsidRPr="00BC7B11">
        <w:rPr>
          <w:rFonts w:ascii="Cambria" w:eastAsia="Cambria" w:hAnsi="Cambria" w:cs="Cambria"/>
          <w:w w:val="99"/>
        </w:rPr>
        <w:t>quelacristallochimieetlasynthèse.</w:t>
      </w:r>
    </w:p>
    <w:p w:rsidR="00860CCB" w:rsidRPr="00BC7B11" w:rsidRDefault="00860CCB" w:rsidP="00860CCB">
      <w:pPr>
        <w:spacing w:before="3" w:line="280" w:lineRule="exact"/>
      </w:pPr>
    </w:p>
    <w:p w:rsidR="00860CCB" w:rsidRPr="00BC7B11" w:rsidRDefault="00860CCB" w:rsidP="00860CCB">
      <w:pPr>
        <w:ind w:left="116"/>
        <w:rPr>
          <w:rFonts w:ascii="Cambria" w:eastAsia="Cambria" w:hAnsi="Cambria" w:cs="Cambria"/>
        </w:rPr>
      </w:pPr>
      <w:r w:rsidRPr="00BC7B11">
        <w:rPr>
          <w:rFonts w:ascii="Cambria" w:eastAsia="Cambria" w:hAnsi="Cambria" w:cs="Cambria"/>
          <w:b/>
          <w:w w:val="99"/>
        </w:rPr>
        <w:t>Connaissancespréalablesrecommandées</w:t>
      </w:r>
    </w:p>
    <w:p w:rsidR="00860CCB" w:rsidRPr="00BC7B11" w:rsidRDefault="00860CCB" w:rsidP="00860CCB">
      <w:pPr>
        <w:spacing w:before="11"/>
        <w:ind w:left="836"/>
        <w:rPr>
          <w:rFonts w:ascii="Cambria" w:eastAsia="Cambria" w:hAnsi="Cambria" w:cs="Cambria"/>
        </w:rPr>
      </w:pPr>
      <w:r w:rsidRPr="00BC7B11">
        <w:rPr>
          <w:rFonts w:ascii="Cambria" w:eastAsia="Cambria" w:hAnsi="Cambria" w:cs="Cambria"/>
          <w:w w:val="99"/>
        </w:rPr>
        <w:t>Notionsélémentairesdechimiegénérale</w:t>
      </w:r>
    </w:p>
    <w:p w:rsidR="00860CCB" w:rsidRPr="00BC7B11" w:rsidRDefault="00860CCB" w:rsidP="00860CCB">
      <w:pPr>
        <w:spacing w:before="6" w:line="120" w:lineRule="exact"/>
      </w:pPr>
    </w:p>
    <w:p w:rsidR="00860CCB" w:rsidRPr="00BC7B11" w:rsidRDefault="00860CCB" w:rsidP="00860CCB">
      <w:pPr>
        <w:spacing w:line="200" w:lineRule="exact"/>
      </w:pPr>
    </w:p>
    <w:p w:rsidR="00860CCB" w:rsidRPr="00BC7B11" w:rsidRDefault="00860CCB" w:rsidP="00860CCB">
      <w:pPr>
        <w:ind w:left="116"/>
        <w:rPr>
          <w:rFonts w:ascii="Cambria" w:eastAsia="Cambria" w:hAnsi="Cambria" w:cs="Cambria"/>
        </w:rPr>
      </w:pPr>
      <w:r w:rsidRPr="00BC7B11">
        <w:rPr>
          <w:rFonts w:ascii="Cambria" w:eastAsia="Cambria" w:hAnsi="Cambria" w:cs="Cambria"/>
          <w:b/>
          <w:w w:val="99"/>
        </w:rPr>
        <w:t>Contenudelamatière</w:t>
      </w:r>
    </w:p>
    <w:p w:rsidR="00860CCB" w:rsidRPr="00BC7B11" w:rsidRDefault="00860CCB" w:rsidP="00860CCB">
      <w:pPr>
        <w:rPr>
          <w:rFonts w:asciiTheme="majorHAnsi" w:hAnsiTheme="majorHAnsi"/>
        </w:rPr>
      </w:pPr>
    </w:p>
    <w:p w:rsidR="00860CCB" w:rsidRPr="00BC7B11" w:rsidRDefault="00860CCB" w:rsidP="00860CCB">
      <w:pPr>
        <w:rPr>
          <w:rFonts w:asciiTheme="majorHAnsi" w:hAnsiTheme="majorHAnsi"/>
          <w:b/>
          <w:bCs/>
        </w:rPr>
      </w:pPr>
      <w:r w:rsidRPr="00BC7B11">
        <w:rPr>
          <w:rFonts w:asciiTheme="majorHAnsi" w:hAnsiTheme="majorHAnsi"/>
          <w:b/>
          <w:bCs/>
        </w:rPr>
        <w:t>Chapitre 1: Rappels de  quelques  défi</w:t>
      </w:r>
      <w:r w:rsidR="002F7BFF">
        <w:rPr>
          <w:rFonts w:asciiTheme="majorHAnsi" w:hAnsiTheme="majorHAnsi"/>
          <w:b/>
          <w:bCs/>
        </w:rPr>
        <w:t xml:space="preserve">nitions importantes:        </w:t>
      </w:r>
      <w:r w:rsidRPr="00BC7B11">
        <w:rPr>
          <w:rFonts w:asciiTheme="majorHAnsi" w:hAnsiTheme="majorHAnsi"/>
          <w:b/>
          <w:bCs/>
        </w:rPr>
        <w:t xml:space="preserve">                               1  semaine </w:t>
      </w:r>
    </w:p>
    <w:p w:rsidR="00860CCB" w:rsidRPr="00BC7B11" w:rsidRDefault="00860CCB" w:rsidP="00860CCB">
      <w:pPr>
        <w:rPr>
          <w:rFonts w:asciiTheme="majorHAnsi" w:hAnsiTheme="majorHAnsi"/>
        </w:rPr>
      </w:pPr>
    </w:p>
    <w:p w:rsidR="00860CCB" w:rsidRPr="00BC7B11" w:rsidRDefault="00860CCB" w:rsidP="00860CCB">
      <w:pPr>
        <w:pStyle w:val="Paragraphedeliste"/>
        <w:jc w:val="mediumKashida"/>
        <w:rPr>
          <w:rFonts w:asciiTheme="majorHAnsi" w:hAnsiTheme="majorHAnsi"/>
        </w:rPr>
      </w:pPr>
      <w:r w:rsidRPr="00BC7B11">
        <w:rPr>
          <w:rFonts w:asciiTheme="majorHAnsi" w:hAnsiTheme="majorHAnsi"/>
        </w:rPr>
        <w:t>Mole, Masse molaire, volume molaire, Fraction molaire, fraction massique, fraction volumique ; Masse volumique, densité ; Relation entre fraction massique et fraction molaire ; Bilan de matière : Notion de réactif et réactif en excès, Notion de pourcentage d’excès,  Notion de pourcentage de conversion</w:t>
      </w:r>
    </w:p>
    <w:p w:rsidR="00860CCB" w:rsidRPr="00BC7B11" w:rsidRDefault="00860CCB" w:rsidP="00860CCB">
      <w:pPr>
        <w:rPr>
          <w:rFonts w:ascii="Cambria" w:eastAsia="Cambria" w:hAnsi="Cambria" w:cs="Cambria"/>
        </w:rPr>
      </w:pPr>
      <w:r w:rsidRPr="00BC7B11">
        <w:rPr>
          <w:rFonts w:ascii="Cambria" w:eastAsia="Cambria" w:hAnsi="Cambria" w:cs="Cambria"/>
          <w:b/>
          <w:w w:val="99"/>
        </w:rPr>
        <w:t>Chapitre2:Cristallochimie3 semaines</w:t>
      </w:r>
    </w:p>
    <w:p w:rsidR="00860CCB" w:rsidRPr="00BC7B11" w:rsidRDefault="00860CCB" w:rsidP="00860CCB">
      <w:pPr>
        <w:spacing w:before="2"/>
        <w:ind w:left="682"/>
        <w:rPr>
          <w:rFonts w:ascii="Cambria" w:eastAsia="Cambria" w:hAnsi="Cambria" w:cs="Cambria"/>
          <w:w w:val="99"/>
        </w:rPr>
      </w:pPr>
    </w:p>
    <w:p w:rsidR="00860CCB" w:rsidRPr="00BC7B11" w:rsidRDefault="00860CCB" w:rsidP="00860CCB">
      <w:pPr>
        <w:spacing w:before="2"/>
        <w:ind w:left="682"/>
        <w:rPr>
          <w:rFonts w:ascii="Cambria" w:eastAsia="Cambria" w:hAnsi="Cambria" w:cs="Cambria"/>
        </w:rPr>
      </w:pPr>
      <w:r w:rsidRPr="00BC7B11">
        <w:rPr>
          <w:rFonts w:ascii="Cambria" w:eastAsia="Cambria" w:hAnsi="Cambria" w:cs="Cambria"/>
          <w:w w:val="99"/>
        </w:rPr>
        <w:t>Descriptionpolyédriquedesstructures,connectivité.</w:t>
      </w:r>
    </w:p>
    <w:p w:rsidR="00860CCB" w:rsidRPr="00BC7B11" w:rsidRDefault="00860CCB" w:rsidP="00860CCB"/>
    <w:p w:rsidR="00860CCB" w:rsidRPr="00BC7B11" w:rsidRDefault="00860CCB" w:rsidP="00860CCB">
      <w:pPr>
        <w:rPr>
          <w:rFonts w:ascii="Cambria" w:eastAsia="Cambria" w:hAnsi="Cambria" w:cs="Cambria"/>
        </w:rPr>
      </w:pPr>
      <w:r w:rsidRPr="00BC7B11">
        <w:rPr>
          <w:rFonts w:ascii="Cambria" w:eastAsia="Cambria" w:hAnsi="Cambria" w:cs="Cambria"/>
          <w:b/>
          <w:w w:val="99"/>
        </w:rPr>
        <w:t>Chapitre3:Périodicitéetétudeapprofondiedespropriétésdeséléments:</w:t>
      </w:r>
      <w:r w:rsidRPr="00BC7B11">
        <w:rPr>
          <w:rFonts w:ascii="Cambria" w:eastAsia="Cambria" w:hAnsi="Cambria" w:cs="Cambria"/>
          <w:b/>
          <w:w w:val="99"/>
          <w:position w:val="-1"/>
        </w:rPr>
        <w:t>3 semaines</w:t>
      </w:r>
    </w:p>
    <w:p w:rsidR="00860CCB" w:rsidRPr="00BC7B11" w:rsidRDefault="00860CCB" w:rsidP="00860CCB">
      <w:pPr>
        <w:spacing w:before="9"/>
        <w:ind w:left="735"/>
        <w:rPr>
          <w:rFonts w:ascii="Cambria" w:eastAsia="Cambria" w:hAnsi="Cambria" w:cs="Cambria"/>
        </w:rPr>
      </w:pPr>
      <w:r w:rsidRPr="00BC7B11">
        <w:rPr>
          <w:rFonts w:ascii="Cambria" w:eastAsia="Cambria" w:hAnsi="Cambria" w:cs="Cambria"/>
          <w:w w:val="99"/>
        </w:rPr>
        <w:t>Halogènes,Chalcogènes,azoteetphosphore,bore.</w:t>
      </w:r>
    </w:p>
    <w:p w:rsidR="00860CCB" w:rsidRPr="00BC7B11" w:rsidRDefault="00860CCB" w:rsidP="00860CCB"/>
    <w:p w:rsidR="00860CCB" w:rsidRPr="00BC7B11" w:rsidRDefault="00860CCB" w:rsidP="00860CCB">
      <w:pPr>
        <w:rPr>
          <w:rFonts w:ascii="Cambria" w:eastAsia="Cambria" w:hAnsi="Cambria" w:cs="Cambria"/>
          <w:b/>
          <w:w w:val="99"/>
        </w:rPr>
      </w:pPr>
      <w:r w:rsidRPr="00BC7B11">
        <w:rPr>
          <w:rFonts w:ascii="Cambria" w:eastAsia="Cambria" w:hAnsi="Cambria" w:cs="Cambria"/>
          <w:b/>
          <w:w w:val="99"/>
        </w:rPr>
        <w:t>Chapitre4:Lesgrandesmétallurgies4  semaines</w:t>
      </w:r>
    </w:p>
    <w:p w:rsidR="00860CCB" w:rsidRPr="00BC7B11" w:rsidRDefault="00860CCB" w:rsidP="00860CCB">
      <w:pPr>
        <w:spacing w:line="280" w:lineRule="exact"/>
        <w:ind w:left="735"/>
        <w:rPr>
          <w:rFonts w:ascii="Cambria" w:eastAsia="Cambria" w:hAnsi="Cambria" w:cs="Cambria"/>
        </w:rPr>
      </w:pPr>
      <w:r w:rsidRPr="00BC7B11">
        <w:rPr>
          <w:rFonts w:ascii="Cambria" w:eastAsia="Cambria" w:hAnsi="Cambria" w:cs="Cambria"/>
          <w:w w:val="99"/>
        </w:rPr>
        <w:t>(Fe,Ti,Cu,Mg)</w:t>
      </w:r>
    </w:p>
    <w:p w:rsidR="00860CCB" w:rsidRPr="00BC7B11" w:rsidRDefault="00860CCB" w:rsidP="00860CCB">
      <w:pPr>
        <w:spacing w:line="200" w:lineRule="exact"/>
      </w:pPr>
    </w:p>
    <w:p w:rsidR="00860CCB" w:rsidRPr="00BC7B11" w:rsidRDefault="00860CCB" w:rsidP="00860CCB">
      <w:pPr>
        <w:rPr>
          <w:rFonts w:ascii="Cambria" w:eastAsia="Cambria" w:hAnsi="Cambria" w:cs="Cambria"/>
        </w:rPr>
      </w:pPr>
      <w:r w:rsidRPr="00BC7B11">
        <w:rPr>
          <w:rFonts w:ascii="Cambria" w:eastAsia="Cambria" w:hAnsi="Cambria" w:cs="Cambria"/>
          <w:b/>
          <w:w w:val="99"/>
        </w:rPr>
        <w:t>Chapitre5 :</w:t>
      </w:r>
      <w:r w:rsidRPr="00BC7B11">
        <w:rPr>
          <w:b/>
        </w:rPr>
        <w:t xml:space="preserve"> Les </w:t>
      </w:r>
      <w:r w:rsidRPr="00BC7B11">
        <w:rPr>
          <w:rFonts w:ascii="Cambria" w:eastAsia="Cambria" w:hAnsi="Cambria" w:cs="Cambria"/>
          <w:b/>
          <w:w w:val="99"/>
        </w:rPr>
        <w:t>grandessynthèsesminérales4 semaines</w:t>
      </w:r>
    </w:p>
    <w:p w:rsidR="00860CCB" w:rsidRPr="00BC7B11" w:rsidRDefault="00860CCB" w:rsidP="00860CCB">
      <w:pPr>
        <w:spacing w:before="1"/>
        <w:ind w:left="735"/>
        <w:rPr>
          <w:rFonts w:ascii="Cambria" w:eastAsia="Cambria" w:hAnsi="Cambria" w:cs="Cambria"/>
        </w:rPr>
      </w:pPr>
      <w:r w:rsidRPr="00BC7B11">
        <w:rPr>
          <w:rFonts w:ascii="Cambria" w:eastAsia="Cambria" w:hAnsi="Cambria" w:cs="Cambria"/>
          <w:w w:val="99"/>
          <w:position w:val="2"/>
        </w:rPr>
        <w:t>(H</w:t>
      </w:r>
      <w:r w:rsidRPr="00BC7B11">
        <w:rPr>
          <w:rFonts w:ascii="Cambria" w:eastAsia="Cambria" w:hAnsi="Cambria" w:cs="Cambria"/>
        </w:rPr>
        <w:t>2</w:t>
      </w:r>
      <w:r w:rsidRPr="00BC7B11">
        <w:rPr>
          <w:rFonts w:ascii="Cambria" w:eastAsia="Cambria" w:hAnsi="Cambria" w:cs="Cambria"/>
          <w:w w:val="99"/>
          <w:position w:val="2"/>
        </w:rPr>
        <w:t>SO</w:t>
      </w:r>
      <w:r w:rsidRPr="00BC7B11">
        <w:rPr>
          <w:rFonts w:ascii="Cambria" w:eastAsia="Cambria" w:hAnsi="Cambria" w:cs="Cambria"/>
        </w:rPr>
        <w:t>4</w:t>
      </w:r>
      <w:r w:rsidRPr="00BC7B11">
        <w:rPr>
          <w:rFonts w:ascii="Cambria" w:eastAsia="Cambria" w:hAnsi="Cambria" w:cs="Cambria"/>
          <w:w w:val="99"/>
          <w:position w:val="2"/>
        </w:rPr>
        <w:t>,H</w:t>
      </w:r>
      <w:r w:rsidRPr="00BC7B11">
        <w:rPr>
          <w:rFonts w:ascii="Cambria" w:eastAsia="Cambria" w:hAnsi="Cambria" w:cs="Cambria"/>
        </w:rPr>
        <w:t>3</w:t>
      </w:r>
      <w:r w:rsidRPr="00BC7B11">
        <w:rPr>
          <w:rFonts w:ascii="Cambria" w:eastAsia="Cambria" w:hAnsi="Cambria" w:cs="Cambria"/>
          <w:w w:val="99"/>
          <w:position w:val="2"/>
        </w:rPr>
        <w:t>PO</w:t>
      </w:r>
      <w:r w:rsidRPr="00BC7B11">
        <w:rPr>
          <w:rFonts w:ascii="Cambria" w:eastAsia="Cambria" w:hAnsi="Cambria" w:cs="Cambria"/>
        </w:rPr>
        <w:t>4</w:t>
      </w:r>
      <w:r w:rsidRPr="00BC7B11">
        <w:rPr>
          <w:rFonts w:ascii="Cambria" w:eastAsia="Cambria" w:hAnsi="Cambria" w:cs="Cambria"/>
          <w:w w:val="99"/>
          <w:position w:val="2"/>
        </w:rPr>
        <w:t>,NH</w:t>
      </w:r>
      <w:r w:rsidRPr="00BC7B11">
        <w:rPr>
          <w:rFonts w:ascii="Cambria" w:eastAsia="Cambria" w:hAnsi="Cambria" w:cs="Cambria"/>
        </w:rPr>
        <w:t>3</w:t>
      </w:r>
      <w:r w:rsidRPr="00BC7B11">
        <w:rPr>
          <w:rFonts w:ascii="Cambria" w:eastAsia="Cambria" w:hAnsi="Cambria" w:cs="Cambria"/>
          <w:w w:val="99"/>
          <w:position w:val="2"/>
        </w:rPr>
        <w:t>,HNO</w:t>
      </w:r>
      <w:r w:rsidRPr="00BC7B11">
        <w:rPr>
          <w:rFonts w:ascii="Cambria" w:eastAsia="Cambria" w:hAnsi="Cambria" w:cs="Cambria"/>
        </w:rPr>
        <w:t>3</w:t>
      </w:r>
      <w:r w:rsidRPr="00BC7B11">
        <w:rPr>
          <w:rFonts w:ascii="Cambria" w:eastAsia="Cambria" w:hAnsi="Cambria" w:cs="Cambria"/>
          <w:w w:val="99"/>
          <w:position w:val="2"/>
        </w:rPr>
        <w:t>)</w:t>
      </w:r>
    </w:p>
    <w:p w:rsidR="00860CCB" w:rsidRPr="00BC7B11" w:rsidRDefault="00860CCB" w:rsidP="00860CCB">
      <w:pPr>
        <w:spacing w:before="19" w:line="260" w:lineRule="exact"/>
      </w:pPr>
    </w:p>
    <w:p w:rsidR="00860CCB" w:rsidRPr="00BC7B11" w:rsidRDefault="00860CCB" w:rsidP="00860CCB">
      <w:pPr>
        <w:spacing w:before="3" w:line="280" w:lineRule="exact"/>
        <w:ind w:left="116" w:right="68"/>
        <w:rPr>
          <w:rFonts w:ascii="Cambria" w:eastAsia="Cambria" w:hAnsi="Cambria" w:cs="Cambria"/>
          <w:w w:val="99"/>
        </w:rPr>
      </w:pPr>
      <w:r w:rsidRPr="00BC7B11">
        <w:rPr>
          <w:rFonts w:asciiTheme="majorHAnsi" w:eastAsia="Cambria" w:hAnsiTheme="majorHAnsi" w:cs="Cambria"/>
          <w:b/>
          <w:w w:val="99"/>
        </w:rPr>
        <w:t>Moded’évaluation:</w:t>
      </w:r>
      <w:r w:rsidRPr="00BC7B11">
        <w:rPr>
          <w:rFonts w:asciiTheme="majorHAnsi" w:eastAsia="Cambria" w:hAnsiTheme="majorHAnsi" w:cs="Cambria"/>
          <w:w w:val="99"/>
        </w:rPr>
        <w:t>Contrôlecontinu:40%;Examenfinal:60%</w:t>
      </w:r>
    </w:p>
    <w:p w:rsidR="00860CCB" w:rsidRPr="00BC7B11" w:rsidRDefault="00860CCB" w:rsidP="00860CCB">
      <w:pPr>
        <w:rPr>
          <w:rFonts w:asciiTheme="majorHAnsi" w:hAnsiTheme="majorHAnsi"/>
        </w:rPr>
      </w:pPr>
    </w:p>
    <w:p w:rsidR="00860CCB" w:rsidRPr="00BC7B11" w:rsidRDefault="00860CCB" w:rsidP="00860CCB">
      <w:pPr>
        <w:rPr>
          <w:rFonts w:asciiTheme="majorHAnsi" w:hAnsiTheme="majorHAnsi"/>
        </w:rPr>
      </w:pPr>
    </w:p>
    <w:p w:rsidR="00860CCB" w:rsidRPr="00BC7B11" w:rsidRDefault="00860CCB" w:rsidP="00860CCB">
      <w:pPr>
        <w:rPr>
          <w:rFonts w:asciiTheme="majorHAnsi" w:hAnsiTheme="majorHAnsi"/>
          <w:b/>
          <w:bCs/>
        </w:rPr>
      </w:pPr>
      <w:r w:rsidRPr="00BC7B11">
        <w:rPr>
          <w:rFonts w:asciiTheme="majorHAnsi" w:hAnsiTheme="majorHAnsi"/>
          <w:b/>
          <w:bCs/>
        </w:rPr>
        <w:t>Références bibliographiques :</w:t>
      </w:r>
    </w:p>
    <w:p w:rsidR="00860CCB" w:rsidRPr="00BC7B11" w:rsidRDefault="00860CCB" w:rsidP="00860CCB">
      <w:pPr>
        <w:rPr>
          <w:rFonts w:asciiTheme="majorHAnsi" w:hAnsiTheme="majorHAnsi"/>
          <w:b/>
          <w:bCs/>
        </w:rPr>
      </w:pPr>
    </w:p>
    <w:p w:rsidR="00860CCB" w:rsidRPr="00BC7B11" w:rsidRDefault="00860CCB" w:rsidP="00860CCB">
      <w:pPr>
        <w:jc w:val="mediumKashida"/>
        <w:rPr>
          <w:rFonts w:asciiTheme="majorHAnsi" w:hAnsiTheme="majorHAnsi"/>
        </w:rPr>
      </w:pPr>
      <w:r w:rsidRPr="00BC7B11">
        <w:rPr>
          <w:rFonts w:asciiTheme="majorHAnsi" w:hAnsiTheme="majorHAnsi"/>
        </w:rPr>
        <w:t>Ouahès, R, Devallez, B. Chimie Générale.  Exercices  et Problèmes enseignement supérieur 1</w:t>
      </w:r>
      <w:r w:rsidRPr="00BC7B11">
        <w:rPr>
          <w:rFonts w:asciiTheme="majorHAnsi" w:hAnsiTheme="majorHAnsi"/>
          <w:vertAlign w:val="superscript"/>
        </w:rPr>
        <w:t>er</w:t>
      </w:r>
      <w:r w:rsidRPr="00BC7B11">
        <w:rPr>
          <w:rFonts w:asciiTheme="majorHAnsi" w:hAnsiTheme="majorHAnsi"/>
        </w:rPr>
        <w:t xml:space="preserve"> cycle. Edition Publisud.</w:t>
      </w:r>
    </w:p>
    <w:p w:rsidR="00860CCB" w:rsidRPr="00BC7B11" w:rsidRDefault="00860CCB" w:rsidP="00860CCB">
      <w:pPr>
        <w:jc w:val="mediumKashida"/>
        <w:rPr>
          <w:rFonts w:asciiTheme="majorHAnsi" w:hAnsiTheme="majorHAnsi"/>
        </w:rPr>
      </w:pPr>
      <w:r w:rsidRPr="00BC7B11">
        <w:rPr>
          <w:rFonts w:asciiTheme="majorHAnsi" w:hAnsiTheme="majorHAnsi"/>
        </w:rPr>
        <w:t>Winnacker  Karl 1903. Technologie minérale. Edition Eyrolles 1962, cop 1958. Traité de chimie appliquée : Chimie inorganique, Chimie industrielle, Industries chimiques, Génie Chimique.</w:t>
      </w:r>
    </w:p>
    <w:p w:rsidR="00860CCB" w:rsidRPr="00BC7B11" w:rsidRDefault="00860CCB" w:rsidP="00860CCB">
      <w:pPr>
        <w:spacing w:before="3" w:line="280" w:lineRule="exact"/>
        <w:ind w:left="116" w:right="68"/>
        <w:rPr>
          <w:rFonts w:ascii="Cambria" w:eastAsia="Cambria" w:hAnsi="Cambria" w:cs="Cambria"/>
        </w:rPr>
      </w:pPr>
    </w:p>
    <w:p w:rsidR="00860CCB" w:rsidRDefault="00860CCB" w:rsidP="00860CCB">
      <w:pPr>
        <w:spacing w:before="6" w:line="160" w:lineRule="exact"/>
        <w:rPr>
          <w:sz w:val="16"/>
          <w:szCs w:val="16"/>
        </w:rPr>
      </w:pPr>
    </w:p>
    <w:p w:rsidR="00860CCB" w:rsidRDefault="00860CCB" w:rsidP="00860CCB">
      <w:pPr>
        <w:spacing w:before="6" w:line="160" w:lineRule="exact"/>
        <w:rPr>
          <w:sz w:val="16"/>
          <w:szCs w:val="16"/>
        </w:rPr>
      </w:pPr>
    </w:p>
    <w:p w:rsidR="00986414" w:rsidRDefault="00986414" w:rsidP="00860CCB">
      <w:pPr>
        <w:spacing w:before="6" w:line="160" w:lineRule="exact"/>
        <w:rPr>
          <w:sz w:val="16"/>
          <w:szCs w:val="16"/>
        </w:rPr>
      </w:pPr>
    </w:p>
    <w:p w:rsidR="00986414" w:rsidRDefault="00986414" w:rsidP="00860CCB">
      <w:pPr>
        <w:spacing w:before="6" w:line="160" w:lineRule="exact"/>
        <w:rPr>
          <w:sz w:val="16"/>
          <w:szCs w:val="16"/>
        </w:rPr>
      </w:pPr>
    </w:p>
    <w:p w:rsidR="002F7BFF" w:rsidRDefault="002F7BFF" w:rsidP="00860CCB">
      <w:pPr>
        <w:spacing w:before="6" w:line="160" w:lineRule="exact"/>
        <w:rPr>
          <w:sz w:val="16"/>
          <w:szCs w:val="16"/>
        </w:rPr>
      </w:pPr>
    </w:p>
    <w:p w:rsidR="002F7BFF" w:rsidRDefault="002F7BFF" w:rsidP="00860CCB">
      <w:pPr>
        <w:spacing w:before="6" w:line="160" w:lineRule="exact"/>
        <w:rPr>
          <w:sz w:val="16"/>
          <w:szCs w:val="16"/>
        </w:rPr>
      </w:pPr>
    </w:p>
    <w:p w:rsidR="00986414" w:rsidRDefault="00986414" w:rsidP="00860CCB">
      <w:pPr>
        <w:spacing w:before="6" w:line="160" w:lineRule="exact"/>
        <w:rPr>
          <w:sz w:val="16"/>
          <w:szCs w:val="16"/>
        </w:rPr>
      </w:pPr>
    </w:p>
    <w:p w:rsidR="00986414" w:rsidRDefault="00986414" w:rsidP="00860CCB">
      <w:pPr>
        <w:spacing w:before="6" w:line="160" w:lineRule="exact"/>
        <w:rPr>
          <w:sz w:val="16"/>
          <w:szCs w:val="16"/>
        </w:rPr>
      </w:pPr>
    </w:p>
    <w:p w:rsidR="00986414" w:rsidRDefault="00986414" w:rsidP="00860CCB">
      <w:pPr>
        <w:spacing w:before="6" w:line="160" w:lineRule="exact"/>
        <w:rPr>
          <w:sz w:val="16"/>
          <w:szCs w:val="16"/>
        </w:rPr>
      </w:pPr>
    </w:p>
    <w:p w:rsidR="00860CCB" w:rsidRDefault="00860CCB" w:rsidP="00860CCB">
      <w:pPr>
        <w:spacing w:before="6" w:line="160" w:lineRule="exact"/>
        <w:rPr>
          <w:sz w:val="16"/>
          <w:szCs w:val="16"/>
        </w:rPr>
      </w:pPr>
    </w:p>
    <w:p w:rsidR="00F0249B" w:rsidRPr="003E4E9A" w:rsidRDefault="00F0249B" w:rsidP="00F0249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F0249B" w:rsidRPr="003E4E9A" w:rsidRDefault="00F0249B" w:rsidP="00F0249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M2.1</w:t>
      </w:r>
    </w:p>
    <w:p w:rsidR="00F0249B" w:rsidRPr="00C400AF" w:rsidRDefault="00F0249B" w:rsidP="00F0249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sidRPr="00BF6C93">
        <w:rPr>
          <w:rFonts w:asciiTheme="majorHAnsi" w:eastAsia="Calibri" w:hAnsiTheme="majorHAnsi" w:cs="Calibri"/>
          <w:b/>
          <w:bCs/>
          <w:color w:val="000000"/>
          <w:lang w:eastAsia="en-US"/>
        </w:rPr>
        <w:t>Probabilités et statistiques</w:t>
      </w:r>
    </w:p>
    <w:p w:rsidR="00F0249B" w:rsidRPr="003E4E9A" w:rsidRDefault="00F0249B" w:rsidP="00F0249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F0249B" w:rsidRPr="003E4E9A" w:rsidRDefault="00F0249B" w:rsidP="00F0249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F0249B" w:rsidRPr="003E4E9A" w:rsidRDefault="00F0249B" w:rsidP="00F0249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F0249B" w:rsidRDefault="00F0249B" w:rsidP="00F0249B">
      <w:pPr>
        <w:tabs>
          <w:tab w:val="left" w:pos="1485"/>
        </w:tabs>
        <w:jc w:val="both"/>
        <w:rPr>
          <w:rFonts w:asciiTheme="majorHAnsi" w:hAnsiTheme="majorHAnsi" w:cs="Arial"/>
          <w:b/>
          <w:u w:val="thick" w:color="F79646" w:themeColor="accent6"/>
        </w:rPr>
      </w:pPr>
      <w:r>
        <w:rPr>
          <w:rFonts w:asciiTheme="majorHAnsi" w:hAnsiTheme="majorHAnsi" w:cs="Arial"/>
          <w:b/>
          <w:u w:val="thick" w:color="F79646" w:themeColor="accent6"/>
        </w:rPr>
        <w:tab/>
      </w:r>
    </w:p>
    <w:p w:rsidR="00F0249B" w:rsidRPr="00643EDB" w:rsidRDefault="00F0249B" w:rsidP="00F0249B">
      <w:pPr>
        <w:jc w:val="both"/>
        <w:rPr>
          <w:rFonts w:asciiTheme="majorHAnsi" w:hAnsiTheme="majorHAnsi" w:cs="Arial"/>
          <w:u w:val="thick" w:color="F79646" w:themeColor="accent6"/>
        </w:rPr>
      </w:pPr>
      <w:r w:rsidRPr="00643EDB">
        <w:rPr>
          <w:rFonts w:asciiTheme="majorHAnsi" w:hAnsiTheme="majorHAnsi" w:cs="Arial"/>
          <w:b/>
          <w:u w:val="thick" w:color="F79646" w:themeColor="accent6"/>
        </w:rPr>
        <w:t>Objectifs de la matière</w:t>
      </w:r>
    </w:p>
    <w:p w:rsidR="00F0249B" w:rsidRPr="00DC5F45" w:rsidRDefault="00F0249B" w:rsidP="00F0249B">
      <w:pPr>
        <w:autoSpaceDE w:val="0"/>
        <w:autoSpaceDN w:val="0"/>
        <w:adjustRightInd w:val="0"/>
        <w:jc w:val="both"/>
        <w:rPr>
          <w:rFonts w:asciiTheme="majorHAnsi" w:hAnsiTheme="majorHAnsi" w:cs="Arial"/>
          <w:sz w:val="22"/>
          <w:szCs w:val="22"/>
          <w:lang w:eastAsia="fr-FR"/>
        </w:rPr>
      </w:pPr>
      <w:r w:rsidRPr="00DC5F45">
        <w:rPr>
          <w:rFonts w:asciiTheme="majorHAnsi" w:hAnsiTheme="majorHAnsi" w:cs="Arial"/>
          <w:sz w:val="22"/>
          <w:szCs w:val="22"/>
          <w:lang w:eastAsia="fr-FR"/>
        </w:rPr>
        <w:t>Ce module permet aux étudiants de voir les notions essentielles da la probabilité et de la statistique, à savoir : les séries statistiques à une et à deux variables, la probabilité sur un univers fini et les variables aléatoires.</w:t>
      </w:r>
    </w:p>
    <w:p w:rsidR="00F0249B" w:rsidRPr="00220537" w:rsidRDefault="00F0249B" w:rsidP="00F0249B">
      <w:pPr>
        <w:autoSpaceDE w:val="0"/>
        <w:autoSpaceDN w:val="0"/>
        <w:adjustRightInd w:val="0"/>
        <w:jc w:val="both"/>
        <w:rPr>
          <w:rFonts w:asciiTheme="majorHAnsi" w:hAnsiTheme="majorHAnsi" w:cs="Arial"/>
          <w:b/>
          <w:bCs/>
          <w:color w:val="00B050"/>
        </w:rPr>
      </w:pPr>
    </w:p>
    <w:p w:rsidR="00F0249B" w:rsidRPr="00643EDB" w:rsidRDefault="00F0249B" w:rsidP="00F0249B">
      <w:pPr>
        <w:jc w:val="both"/>
        <w:rPr>
          <w:rFonts w:asciiTheme="majorHAnsi" w:hAnsiTheme="majorHAnsi" w:cs="Arial"/>
          <w:b/>
          <w:u w:val="thick" w:color="F79646" w:themeColor="accent6"/>
        </w:rPr>
      </w:pPr>
      <w:r w:rsidRPr="00643EDB">
        <w:rPr>
          <w:rFonts w:asciiTheme="majorHAnsi" w:hAnsiTheme="majorHAnsi" w:cs="Arial"/>
          <w:b/>
          <w:u w:val="thick" w:color="F79646" w:themeColor="accent6"/>
        </w:rPr>
        <w:t>Connaissances préalables recommandées</w:t>
      </w:r>
    </w:p>
    <w:p w:rsidR="00F0249B" w:rsidRPr="00DC5F45" w:rsidRDefault="00F0249B" w:rsidP="00F0249B">
      <w:pPr>
        <w:jc w:val="both"/>
        <w:rPr>
          <w:rFonts w:ascii="Cambria" w:hAnsi="Cambria" w:cs="Arial"/>
          <w:sz w:val="22"/>
          <w:szCs w:val="22"/>
        </w:rPr>
      </w:pPr>
      <w:r w:rsidRPr="00DC5F45">
        <w:rPr>
          <w:rFonts w:ascii="Cambria" w:hAnsi="Cambria" w:cs="Arial"/>
          <w:sz w:val="22"/>
          <w:szCs w:val="22"/>
        </w:rPr>
        <w:t>Math</w:t>
      </w:r>
      <w:r>
        <w:rPr>
          <w:rFonts w:ascii="Cambria" w:hAnsi="Cambria" w:cs="Arial"/>
          <w:sz w:val="22"/>
          <w:szCs w:val="22"/>
        </w:rPr>
        <w:t>ématiques</w:t>
      </w:r>
      <w:r w:rsidRPr="00DC5F45">
        <w:rPr>
          <w:rFonts w:ascii="Cambria" w:hAnsi="Cambria" w:cs="Arial"/>
          <w:sz w:val="22"/>
          <w:szCs w:val="22"/>
        </w:rPr>
        <w:t xml:space="preserve"> 1 et Math</w:t>
      </w:r>
      <w:r>
        <w:rPr>
          <w:rFonts w:ascii="Cambria" w:hAnsi="Cambria" w:cs="Arial"/>
          <w:sz w:val="22"/>
          <w:szCs w:val="22"/>
        </w:rPr>
        <w:t>ématiques</w:t>
      </w:r>
      <w:r w:rsidRPr="00DC5F45">
        <w:rPr>
          <w:rFonts w:ascii="Cambria" w:hAnsi="Cambria" w:cs="Arial"/>
          <w:sz w:val="22"/>
          <w:szCs w:val="22"/>
        </w:rPr>
        <w:t xml:space="preserve"> 2 </w:t>
      </w:r>
    </w:p>
    <w:p w:rsidR="00F0249B" w:rsidRDefault="00F0249B" w:rsidP="00F0249B">
      <w:pPr>
        <w:autoSpaceDE w:val="0"/>
        <w:autoSpaceDN w:val="0"/>
        <w:adjustRightInd w:val="0"/>
        <w:spacing w:after="120" w:line="276" w:lineRule="auto"/>
        <w:rPr>
          <w:rFonts w:ascii="Cambria" w:hAnsi="Cambria" w:cs="Calibri"/>
          <w:b/>
          <w:u w:val="thick" w:color="F79646"/>
        </w:rPr>
      </w:pPr>
    </w:p>
    <w:p w:rsidR="00F0249B" w:rsidRPr="00643EDB" w:rsidRDefault="00F0249B" w:rsidP="00F0249B">
      <w:pPr>
        <w:autoSpaceDE w:val="0"/>
        <w:autoSpaceDN w:val="0"/>
        <w:adjustRightInd w:val="0"/>
        <w:spacing w:after="120" w:line="276" w:lineRule="auto"/>
        <w:rPr>
          <w:rFonts w:ascii="Cambria" w:hAnsi="Cambria" w:cs="Calibri"/>
          <w:b/>
          <w:u w:val="thick" w:color="F79646"/>
        </w:rPr>
      </w:pPr>
      <w:r w:rsidRPr="00491E54">
        <w:rPr>
          <w:rFonts w:ascii="Cambria" w:hAnsi="Cambria" w:cs="Calibri"/>
          <w:b/>
          <w:u w:val="thick" w:color="F79646"/>
        </w:rPr>
        <w:t>C</w:t>
      </w:r>
      <w:r>
        <w:rPr>
          <w:rFonts w:ascii="Cambria" w:hAnsi="Cambria" w:cs="Calibri"/>
          <w:b/>
          <w:u w:val="thick" w:color="F79646"/>
        </w:rPr>
        <w:t>ontenu de la matière</w:t>
      </w:r>
      <w:r w:rsidRPr="00491E54">
        <w:rPr>
          <w:rFonts w:ascii="Cambria" w:hAnsi="Cambria" w:cs="Calibri"/>
          <w:b/>
          <w:u w:val="thick" w:color="F79646"/>
        </w:rPr>
        <w:t>:</w:t>
      </w:r>
    </w:p>
    <w:p w:rsidR="00F0249B" w:rsidRPr="00DC5F45" w:rsidRDefault="00F0249B" w:rsidP="00F0249B">
      <w:pPr>
        <w:pStyle w:val="Titre1"/>
        <w:rPr>
          <w:rFonts w:ascii="Cambria" w:hAnsi="Cambria" w:cs="Arial"/>
          <w:sz w:val="22"/>
          <w:szCs w:val="22"/>
        </w:rPr>
      </w:pPr>
      <w:r w:rsidRPr="00DC5F45">
        <w:rPr>
          <w:rFonts w:ascii="Cambria" w:hAnsi="Cambria" w:cs="Arial"/>
          <w:sz w:val="22"/>
          <w:szCs w:val="22"/>
        </w:rPr>
        <w:t>Partie A : Statistiques</w:t>
      </w:r>
    </w:p>
    <w:p w:rsidR="00F0249B" w:rsidRPr="00DC5F45" w:rsidRDefault="00F0249B" w:rsidP="00F0249B">
      <w:pPr>
        <w:pStyle w:val="Titre1"/>
        <w:rPr>
          <w:rFonts w:ascii="Cambria" w:hAnsi="Cambria" w:cs="Arial"/>
          <w:sz w:val="22"/>
          <w:szCs w:val="22"/>
        </w:rPr>
      </w:pPr>
      <w:r w:rsidRPr="00DC5F45">
        <w:rPr>
          <w:rFonts w:ascii="Cambria" w:hAnsi="Cambria" w:cs="Arial"/>
          <w:sz w:val="22"/>
          <w:szCs w:val="22"/>
        </w:rPr>
        <w:t xml:space="preserve">Chapitre 1: Définitions de base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w:t>
      </w:r>
      <w:r w:rsidRPr="00DC5F45">
        <w:rPr>
          <w:rFonts w:ascii="Cambria" w:hAnsi="Cambria" w:cs="Arial"/>
          <w:sz w:val="22"/>
          <w:szCs w:val="22"/>
        </w:rPr>
        <w:t>1 semaine</w:t>
      </w:r>
      <w:r>
        <w:rPr>
          <w:rFonts w:ascii="Cambria" w:hAnsi="Cambria" w:cs="Arial"/>
          <w:sz w:val="22"/>
          <w:szCs w:val="22"/>
        </w:rPr>
        <w:t>)</w:t>
      </w:r>
    </w:p>
    <w:p w:rsidR="00F0249B" w:rsidRPr="00DC5F45" w:rsidRDefault="00F0249B" w:rsidP="00F0249B">
      <w:pPr>
        <w:pStyle w:val="Titre1"/>
        <w:rPr>
          <w:rFonts w:ascii="Cambria" w:hAnsi="Cambria" w:cs="Arial"/>
          <w:b w:val="0"/>
          <w:bCs w:val="0"/>
          <w:sz w:val="22"/>
          <w:szCs w:val="22"/>
        </w:rPr>
      </w:pPr>
      <w:r w:rsidRPr="00DC5F45">
        <w:rPr>
          <w:rFonts w:ascii="Cambria" w:hAnsi="Cambria" w:cs="Arial"/>
          <w:b w:val="0"/>
          <w:bCs w:val="0"/>
          <w:sz w:val="22"/>
          <w:szCs w:val="22"/>
        </w:rPr>
        <w:t xml:space="preserve">A.1.1 Notions de population, d’échantillon, variables, modalités </w:t>
      </w:r>
    </w:p>
    <w:p w:rsidR="00F0249B" w:rsidRPr="00DC5F45" w:rsidRDefault="00F0249B" w:rsidP="00F0249B">
      <w:pPr>
        <w:pStyle w:val="Titre1"/>
        <w:rPr>
          <w:rFonts w:ascii="Cambria" w:hAnsi="Cambria" w:cs="Arial"/>
          <w:b w:val="0"/>
          <w:bCs w:val="0"/>
          <w:sz w:val="22"/>
          <w:szCs w:val="22"/>
        </w:rPr>
      </w:pPr>
      <w:r w:rsidRPr="00DC5F45">
        <w:rPr>
          <w:rFonts w:ascii="Cambria" w:hAnsi="Cambria" w:cs="Arial"/>
          <w:b w:val="0"/>
          <w:bCs w:val="0"/>
          <w:sz w:val="22"/>
          <w:szCs w:val="22"/>
        </w:rPr>
        <w:t xml:space="preserve">A.1.2 Différents types de variables statistiques : qualitatives, quantitatives, discrètes, continues. </w:t>
      </w:r>
    </w:p>
    <w:p w:rsidR="00F0249B" w:rsidRPr="00DC5F45" w:rsidRDefault="00F0249B" w:rsidP="00F0249B">
      <w:pPr>
        <w:pStyle w:val="Titre1"/>
        <w:rPr>
          <w:rFonts w:ascii="Cambria" w:hAnsi="Cambria" w:cs="Arial"/>
          <w:sz w:val="22"/>
          <w:szCs w:val="22"/>
        </w:rPr>
      </w:pPr>
    </w:p>
    <w:p w:rsidR="00F0249B" w:rsidRPr="00DC5F45" w:rsidRDefault="00F0249B" w:rsidP="00F0249B">
      <w:pPr>
        <w:pStyle w:val="Titre1"/>
        <w:rPr>
          <w:rFonts w:ascii="Cambria" w:hAnsi="Cambria" w:cs="Arial"/>
          <w:sz w:val="22"/>
          <w:szCs w:val="22"/>
        </w:rPr>
      </w:pPr>
      <w:r w:rsidRPr="00DC5F45">
        <w:rPr>
          <w:rFonts w:ascii="Cambria" w:hAnsi="Cambria" w:cs="Arial"/>
          <w:sz w:val="22"/>
          <w:szCs w:val="22"/>
        </w:rPr>
        <w:t xml:space="preserve">Chapitre 2: Séries statistiques à une variable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w:t>
      </w:r>
      <w:r w:rsidRPr="00DC5F45">
        <w:rPr>
          <w:rFonts w:ascii="Cambria" w:hAnsi="Cambria" w:cs="Arial"/>
          <w:sz w:val="22"/>
          <w:szCs w:val="22"/>
        </w:rPr>
        <w:t>3 semaines</w:t>
      </w:r>
      <w:r>
        <w:rPr>
          <w:rFonts w:ascii="Cambria" w:hAnsi="Cambria" w:cs="Arial"/>
          <w:sz w:val="22"/>
          <w:szCs w:val="22"/>
        </w:rPr>
        <w:t>)</w:t>
      </w:r>
    </w:p>
    <w:p w:rsidR="00F0249B" w:rsidRPr="00DC5F45" w:rsidRDefault="00F0249B" w:rsidP="00F0249B">
      <w:pPr>
        <w:pStyle w:val="Titre1"/>
        <w:rPr>
          <w:rFonts w:ascii="Cambria" w:hAnsi="Cambria" w:cs="Arial"/>
          <w:b w:val="0"/>
          <w:bCs w:val="0"/>
          <w:sz w:val="22"/>
          <w:szCs w:val="22"/>
        </w:rPr>
      </w:pPr>
      <w:r w:rsidRPr="00DC5F45">
        <w:rPr>
          <w:rFonts w:ascii="Cambria" w:hAnsi="Cambria" w:cs="Arial"/>
          <w:b w:val="0"/>
          <w:bCs w:val="0"/>
          <w:sz w:val="22"/>
          <w:szCs w:val="22"/>
        </w:rPr>
        <w:t xml:space="preserve">A.2.1 Effectif, Fréquence, Pourcentage. </w:t>
      </w:r>
    </w:p>
    <w:p w:rsidR="00F0249B" w:rsidRPr="00DC5F45" w:rsidRDefault="00F0249B" w:rsidP="00F0249B">
      <w:pPr>
        <w:pStyle w:val="Titre1"/>
        <w:rPr>
          <w:rFonts w:ascii="Cambria" w:hAnsi="Cambria" w:cs="Arial"/>
          <w:b w:val="0"/>
          <w:bCs w:val="0"/>
          <w:sz w:val="22"/>
          <w:szCs w:val="22"/>
        </w:rPr>
      </w:pPr>
      <w:r w:rsidRPr="00DC5F45">
        <w:rPr>
          <w:rFonts w:ascii="Cambria" w:hAnsi="Cambria" w:cs="Arial"/>
          <w:b w:val="0"/>
          <w:bCs w:val="0"/>
          <w:sz w:val="22"/>
          <w:szCs w:val="22"/>
        </w:rPr>
        <w:t xml:space="preserve">A.2.2 Effectif cumulé, Fréquence cumulée. </w:t>
      </w:r>
    </w:p>
    <w:p w:rsidR="00F0249B" w:rsidRPr="00DC5F45" w:rsidRDefault="00F0249B" w:rsidP="00F0249B">
      <w:pPr>
        <w:pStyle w:val="Titre1"/>
        <w:rPr>
          <w:rFonts w:ascii="Cambria" w:hAnsi="Cambria" w:cs="Arial"/>
          <w:b w:val="0"/>
          <w:bCs w:val="0"/>
          <w:sz w:val="22"/>
          <w:szCs w:val="22"/>
        </w:rPr>
      </w:pPr>
      <w:r w:rsidRPr="00DC5F45">
        <w:rPr>
          <w:rFonts w:ascii="Cambria" w:hAnsi="Cambria" w:cs="Arial"/>
          <w:b w:val="0"/>
          <w:bCs w:val="0"/>
          <w:sz w:val="22"/>
          <w:szCs w:val="22"/>
        </w:rPr>
        <w:t xml:space="preserve">A.2.3 Représentations graphiques : diagramme </w:t>
      </w:r>
      <w:r>
        <w:rPr>
          <w:rFonts w:ascii="Cambria" w:hAnsi="Cambria" w:cs="Arial"/>
          <w:b w:val="0"/>
          <w:bCs w:val="0"/>
          <w:sz w:val="22"/>
          <w:szCs w:val="22"/>
        </w:rPr>
        <w:t xml:space="preserve">à bande, diagramme circulaire, </w:t>
      </w:r>
      <w:r w:rsidRPr="00DC5F45">
        <w:rPr>
          <w:rFonts w:ascii="Cambria" w:hAnsi="Cambria" w:cs="Arial"/>
          <w:b w:val="0"/>
          <w:bCs w:val="0"/>
          <w:sz w:val="22"/>
          <w:szCs w:val="22"/>
        </w:rPr>
        <w:t>diagramme en bâton. Polygone des effectifs (et</w:t>
      </w:r>
      <w:r>
        <w:rPr>
          <w:rFonts w:ascii="Cambria" w:hAnsi="Cambria" w:cs="Arial"/>
          <w:b w:val="0"/>
          <w:bCs w:val="0"/>
          <w:sz w:val="22"/>
          <w:szCs w:val="22"/>
        </w:rPr>
        <w:t xml:space="preserve"> des fréquences). Histogramme. </w:t>
      </w:r>
      <w:r w:rsidRPr="00DC5F45">
        <w:rPr>
          <w:rFonts w:ascii="Cambria" w:hAnsi="Cambria" w:cs="Arial"/>
          <w:b w:val="0"/>
          <w:bCs w:val="0"/>
          <w:sz w:val="22"/>
          <w:szCs w:val="22"/>
        </w:rPr>
        <w:t xml:space="preserve">Courbes cumulatives. </w:t>
      </w:r>
    </w:p>
    <w:p w:rsidR="00F0249B" w:rsidRPr="00DC5F45" w:rsidRDefault="00F0249B" w:rsidP="00F0249B">
      <w:pPr>
        <w:pStyle w:val="Titre1"/>
        <w:rPr>
          <w:rFonts w:ascii="Cambria" w:hAnsi="Cambria" w:cs="Arial"/>
          <w:b w:val="0"/>
          <w:bCs w:val="0"/>
          <w:sz w:val="22"/>
          <w:szCs w:val="22"/>
        </w:rPr>
      </w:pPr>
      <w:r w:rsidRPr="00DC5F45">
        <w:rPr>
          <w:rFonts w:ascii="Cambria" w:hAnsi="Cambria" w:cs="Arial"/>
          <w:b w:val="0"/>
          <w:bCs w:val="0"/>
          <w:sz w:val="22"/>
          <w:szCs w:val="22"/>
        </w:rPr>
        <w:t xml:space="preserve">A.2.4 Caractéristiques de position </w:t>
      </w:r>
    </w:p>
    <w:p w:rsidR="00F0249B" w:rsidRPr="00DC5F45" w:rsidRDefault="00F0249B" w:rsidP="00F0249B">
      <w:pPr>
        <w:pStyle w:val="Titre1"/>
        <w:rPr>
          <w:rFonts w:ascii="Cambria" w:hAnsi="Cambria" w:cs="Arial"/>
          <w:b w:val="0"/>
          <w:bCs w:val="0"/>
          <w:sz w:val="22"/>
          <w:szCs w:val="22"/>
        </w:rPr>
      </w:pPr>
      <w:r w:rsidRPr="00DC5F45">
        <w:rPr>
          <w:rFonts w:ascii="Cambria" w:hAnsi="Cambria" w:cs="Arial"/>
          <w:b w:val="0"/>
          <w:bCs w:val="0"/>
          <w:sz w:val="22"/>
          <w:szCs w:val="22"/>
        </w:rPr>
        <w:t xml:space="preserve">A.2.5 Caractéristiques de dispersion : étendue, variance et écart-type, coefficient de variation. </w:t>
      </w:r>
    </w:p>
    <w:p w:rsidR="00F0249B" w:rsidRPr="00DC5F45" w:rsidRDefault="00F0249B" w:rsidP="00F0249B">
      <w:pPr>
        <w:pStyle w:val="Titre1"/>
        <w:rPr>
          <w:rFonts w:ascii="Cambria" w:hAnsi="Cambria" w:cs="Arial"/>
          <w:b w:val="0"/>
          <w:bCs w:val="0"/>
          <w:sz w:val="22"/>
          <w:szCs w:val="22"/>
        </w:rPr>
      </w:pPr>
      <w:r w:rsidRPr="00DC5F45">
        <w:rPr>
          <w:rFonts w:ascii="Cambria" w:hAnsi="Cambria" w:cs="Arial"/>
          <w:b w:val="0"/>
          <w:bCs w:val="0"/>
          <w:sz w:val="22"/>
          <w:szCs w:val="22"/>
        </w:rPr>
        <w:t>A.2.6 Caractéristiques de forme.</w:t>
      </w:r>
    </w:p>
    <w:p w:rsidR="00F0249B" w:rsidRPr="00DC5F45" w:rsidRDefault="00F0249B" w:rsidP="00F0249B">
      <w:pPr>
        <w:pStyle w:val="Titre1"/>
        <w:rPr>
          <w:rFonts w:ascii="Cambria" w:hAnsi="Cambria" w:cs="Arial"/>
          <w:b w:val="0"/>
          <w:bCs w:val="0"/>
          <w:sz w:val="22"/>
          <w:szCs w:val="22"/>
        </w:rPr>
      </w:pPr>
    </w:p>
    <w:p w:rsidR="00F0249B" w:rsidRPr="00DC5F45" w:rsidRDefault="00F0249B" w:rsidP="00F0249B">
      <w:pPr>
        <w:pStyle w:val="Titre1"/>
        <w:rPr>
          <w:rFonts w:ascii="Cambria" w:hAnsi="Cambria" w:cs="Arial"/>
          <w:sz w:val="22"/>
          <w:szCs w:val="22"/>
        </w:rPr>
      </w:pPr>
      <w:r w:rsidRPr="00DC5F45">
        <w:rPr>
          <w:rFonts w:ascii="Cambria" w:hAnsi="Cambria" w:cs="Arial"/>
          <w:sz w:val="22"/>
          <w:szCs w:val="22"/>
        </w:rPr>
        <w:t xml:space="preserve">Chapitre 3: Séries statistiques à deux variables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ab/>
        <w:t>(</w:t>
      </w:r>
      <w:r w:rsidRPr="00DC5F45">
        <w:rPr>
          <w:rFonts w:ascii="Cambria" w:hAnsi="Cambria" w:cs="Arial"/>
          <w:sz w:val="22"/>
          <w:szCs w:val="22"/>
        </w:rPr>
        <w:t>3 semaines</w:t>
      </w:r>
      <w:r>
        <w:rPr>
          <w:rFonts w:ascii="Cambria" w:hAnsi="Cambria" w:cs="Arial"/>
          <w:sz w:val="22"/>
          <w:szCs w:val="22"/>
        </w:rPr>
        <w:t>)</w:t>
      </w:r>
    </w:p>
    <w:p w:rsidR="00F0249B" w:rsidRPr="00DC5F45" w:rsidRDefault="00F0249B" w:rsidP="00F0249B">
      <w:pPr>
        <w:pStyle w:val="puce"/>
        <w:numPr>
          <w:ilvl w:val="0"/>
          <w:numId w:val="0"/>
        </w:numPr>
        <w:rPr>
          <w:rFonts w:ascii="Cambria" w:hAnsi="Cambria" w:cs="Arial"/>
          <w:sz w:val="22"/>
          <w:szCs w:val="22"/>
        </w:rPr>
      </w:pPr>
      <w:r w:rsidRPr="00DC5F45">
        <w:rPr>
          <w:rFonts w:ascii="Cambria" w:hAnsi="Cambria" w:cs="Arial"/>
          <w:sz w:val="22"/>
          <w:szCs w:val="22"/>
        </w:rPr>
        <w:t xml:space="preserve">A.3.1 Tableaux de données (tableau de contingence). Nuage de points. </w:t>
      </w:r>
    </w:p>
    <w:p w:rsidR="00F0249B" w:rsidRPr="00DC5F45" w:rsidRDefault="00F0249B" w:rsidP="00F0249B">
      <w:pPr>
        <w:pStyle w:val="puce"/>
        <w:numPr>
          <w:ilvl w:val="0"/>
          <w:numId w:val="0"/>
        </w:numPr>
        <w:rPr>
          <w:rFonts w:ascii="Cambria" w:hAnsi="Cambria" w:cs="Arial"/>
          <w:sz w:val="22"/>
          <w:szCs w:val="22"/>
        </w:rPr>
      </w:pPr>
      <w:r w:rsidRPr="00DC5F45">
        <w:rPr>
          <w:rFonts w:ascii="Cambria" w:hAnsi="Cambria" w:cs="Arial"/>
          <w:sz w:val="22"/>
          <w:szCs w:val="22"/>
        </w:rPr>
        <w:t xml:space="preserve">A.3.2 Distributions marginales et conditionnelles. Covariance. </w:t>
      </w:r>
    </w:p>
    <w:p w:rsidR="00F0249B" w:rsidRPr="00DC5F45" w:rsidRDefault="00F0249B" w:rsidP="00F0249B">
      <w:pPr>
        <w:pStyle w:val="puce"/>
        <w:numPr>
          <w:ilvl w:val="0"/>
          <w:numId w:val="0"/>
        </w:numPr>
        <w:rPr>
          <w:rFonts w:ascii="Cambria" w:hAnsi="Cambria" w:cs="Arial"/>
          <w:sz w:val="22"/>
          <w:szCs w:val="22"/>
        </w:rPr>
      </w:pPr>
      <w:r w:rsidRPr="00DC5F45">
        <w:rPr>
          <w:rFonts w:ascii="Cambria" w:hAnsi="Cambria" w:cs="Arial"/>
          <w:sz w:val="22"/>
          <w:szCs w:val="22"/>
        </w:rPr>
        <w:t xml:space="preserve">A.3.3 Coefficient de corrélation linéaire. Droite de régression et droite de Mayer. </w:t>
      </w:r>
    </w:p>
    <w:p w:rsidR="00F0249B" w:rsidRPr="00DC5F45" w:rsidRDefault="00F0249B" w:rsidP="00F0249B">
      <w:pPr>
        <w:pStyle w:val="puce"/>
        <w:numPr>
          <w:ilvl w:val="0"/>
          <w:numId w:val="0"/>
        </w:numPr>
        <w:rPr>
          <w:rFonts w:ascii="Cambria" w:hAnsi="Cambria" w:cs="Arial"/>
          <w:sz w:val="22"/>
          <w:szCs w:val="22"/>
        </w:rPr>
      </w:pPr>
      <w:r w:rsidRPr="00DC5F45">
        <w:rPr>
          <w:rFonts w:ascii="Cambria" w:hAnsi="Cambria" w:cs="Arial"/>
          <w:sz w:val="22"/>
          <w:szCs w:val="22"/>
        </w:rPr>
        <w:t xml:space="preserve">A.3.4 Courbes de régression, couloir de régression et rapport de corrélation. </w:t>
      </w:r>
    </w:p>
    <w:p w:rsidR="00F0249B" w:rsidRPr="00DC5F45" w:rsidRDefault="00F0249B" w:rsidP="00F0249B">
      <w:pPr>
        <w:pStyle w:val="puce"/>
        <w:numPr>
          <w:ilvl w:val="0"/>
          <w:numId w:val="0"/>
        </w:numPr>
        <w:rPr>
          <w:rFonts w:ascii="Cambria" w:hAnsi="Cambria" w:cs="Arial"/>
          <w:sz w:val="22"/>
          <w:szCs w:val="22"/>
        </w:rPr>
      </w:pPr>
      <w:r w:rsidRPr="00DC5F45">
        <w:rPr>
          <w:rFonts w:ascii="Cambria" w:hAnsi="Cambria" w:cs="Arial"/>
          <w:sz w:val="22"/>
          <w:szCs w:val="22"/>
        </w:rPr>
        <w:t xml:space="preserve">A.3.5 Ajustement fonctionnel. </w:t>
      </w:r>
    </w:p>
    <w:p w:rsidR="00F0249B" w:rsidRPr="00DC5F45" w:rsidRDefault="00F0249B" w:rsidP="00F0249B">
      <w:pPr>
        <w:autoSpaceDE w:val="0"/>
        <w:autoSpaceDN w:val="0"/>
        <w:adjustRightInd w:val="0"/>
        <w:rPr>
          <w:rFonts w:ascii="Cambria" w:hAnsi="Cambria" w:cs="Arial"/>
          <w:b/>
          <w:bCs/>
          <w:sz w:val="22"/>
          <w:szCs w:val="22"/>
        </w:rPr>
      </w:pPr>
    </w:p>
    <w:p w:rsidR="00F0249B" w:rsidRPr="00DC5F45" w:rsidRDefault="00F0249B" w:rsidP="00F0249B">
      <w:pPr>
        <w:pStyle w:val="Titre1"/>
        <w:rPr>
          <w:rFonts w:ascii="Cambria" w:hAnsi="Cambria" w:cs="Arial"/>
          <w:sz w:val="22"/>
          <w:szCs w:val="22"/>
        </w:rPr>
      </w:pPr>
      <w:r w:rsidRPr="00DC5F45">
        <w:rPr>
          <w:rFonts w:ascii="Cambria" w:hAnsi="Cambria" w:cs="Arial"/>
          <w:sz w:val="22"/>
          <w:szCs w:val="22"/>
        </w:rPr>
        <w:t>Partie B : Probabilités</w:t>
      </w:r>
    </w:p>
    <w:p w:rsidR="00F0249B" w:rsidRPr="00DC5F45" w:rsidRDefault="00F0249B" w:rsidP="00F0249B">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1 : Analyse combinatoire</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w:t>
      </w:r>
      <w:r w:rsidRPr="00DC5F45">
        <w:rPr>
          <w:rFonts w:ascii="Cambria" w:hAnsi="Cambria" w:cs="Arial"/>
          <w:b/>
          <w:sz w:val="22"/>
          <w:szCs w:val="22"/>
        </w:rPr>
        <w:t>1 Semaine</w:t>
      </w:r>
      <w:r>
        <w:rPr>
          <w:rFonts w:ascii="Cambria" w:hAnsi="Cambria" w:cs="Arial"/>
          <w:b/>
          <w:sz w:val="22"/>
          <w:szCs w:val="22"/>
        </w:rPr>
        <w:t>)</w:t>
      </w:r>
    </w:p>
    <w:p w:rsidR="00F0249B" w:rsidRPr="00DC5F45" w:rsidRDefault="00F0249B" w:rsidP="00F0249B">
      <w:pPr>
        <w:autoSpaceDE w:val="0"/>
        <w:autoSpaceDN w:val="0"/>
        <w:adjustRightInd w:val="0"/>
        <w:rPr>
          <w:rFonts w:ascii="Cambria" w:hAnsi="Cambria" w:cs="Arial"/>
          <w:sz w:val="22"/>
          <w:szCs w:val="22"/>
        </w:rPr>
      </w:pPr>
      <w:r w:rsidRPr="00DC5F45">
        <w:rPr>
          <w:rFonts w:ascii="Cambria" w:hAnsi="Cambria" w:cs="Arial"/>
          <w:sz w:val="22"/>
          <w:szCs w:val="22"/>
        </w:rPr>
        <w:t xml:space="preserve">B.1.1 </w:t>
      </w:r>
      <w:r w:rsidRPr="00DC5F45">
        <w:rPr>
          <w:rFonts w:ascii="Cambria" w:hAnsi="Cambria"/>
          <w:sz w:val="22"/>
          <w:szCs w:val="22"/>
        </w:rPr>
        <w:t>Arrangements</w:t>
      </w:r>
    </w:p>
    <w:p w:rsidR="00F0249B" w:rsidRPr="00DC5F45" w:rsidRDefault="00F0249B" w:rsidP="00F0249B">
      <w:pPr>
        <w:autoSpaceDE w:val="0"/>
        <w:autoSpaceDN w:val="0"/>
        <w:adjustRightInd w:val="0"/>
        <w:rPr>
          <w:rFonts w:ascii="Cambria" w:hAnsi="Cambria" w:cs="Arial"/>
          <w:sz w:val="22"/>
          <w:szCs w:val="22"/>
        </w:rPr>
      </w:pPr>
      <w:r w:rsidRPr="00DC5F45">
        <w:rPr>
          <w:rFonts w:ascii="Cambria" w:hAnsi="Cambria" w:cs="Arial"/>
          <w:sz w:val="22"/>
          <w:szCs w:val="22"/>
        </w:rPr>
        <w:t xml:space="preserve">B.1.2 </w:t>
      </w:r>
      <w:r w:rsidRPr="00DC5F45">
        <w:rPr>
          <w:rFonts w:ascii="Cambria" w:hAnsi="Cambria"/>
          <w:sz w:val="22"/>
          <w:szCs w:val="22"/>
        </w:rPr>
        <w:t xml:space="preserve">Combinaisons </w:t>
      </w:r>
    </w:p>
    <w:p w:rsidR="00F0249B" w:rsidRPr="00DC5F45" w:rsidRDefault="00F0249B" w:rsidP="00F0249B">
      <w:pPr>
        <w:autoSpaceDE w:val="0"/>
        <w:autoSpaceDN w:val="0"/>
        <w:adjustRightInd w:val="0"/>
        <w:rPr>
          <w:rFonts w:ascii="Cambria" w:hAnsi="Cambria" w:cs="Arial"/>
          <w:sz w:val="22"/>
          <w:szCs w:val="22"/>
        </w:rPr>
      </w:pPr>
      <w:r w:rsidRPr="00DC5F45">
        <w:rPr>
          <w:rFonts w:ascii="Cambria" w:hAnsi="Cambria" w:cs="Arial"/>
          <w:sz w:val="22"/>
          <w:szCs w:val="22"/>
        </w:rPr>
        <w:t xml:space="preserve">B.1.3 </w:t>
      </w:r>
      <w:r w:rsidRPr="00DC5F45">
        <w:rPr>
          <w:rFonts w:ascii="Cambria" w:hAnsi="Cambria"/>
          <w:sz w:val="22"/>
          <w:szCs w:val="22"/>
        </w:rPr>
        <w:t>Permutations.</w:t>
      </w:r>
    </w:p>
    <w:p w:rsidR="00F0249B" w:rsidRPr="00DC5F45" w:rsidRDefault="00F0249B" w:rsidP="00F0249B">
      <w:pPr>
        <w:autoSpaceDE w:val="0"/>
        <w:autoSpaceDN w:val="0"/>
        <w:adjustRightInd w:val="0"/>
        <w:rPr>
          <w:rFonts w:ascii="Cambria" w:eastAsia="Times New Roman" w:hAnsi="Cambria" w:cs="Arial"/>
          <w:b/>
          <w:bCs/>
          <w:sz w:val="22"/>
          <w:szCs w:val="22"/>
        </w:rPr>
      </w:pPr>
    </w:p>
    <w:p w:rsidR="00F0249B" w:rsidRPr="00DC5F45" w:rsidRDefault="00F0249B" w:rsidP="00F0249B">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2 : Introduction aux probabilités</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w:t>
      </w:r>
      <w:r w:rsidRPr="00DC5F45">
        <w:rPr>
          <w:rFonts w:ascii="Cambria" w:hAnsi="Cambria" w:cs="Arial"/>
          <w:b/>
          <w:sz w:val="22"/>
          <w:szCs w:val="22"/>
        </w:rPr>
        <w:t>2 semaines</w:t>
      </w:r>
      <w:r>
        <w:rPr>
          <w:rFonts w:ascii="Cambria" w:hAnsi="Cambria" w:cs="Arial"/>
          <w:b/>
          <w:sz w:val="22"/>
          <w:szCs w:val="22"/>
        </w:rPr>
        <w:t>)</w:t>
      </w:r>
    </w:p>
    <w:p w:rsidR="00F0249B" w:rsidRPr="00DC5F45" w:rsidRDefault="00F0249B" w:rsidP="00F0249B">
      <w:pPr>
        <w:autoSpaceDE w:val="0"/>
        <w:autoSpaceDN w:val="0"/>
        <w:adjustRightInd w:val="0"/>
        <w:rPr>
          <w:rFonts w:ascii="Cambria" w:hAnsi="Cambria" w:cs="Arial"/>
          <w:sz w:val="22"/>
          <w:szCs w:val="22"/>
        </w:rPr>
      </w:pPr>
      <w:r w:rsidRPr="00DC5F45">
        <w:rPr>
          <w:rFonts w:ascii="Cambria" w:hAnsi="Cambria" w:cs="Arial"/>
          <w:sz w:val="22"/>
          <w:szCs w:val="22"/>
        </w:rPr>
        <w:t xml:space="preserve">B.2.1 </w:t>
      </w:r>
      <w:r w:rsidRPr="00DC5F45">
        <w:rPr>
          <w:rFonts w:ascii="Cambria" w:hAnsi="Cambria"/>
          <w:sz w:val="22"/>
          <w:szCs w:val="22"/>
        </w:rPr>
        <w:t>Algèbre des évènements</w:t>
      </w:r>
    </w:p>
    <w:p w:rsidR="00F0249B" w:rsidRPr="00DC5F45" w:rsidRDefault="00F0249B" w:rsidP="00F0249B">
      <w:pPr>
        <w:autoSpaceDE w:val="0"/>
        <w:autoSpaceDN w:val="0"/>
        <w:adjustRightInd w:val="0"/>
        <w:rPr>
          <w:rFonts w:ascii="Cambria" w:hAnsi="Cambria" w:cs="Arial"/>
          <w:sz w:val="22"/>
          <w:szCs w:val="22"/>
        </w:rPr>
      </w:pPr>
      <w:r w:rsidRPr="00DC5F45">
        <w:rPr>
          <w:rFonts w:ascii="Cambria" w:hAnsi="Cambria" w:cs="Arial"/>
          <w:sz w:val="22"/>
          <w:szCs w:val="22"/>
        </w:rPr>
        <w:t xml:space="preserve">B.2.2 </w:t>
      </w:r>
      <w:r w:rsidRPr="00DC5F45">
        <w:rPr>
          <w:rFonts w:ascii="Cambria" w:hAnsi="Cambria"/>
          <w:sz w:val="22"/>
          <w:szCs w:val="22"/>
        </w:rPr>
        <w:t xml:space="preserve">Définitions </w:t>
      </w:r>
    </w:p>
    <w:p w:rsidR="00F0249B" w:rsidRPr="00DC5F45" w:rsidRDefault="00F0249B" w:rsidP="00F0249B">
      <w:pPr>
        <w:autoSpaceDE w:val="0"/>
        <w:autoSpaceDN w:val="0"/>
        <w:adjustRightInd w:val="0"/>
        <w:rPr>
          <w:rFonts w:ascii="Cambria" w:hAnsi="Cambria" w:cs="Arial"/>
          <w:sz w:val="22"/>
          <w:szCs w:val="22"/>
        </w:rPr>
      </w:pPr>
      <w:r w:rsidRPr="00DC5F45">
        <w:rPr>
          <w:rFonts w:ascii="Cambria" w:hAnsi="Cambria" w:cs="Arial"/>
          <w:sz w:val="22"/>
          <w:szCs w:val="22"/>
        </w:rPr>
        <w:t xml:space="preserve">B.2.3 </w:t>
      </w:r>
      <w:r w:rsidRPr="00DC5F45">
        <w:rPr>
          <w:rFonts w:ascii="Cambria" w:hAnsi="Cambria"/>
          <w:sz w:val="22"/>
          <w:szCs w:val="22"/>
        </w:rPr>
        <w:t>Espaces probabilisés</w:t>
      </w:r>
    </w:p>
    <w:p w:rsidR="00F0249B" w:rsidRPr="00DC5F45" w:rsidRDefault="00F0249B" w:rsidP="00F0249B">
      <w:pPr>
        <w:autoSpaceDE w:val="0"/>
        <w:autoSpaceDN w:val="0"/>
        <w:adjustRightInd w:val="0"/>
        <w:rPr>
          <w:rFonts w:ascii="Cambria" w:hAnsi="Cambria"/>
          <w:sz w:val="22"/>
          <w:szCs w:val="22"/>
        </w:rPr>
      </w:pPr>
      <w:r w:rsidRPr="00DC5F45">
        <w:rPr>
          <w:rFonts w:ascii="Cambria" w:hAnsi="Cambria" w:cs="Arial"/>
          <w:sz w:val="22"/>
          <w:szCs w:val="22"/>
        </w:rPr>
        <w:t xml:space="preserve">B.2.4 </w:t>
      </w:r>
      <w:r w:rsidRPr="00DC5F45">
        <w:rPr>
          <w:rFonts w:ascii="Cambria" w:hAnsi="Cambria"/>
          <w:sz w:val="22"/>
          <w:szCs w:val="22"/>
        </w:rPr>
        <w:t>Théorèmes généraux de probabilités</w:t>
      </w:r>
    </w:p>
    <w:p w:rsidR="00F0249B" w:rsidRPr="00DC5F45" w:rsidRDefault="00F0249B" w:rsidP="00F0249B">
      <w:pPr>
        <w:autoSpaceDE w:val="0"/>
        <w:autoSpaceDN w:val="0"/>
        <w:adjustRightInd w:val="0"/>
        <w:rPr>
          <w:rFonts w:ascii="Cambria" w:hAnsi="Cambria" w:cs="Arial"/>
          <w:sz w:val="22"/>
          <w:szCs w:val="22"/>
        </w:rPr>
      </w:pPr>
    </w:p>
    <w:p w:rsidR="00F0249B" w:rsidRPr="00DC5F45" w:rsidRDefault="00F0249B" w:rsidP="00F0249B">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3 : Conditionnement et indépendance</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t>
      </w:r>
      <w:r w:rsidRPr="00DC5F45">
        <w:rPr>
          <w:rFonts w:ascii="Cambria" w:hAnsi="Cambria" w:cs="Arial"/>
          <w:b/>
          <w:sz w:val="22"/>
          <w:szCs w:val="22"/>
        </w:rPr>
        <w:t>1 semaine</w:t>
      </w:r>
      <w:r>
        <w:rPr>
          <w:rFonts w:ascii="Cambria" w:hAnsi="Cambria" w:cs="Arial"/>
          <w:b/>
          <w:sz w:val="22"/>
          <w:szCs w:val="22"/>
        </w:rPr>
        <w:t>)</w:t>
      </w:r>
    </w:p>
    <w:p w:rsidR="00F0249B" w:rsidRPr="00DC5F45" w:rsidRDefault="00F0249B" w:rsidP="00F0249B">
      <w:pPr>
        <w:autoSpaceDE w:val="0"/>
        <w:autoSpaceDN w:val="0"/>
        <w:adjustRightInd w:val="0"/>
        <w:rPr>
          <w:rFonts w:ascii="Cambria" w:hAnsi="Cambria" w:cs="Arial"/>
          <w:sz w:val="22"/>
          <w:szCs w:val="22"/>
        </w:rPr>
      </w:pPr>
      <w:r w:rsidRPr="00DC5F45">
        <w:rPr>
          <w:rFonts w:ascii="Cambria" w:hAnsi="Cambria" w:cs="Arial"/>
          <w:sz w:val="22"/>
          <w:szCs w:val="22"/>
        </w:rPr>
        <w:t xml:space="preserve">B.3.1 </w:t>
      </w:r>
      <w:r w:rsidRPr="00DC5F45">
        <w:rPr>
          <w:rFonts w:ascii="Cambria" w:hAnsi="Cambria"/>
          <w:sz w:val="22"/>
          <w:szCs w:val="22"/>
        </w:rPr>
        <w:t>Conditionnement,</w:t>
      </w:r>
    </w:p>
    <w:p w:rsidR="00F0249B" w:rsidRPr="00DC5F45" w:rsidRDefault="00F0249B" w:rsidP="00F0249B">
      <w:pPr>
        <w:autoSpaceDE w:val="0"/>
        <w:autoSpaceDN w:val="0"/>
        <w:adjustRightInd w:val="0"/>
        <w:rPr>
          <w:rFonts w:ascii="Cambria" w:hAnsi="Cambria" w:cs="Arial"/>
          <w:sz w:val="22"/>
          <w:szCs w:val="22"/>
        </w:rPr>
      </w:pPr>
      <w:r w:rsidRPr="00DC5F45">
        <w:rPr>
          <w:rFonts w:ascii="Cambria" w:hAnsi="Cambria" w:cs="Arial"/>
          <w:sz w:val="22"/>
          <w:szCs w:val="22"/>
        </w:rPr>
        <w:t>B.3.2</w:t>
      </w:r>
      <w:r w:rsidRPr="00DC5F45">
        <w:rPr>
          <w:rFonts w:ascii="Cambria" w:hAnsi="Cambria"/>
          <w:sz w:val="22"/>
          <w:szCs w:val="22"/>
        </w:rPr>
        <w:t xml:space="preserve"> Indépendance, </w:t>
      </w:r>
    </w:p>
    <w:p w:rsidR="00F0249B" w:rsidRPr="00DC5F45" w:rsidRDefault="00F0249B" w:rsidP="00F0249B">
      <w:pPr>
        <w:autoSpaceDE w:val="0"/>
        <w:autoSpaceDN w:val="0"/>
        <w:adjustRightInd w:val="0"/>
        <w:rPr>
          <w:rFonts w:ascii="Cambria" w:hAnsi="Cambria" w:cs="Arial"/>
          <w:sz w:val="22"/>
          <w:szCs w:val="22"/>
        </w:rPr>
      </w:pPr>
      <w:r w:rsidRPr="00DC5F45">
        <w:rPr>
          <w:rFonts w:ascii="Cambria" w:hAnsi="Cambria" w:cs="Arial"/>
          <w:sz w:val="22"/>
          <w:szCs w:val="22"/>
        </w:rPr>
        <w:t xml:space="preserve">B.3.3 </w:t>
      </w:r>
      <w:r w:rsidRPr="00DC5F45">
        <w:rPr>
          <w:rFonts w:ascii="Cambria" w:hAnsi="Cambria"/>
          <w:sz w:val="22"/>
          <w:szCs w:val="22"/>
        </w:rPr>
        <w:t>Formule de Bayes.</w:t>
      </w:r>
    </w:p>
    <w:p w:rsidR="00F0249B" w:rsidRPr="00DC5F45" w:rsidRDefault="00F0249B" w:rsidP="00F0249B">
      <w:pPr>
        <w:autoSpaceDE w:val="0"/>
        <w:autoSpaceDN w:val="0"/>
        <w:adjustRightInd w:val="0"/>
        <w:rPr>
          <w:rFonts w:ascii="Cambria" w:eastAsia="Times New Roman" w:hAnsi="Cambria" w:cs="Arial"/>
          <w:b/>
          <w:bCs/>
          <w:sz w:val="22"/>
          <w:szCs w:val="22"/>
        </w:rPr>
      </w:pPr>
    </w:p>
    <w:p w:rsidR="00F0249B" w:rsidRPr="00DC5F45" w:rsidRDefault="00F0249B" w:rsidP="00F0249B">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4 : Variables aléatoires</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 xml:space="preserve">          (</w:t>
      </w:r>
      <w:r w:rsidRPr="00DC5F45">
        <w:rPr>
          <w:rFonts w:ascii="Cambria" w:hAnsi="Cambria" w:cs="Arial"/>
          <w:b/>
          <w:sz w:val="22"/>
          <w:szCs w:val="22"/>
        </w:rPr>
        <w:t>1 Semaine</w:t>
      </w:r>
      <w:r>
        <w:rPr>
          <w:rFonts w:ascii="Cambria" w:hAnsi="Cambria" w:cs="Arial"/>
          <w:b/>
          <w:sz w:val="22"/>
          <w:szCs w:val="22"/>
        </w:rPr>
        <w:t>)</w:t>
      </w:r>
    </w:p>
    <w:p w:rsidR="00F0249B" w:rsidRPr="00DC5F45" w:rsidRDefault="00F0249B" w:rsidP="00F0249B">
      <w:pPr>
        <w:autoSpaceDE w:val="0"/>
        <w:autoSpaceDN w:val="0"/>
        <w:adjustRightInd w:val="0"/>
        <w:rPr>
          <w:rFonts w:ascii="Cambria" w:hAnsi="Cambria" w:cs="Arial"/>
          <w:sz w:val="22"/>
          <w:szCs w:val="22"/>
        </w:rPr>
      </w:pPr>
      <w:r w:rsidRPr="00DC5F45">
        <w:rPr>
          <w:rFonts w:ascii="Cambria" w:hAnsi="Cambria" w:cs="Arial"/>
          <w:sz w:val="22"/>
          <w:szCs w:val="22"/>
        </w:rPr>
        <w:t xml:space="preserve">B.4.1 </w:t>
      </w:r>
      <w:r w:rsidRPr="00DC5F45">
        <w:rPr>
          <w:rFonts w:ascii="Cambria" w:hAnsi="Cambria"/>
          <w:sz w:val="22"/>
          <w:szCs w:val="22"/>
        </w:rPr>
        <w:t xml:space="preserve">Définitions et propriétés, </w:t>
      </w:r>
    </w:p>
    <w:p w:rsidR="00F0249B" w:rsidRPr="00DC5F45" w:rsidRDefault="00F0249B" w:rsidP="00F0249B">
      <w:pPr>
        <w:autoSpaceDE w:val="0"/>
        <w:autoSpaceDN w:val="0"/>
        <w:adjustRightInd w:val="0"/>
        <w:rPr>
          <w:rFonts w:ascii="Cambria" w:hAnsi="Cambria" w:cs="Arial"/>
          <w:sz w:val="22"/>
          <w:szCs w:val="22"/>
        </w:rPr>
      </w:pPr>
      <w:r w:rsidRPr="00DC5F45">
        <w:rPr>
          <w:rFonts w:ascii="Cambria" w:hAnsi="Cambria" w:cs="Arial"/>
          <w:sz w:val="22"/>
          <w:szCs w:val="22"/>
        </w:rPr>
        <w:lastRenderedPageBreak/>
        <w:t xml:space="preserve">B.4.2 </w:t>
      </w:r>
      <w:r w:rsidRPr="00DC5F45">
        <w:rPr>
          <w:rFonts w:ascii="Cambria" w:hAnsi="Cambria"/>
          <w:sz w:val="22"/>
          <w:szCs w:val="22"/>
        </w:rPr>
        <w:t xml:space="preserve">Fonction de répartition, </w:t>
      </w:r>
    </w:p>
    <w:p w:rsidR="00F0249B" w:rsidRPr="00DC5F45" w:rsidRDefault="00F0249B" w:rsidP="00F0249B">
      <w:pPr>
        <w:autoSpaceDE w:val="0"/>
        <w:autoSpaceDN w:val="0"/>
        <w:adjustRightInd w:val="0"/>
        <w:rPr>
          <w:rFonts w:ascii="Cambria" w:hAnsi="Cambria" w:cs="Arial"/>
          <w:sz w:val="22"/>
          <w:szCs w:val="22"/>
        </w:rPr>
      </w:pPr>
      <w:r w:rsidRPr="00DC5F45">
        <w:rPr>
          <w:rFonts w:ascii="Cambria" w:hAnsi="Cambria" w:cs="Arial"/>
          <w:sz w:val="22"/>
          <w:szCs w:val="22"/>
        </w:rPr>
        <w:t xml:space="preserve">B.4.3 </w:t>
      </w:r>
      <w:r w:rsidRPr="00DC5F45">
        <w:rPr>
          <w:rFonts w:ascii="Cambria" w:hAnsi="Cambria"/>
          <w:sz w:val="22"/>
          <w:szCs w:val="22"/>
        </w:rPr>
        <w:t>Espérance mathématique,</w:t>
      </w:r>
    </w:p>
    <w:p w:rsidR="00F0249B" w:rsidRPr="00DC5F45" w:rsidRDefault="00F0249B" w:rsidP="00F0249B">
      <w:pPr>
        <w:autoSpaceDE w:val="0"/>
        <w:autoSpaceDN w:val="0"/>
        <w:adjustRightInd w:val="0"/>
        <w:rPr>
          <w:rFonts w:ascii="Cambria" w:hAnsi="Cambria" w:cs="Arial"/>
          <w:sz w:val="22"/>
          <w:szCs w:val="22"/>
        </w:rPr>
      </w:pPr>
      <w:r w:rsidRPr="00DC5F45">
        <w:rPr>
          <w:rFonts w:ascii="Cambria" w:hAnsi="Cambria" w:cs="Arial"/>
          <w:sz w:val="22"/>
          <w:szCs w:val="22"/>
        </w:rPr>
        <w:t xml:space="preserve">B.4.4 </w:t>
      </w:r>
      <w:r w:rsidRPr="00DC5F45">
        <w:rPr>
          <w:rFonts w:ascii="Cambria" w:hAnsi="Cambria"/>
          <w:sz w:val="22"/>
          <w:szCs w:val="22"/>
        </w:rPr>
        <w:t>Covariance et moments.</w:t>
      </w:r>
    </w:p>
    <w:p w:rsidR="00F0249B" w:rsidRPr="00DC5F45" w:rsidRDefault="00F0249B" w:rsidP="00F0249B">
      <w:pPr>
        <w:autoSpaceDE w:val="0"/>
        <w:autoSpaceDN w:val="0"/>
        <w:adjustRightInd w:val="0"/>
        <w:rPr>
          <w:rFonts w:ascii="Cambria" w:eastAsia="Times New Roman" w:hAnsi="Cambria" w:cs="Arial"/>
          <w:b/>
          <w:bCs/>
          <w:sz w:val="22"/>
          <w:szCs w:val="22"/>
        </w:rPr>
      </w:pPr>
    </w:p>
    <w:p w:rsidR="00F0249B" w:rsidRPr="00DC5F45" w:rsidRDefault="00F0249B" w:rsidP="00F0249B">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 xml:space="preserve">Chapitre 5 : Lois de probabilité discrètes </w:t>
      </w:r>
      <w:r>
        <w:rPr>
          <w:rFonts w:ascii="Cambria" w:eastAsia="Times New Roman" w:hAnsi="Cambria" w:cs="Arial"/>
          <w:b/>
          <w:bCs/>
          <w:sz w:val="22"/>
          <w:szCs w:val="22"/>
        </w:rPr>
        <w:t xml:space="preserve"> et continues </w:t>
      </w:r>
      <w:r w:rsidRPr="00DC5F45">
        <w:rPr>
          <w:rFonts w:ascii="Cambria" w:eastAsia="Times New Roman" w:hAnsi="Cambria" w:cs="Arial"/>
          <w:b/>
          <w:bCs/>
          <w:sz w:val="22"/>
          <w:szCs w:val="22"/>
        </w:rPr>
        <w:t>usuelles</w:t>
      </w:r>
      <w:r>
        <w:rPr>
          <w:rFonts w:ascii="Cambria" w:hAnsi="Cambria" w:cs="Arial"/>
          <w:b/>
          <w:sz w:val="22"/>
          <w:szCs w:val="22"/>
        </w:rPr>
        <w:tab/>
      </w:r>
      <w:r>
        <w:rPr>
          <w:rFonts w:ascii="Cambria" w:hAnsi="Cambria" w:cs="Arial"/>
          <w:b/>
          <w:sz w:val="22"/>
          <w:szCs w:val="22"/>
        </w:rPr>
        <w:tab/>
        <w:t xml:space="preserve">          (3</w:t>
      </w:r>
      <w:r w:rsidRPr="00DC5F45">
        <w:rPr>
          <w:rFonts w:ascii="Cambria" w:hAnsi="Cambria" w:cs="Arial"/>
          <w:b/>
          <w:sz w:val="22"/>
          <w:szCs w:val="22"/>
        </w:rPr>
        <w:t xml:space="preserve"> Semaine</w:t>
      </w:r>
      <w:r>
        <w:rPr>
          <w:rFonts w:ascii="Cambria" w:hAnsi="Cambria" w:cs="Arial"/>
          <w:b/>
          <w:sz w:val="22"/>
          <w:szCs w:val="22"/>
        </w:rPr>
        <w:t>s)</w:t>
      </w:r>
    </w:p>
    <w:p w:rsidR="00F0249B" w:rsidRPr="00DC5F45" w:rsidRDefault="00F0249B" w:rsidP="00F0249B">
      <w:pPr>
        <w:autoSpaceDE w:val="0"/>
        <w:autoSpaceDN w:val="0"/>
        <w:adjustRightInd w:val="0"/>
        <w:rPr>
          <w:rFonts w:ascii="Cambria" w:hAnsi="Cambria" w:cs="Arial"/>
          <w:sz w:val="22"/>
          <w:szCs w:val="22"/>
        </w:rPr>
      </w:pPr>
      <w:r w:rsidRPr="00DC5F45">
        <w:rPr>
          <w:rFonts w:ascii="Cambria" w:hAnsi="Cambria" w:cs="Arial"/>
          <w:sz w:val="22"/>
          <w:szCs w:val="22"/>
        </w:rPr>
        <w:t>Bernoulli, binomiale, Poisson, ...</w:t>
      </w:r>
      <w:r>
        <w:rPr>
          <w:rFonts w:ascii="Cambria" w:hAnsi="Cambria" w:cs="Arial"/>
          <w:sz w:val="22"/>
          <w:szCs w:val="22"/>
        </w:rPr>
        <w:t xml:space="preserve"> ; </w:t>
      </w:r>
      <w:r w:rsidRPr="00DC5F45">
        <w:rPr>
          <w:rFonts w:ascii="Cambria" w:hAnsi="Cambria" w:cs="Arial"/>
          <w:sz w:val="22"/>
          <w:szCs w:val="22"/>
        </w:rPr>
        <w:t>Uniforme, normale, exponentielle,...</w:t>
      </w:r>
    </w:p>
    <w:p w:rsidR="00F0249B" w:rsidRDefault="00F0249B" w:rsidP="00F0249B">
      <w:pPr>
        <w:spacing w:after="120" w:line="276" w:lineRule="auto"/>
        <w:jc w:val="both"/>
        <w:rPr>
          <w:rFonts w:asciiTheme="majorHAnsi" w:hAnsiTheme="majorHAnsi" w:cs="Arial"/>
          <w:b/>
        </w:rPr>
      </w:pPr>
    </w:p>
    <w:p w:rsidR="00F0249B" w:rsidRDefault="00F0249B" w:rsidP="00F0249B">
      <w:pPr>
        <w:jc w:val="both"/>
        <w:rPr>
          <w:rFonts w:asciiTheme="majorHAnsi" w:hAnsiTheme="majorHAnsi" w:cs="Arial"/>
          <w:b/>
        </w:rPr>
      </w:pPr>
      <w:r w:rsidRPr="00643EDB">
        <w:rPr>
          <w:rFonts w:asciiTheme="majorHAnsi" w:hAnsiTheme="majorHAnsi" w:cs="Arial"/>
          <w:b/>
          <w:u w:val="thick" w:color="F79646" w:themeColor="accent6"/>
        </w:rPr>
        <w:t>Mode d’évaluation</w:t>
      </w:r>
      <w:r w:rsidRPr="00220537">
        <w:rPr>
          <w:rFonts w:asciiTheme="majorHAnsi" w:hAnsiTheme="majorHAnsi" w:cs="Arial"/>
          <w:b/>
        </w:rPr>
        <w:t xml:space="preserve"> : </w:t>
      </w:r>
    </w:p>
    <w:p w:rsidR="00F0249B" w:rsidRPr="00220537" w:rsidRDefault="00F0249B" w:rsidP="00F0249B">
      <w:pPr>
        <w:jc w:val="both"/>
        <w:rPr>
          <w:rFonts w:asciiTheme="majorHAnsi" w:hAnsiTheme="majorHAnsi" w:cs="Arial"/>
          <w:b/>
        </w:rPr>
      </w:pPr>
      <w:r w:rsidRPr="00DC5F45">
        <w:rPr>
          <w:rFonts w:ascii="Cambria" w:hAnsi="Cambria" w:cs="Arial"/>
          <w:bCs/>
          <w:sz w:val="22"/>
          <w:szCs w:val="22"/>
        </w:rPr>
        <w:t>Contrôle continu : 40 % ; Examen final : 60 %.</w:t>
      </w:r>
    </w:p>
    <w:p w:rsidR="00F0249B" w:rsidRDefault="00F0249B" w:rsidP="00F0249B">
      <w:pPr>
        <w:spacing w:after="120" w:line="276" w:lineRule="auto"/>
        <w:jc w:val="both"/>
        <w:rPr>
          <w:rFonts w:asciiTheme="majorHAnsi" w:hAnsiTheme="majorHAnsi" w:cs="Arial"/>
          <w:b/>
        </w:rPr>
      </w:pPr>
    </w:p>
    <w:p w:rsidR="00F0249B" w:rsidRPr="00643EDB" w:rsidRDefault="00F0249B" w:rsidP="00F0249B">
      <w:pPr>
        <w:jc w:val="both"/>
        <w:rPr>
          <w:rFonts w:asciiTheme="majorHAnsi" w:hAnsiTheme="majorHAnsi" w:cs="Arial"/>
          <w:b/>
          <w:bCs/>
          <w:u w:val="thick" w:color="F79646" w:themeColor="accent6"/>
        </w:rPr>
      </w:pPr>
      <w:r w:rsidRPr="00643EDB">
        <w:rPr>
          <w:rFonts w:asciiTheme="majorHAnsi" w:hAnsiTheme="majorHAnsi" w:cs="Arial"/>
          <w:b/>
          <w:bCs/>
          <w:u w:val="thick" w:color="F79646" w:themeColor="accent6"/>
        </w:rPr>
        <w:t>Références bibliographiques:</w:t>
      </w:r>
    </w:p>
    <w:p w:rsidR="00F0249B" w:rsidRPr="008E67F2" w:rsidRDefault="00F0249B" w:rsidP="00F0249B">
      <w:pPr>
        <w:jc w:val="both"/>
        <w:rPr>
          <w:rFonts w:ascii="Cambria" w:hAnsi="Cambria"/>
          <w:sz w:val="22"/>
          <w:szCs w:val="22"/>
        </w:rPr>
      </w:pPr>
      <w:r w:rsidRPr="004D1E4D">
        <w:rPr>
          <w:rFonts w:ascii="Cambria" w:hAnsi="Cambria"/>
          <w:sz w:val="22"/>
          <w:szCs w:val="22"/>
        </w:rPr>
        <w:t xml:space="preserve">1. D. Dacunha-Castelle and M. Duflo. </w:t>
      </w:r>
      <w:r>
        <w:rPr>
          <w:rFonts w:ascii="Cambria" w:hAnsi="Cambria"/>
          <w:sz w:val="22"/>
          <w:szCs w:val="22"/>
        </w:rPr>
        <w:t>Probabilités et statistiques : Problèmes à</w:t>
      </w:r>
      <w:r w:rsidRPr="008E67F2">
        <w:rPr>
          <w:rFonts w:ascii="Cambria" w:hAnsi="Cambria"/>
          <w:sz w:val="22"/>
          <w:szCs w:val="22"/>
        </w:rPr>
        <w:t xml:space="preserve"> temps fixe. Masson, 1982. </w:t>
      </w:r>
    </w:p>
    <w:p w:rsidR="00F0249B" w:rsidRPr="008E67F2" w:rsidRDefault="00F0249B" w:rsidP="00F0249B">
      <w:pPr>
        <w:jc w:val="both"/>
        <w:rPr>
          <w:rFonts w:ascii="Cambria" w:hAnsi="Cambria"/>
          <w:sz w:val="22"/>
          <w:szCs w:val="22"/>
          <w:lang w:val="en-US"/>
        </w:rPr>
      </w:pPr>
      <w:r>
        <w:rPr>
          <w:rFonts w:ascii="Cambria" w:hAnsi="Cambria"/>
          <w:sz w:val="22"/>
          <w:szCs w:val="22"/>
        </w:rPr>
        <w:t xml:space="preserve">2. </w:t>
      </w:r>
      <w:r w:rsidRPr="008E67F2">
        <w:rPr>
          <w:rFonts w:ascii="Cambria" w:hAnsi="Cambria"/>
          <w:sz w:val="22"/>
          <w:szCs w:val="22"/>
        </w:rPr>
        <w:t>J.-F. Delmas. Introduction au calcul des probabilité</w:t>
      </w:r>
      <w:r>
        <w:rPr>
          <w:rFonts w:ascii="Cambria" w:hAnsi="Cambria"/>
          <w:sz w:val="22"/>
          <w:szCs w:val="22"/>
        </w:rPr>
        <w:t xml:space="preserve">s et à </w:t>
      </w:r>
      <w:r w:rsidRPr="008E67F2">
        <w:rPr>
          <w:rFonts w:ascii="Cambria" w:hAnsi="Cambria"/>
          <w:sz w:val="22"/>
          <w:szCs w:val="22"/>
        </w:rPr>
        <w:t xml:space="preserve"> la statistique. </w:t>
      </w:r>
      <w:r w:rsidRPr="008E67F2">
        <w:rPr>
          <w:rFonts w:ascii="Cambria" w:hAnsi="Cambria"/>
          <w:sz w:val="22"/>
          <w:szCs w:val="22"/>
          <w:lang w:val="en-US"/>
        </w:rPr>
        <w:t>Polycopi</w:t>
      </w:r>
      <w:r w:rsidRPr="004D1E4D">
        <w:rPr>
          <w:rFonts w:ascii="Cambria" w:hAnsi="Cambria"/>
          <w:sz w:val="22"/>
          <w:szCs w:val="22"/>
          <w:lang w:val="en-US"/>
        </w:rPr>
        <w:t>é</w:t>
      </w:r>
      <w:r w:rsidRPr="008E67F2">
        <w:rPr>
          <w:rFonts w:ascii="Cambria" w:hAnsi="Cambria"/>
          <w:sz w:val="22"/>
          <w:szCs w:val="22"/>
          <w:lang w:val="en-US"/>
        </w:rPr>
        <w:t xml:space="preserve"> ENSTA, 2008. </w:t>
      </w:r>
    </w:p>
    <w:p w:rsidR="00F0249B" w:rsidRPr="008E67F2" w:rsidRDefault="00F0249B" w:rsidP="00F0249B">
      <w:pPr>
        <w:jc w:val="both"/>
        <w:rPr>
          <w:rFonts w:ascii="Cambria" w:hAnsi="Cambria"/>
          <w:sz w:val="22"/>
          <w:szCs w:val="22"/>
          <w:lang w:val="en-US"/>
        </w:rPr>
      </w:pPr>
      <w:r>
        <w:rPr>
          <w:rFonts w:ascii="Cambria" w:hAnsi="Cambria"/>
          <w:sz w:val="22"/>
          <w:szCs w:val="22"/>
          <w:lang w:val="en-US"/>
        </w:rPr>
        <w:t>3. W. Feller. an Introduction to Probability Theory and its Applications, V</w:t>
      </w:r>
      <w:r w:rsidRPr="008E67F2">
        <w:rPr>
          <w:rFonts w:ascii="Cambria" w:hAnsi="Cambria"/>
          <w:sz w:val="22"/>
          <w:szCs w:val="22"/>
          <w:lang w:val="en-US"/>
        </w:rPr>
        <w:t xml:space="preserve">olume 1. Wiley </w:t>
      </w:r>
      <w:r>
        <w:rPr>
          <w:rFonts w:ascii="Cambria" w:hAnsi="Cambria"/>
          <w:sz w:val="22"/>
          <w:szCs w:val="22"/>
          <w:lang w:val="en-US"/>
        </w:rPr>
        <w:t>&amp;</w:t>
      </w:r>
      <w:r w:rsidRPr="008E67F2">
        <w:rPr>
          <w:rFonts w:ascii="Cambria" w:hAnsi="Cambria"/>
          <w:sz w:val="22"/>
          <w:szCs w:val="22"/>
          <w:lang w:val="en-US"/>
        </w:rPr>
        <w:t xml:space="preserve"> Sons, Inc., 3rd edition, 1968. </w:t>
      </w:r>
    </w:p>
    <w:p w:rsidR="00F0249B" w:rsidRPr="008E67F2" w:rsidRDefault="00F0249B" w:rsidP="00F0249B">
      <w:pPr>
        <w:jc w:val="both"/>
        <w:rPr>
          <w:rFonts w:ascii="Cambria" w:hAnsi="Cambria"/>
          <w:sz w:val="22"/>
          <w:szCs w:val="22"/>
          <w:lang w:val="en-US"/>
        </w:rPr>
      </w:pPr>
      <w:r>
        <w:rPr>
          <w:rFonts w:ascii="Cambria" w:hAnsi="Cambria"/>
          <w:sz w:val="22"/>
          <w:szCs w:val="22"/>
          <w:lang w:val="en-US"/>
        </w:rPr>
        <w:t>4.</w:t>
      </w:r>
      <w:r w:rsidRPr="008E67F2">
        <w:rPr>
          <w:rFonts w:ascii="Cambria" w:hAnsi="Cambria"/>
          <w:sz w:val="22"/>
          <w:szCs w:val="22"/>
          <w:lang w:val="en-US"/>
        </w:rPr>
        <w:t xml:space="preserve"> G. Grimmett</w:t>
      </w:r>
      <w:r>
        <w:rPr>
          <w:rFonts w:ascii="Cambria" w:hAnsi="Cambria"/>
          <w:sz w:val="22"/>
          <w:szCs w:val="22"/>
          <w:lang w:val="en-US"/>
        </w:rPr>
        <w:t>, D. Stirzaker,</w:t>
      </w:r>
      <w:r w:rsidRPr="008E67F2">
        <w:rPr>
          <w:rFonts w:ascii="Cambria" w:hAnsi="Cambria"/>
          <w:sz w:val="22"/>
          <w:szCs w:val="22"/>
          <w:lang w:val="en-US"/>
        </w:rPr>
        <w:t xml:space="preserve"> Probability and </w:t>
      </w:r>
      <w:r>
        <w:rPr>
          <w:rFonts w:ascii="Cambria" w:hAnsi="Cambria"/>
          <w:sz w:val="22"/>
          <w:szCs w:val="22"/>
          <w:lang w:val="en-US"/>
        </w:rPr>
        <w:t>Random Processes,</w:t>
      </w:r>
      <w:r w:rsidRPr="008E67F2">
        <w:rPr>
          <w:rFonts w:ascii="Cambria" w:hAnsi="Cambria"/>
          <w:sz w:val="22"/>
          <w:szCs w:val="22"/>
          <w:lang w:val="en-US"/>
        </w:rPr>
        <w:t xml:space="preserve"> Oxford University Press, 2nd edition, 1992. </w:t>
      </w:r>
    </w:p>
    <w:p w:rsidR="00F0249B" w:rsidRPr="00D735A4" w:rsidRDefault="00F0249B" w:rsidP="00F0249B">
      <w:pPr>
        <w:jc w:val="both"/>
        <w:rPr>
          <w:rFonts w:ascii="Cambria" w:hAnsi="Cambria"/>
          <w:sz w:val="22"/>
          <w:szCs w:val="22"/>
          <w:lang w:val="en-US"/>
        </w:rPr>
      </w:pPr>
      <w:r>
        <w:rPr>
          <w:rFonts w:ascii="Cambria" w:hAnsi="Cambria"/>
          <w:sz w:val="22"/>
          <w:szCs w:val="22"/>
          <w:lang w:val="en-US"/>
        </w:rPr>
        <w:t>5. J. Jacod and P. Protter,Probability Essentials,</w:t>
      </w:r>
      <w:r w:rsidRPr="00D735A4">
        <w:rPr>
          <w:rFonts w:ascii="Cambria" w:hAnsi="Cambria"/>
          <w:sz w:val="22"/>
          <w:szCs w:val="22"/>
          <w:lang w:val="en-US"/>
        </w:rPr>
        <w:t xml:space="preserve"> Springer, 2000. </w:t>
      </w:r>
    </w:p>
    <w:p w:rsidR="00F0249B" w:rsidRPr="008E67F2" w:rsidRDefault="00F0249B" w:rsidP="00F0249B">
      <w:pPr>
        <w:jc w:val="both"/>
        <w:rPr>
          <w:rFonts w:ascii="Cambria" w:hAnsi="Cambria"/>
          <w:sz w:val="22"/>
          <w:szCs w:val="22"/>
        </w:rPr>
      </w:pPr>
      <w:r w:rsidRPr="004D1E4D">
        <w:rPr>
          <w:rFonts w:ascii="Cambria" w:hAnsi="Cambria"/>
          <w:sz w:val="22"/>
          <w:szCs w:val="22"/>
        </w:rPr>
        <w:t xml:space="preserve">6. A. Montfort. </w:t>
      </w:r>
      <w:r w:rsidRPr="008E67F2">
        <w:rPr>
          <w:rFonts w:ascii="Cambria" w:hAnsi="Cambria"/>
          <w:sz w:val="22"/>
          <w:szCs w:val="22"/>
        </w:rPr>
        <w:t>Cours de statistique math</w:t>
      </w:r>
      <w:r>
        <w:rPr>
          <w:rFonts w:ascii="Cambria" w:hAnsi="Cambria"/>
          <w:sz w:val="22"/>
          <w:szCs w:val="22"/>
        </w:rPr>
        <w:t>é</w:t>
      </w:r>
      <w:r w:rsidRPr="008E67F2">
        <w:rPr>
          <w:rFonts w:ascii="Cambria" w:hAnsi="Cambria"/>
          <w:sz w:val="22"/>
          <w:szCs w:val="22"/>
        </w:rPr>
        <w:t xml:space="preserve">matique. Economica, 1988. </w:t>
      </w:r>
    </w:p>
    <w:p w:rsidR="00F0249B" w:rsidRPr="008E67F2" w:rsidRDefault="00F0249B" w:rsidP="00F0249B">
      <w:pPr>
        <w:jc w:val="both"/>
        <w:rPr>
          <w:rFonts w:ascii="Cambria" w:hAnsi="Cambria" w:cs="Arial"/>
          <w:sz w:val="22"/>
          <w:szCs w:val="22"/>
        </w:rPr>
      </w:pPr>
      <w:r>
        <w:rPr>
          <w:rFonts w:ascii="Cambria" w:hAnsi="Cambria"/>
          <w:sz w:val="22"/>
          <w:szCs w:val="22"/>
        </w:rPr>
        <w:t>7. A. Montfort. Introduction à</w:t>
      </w:r>
      <w:r w:rsidRPr="008E67F2">
        <w:rPr>
          <w:rFonts w:ascii="Cambria" w:hAnsi="Cambria"/>
          <w:sz w:val="22"/>
          <w:szCs w:val="22"/>
        </w:rPr>
        <w:t xml:space="preserve"> la statistique. Ecole Polytechnique, 1991</w:t>
      </w:r>
    </w:p>
    <w:p w:rsidR="00F0249B" w:rsidRDefault="00F0249B" w:rsidP="00F0249B">
      <w:pPr>
        <w:jc w:val="both"/>
        <w:rPr>
          <w:rFonts w:asciiTheme="majorHAnsi" w:hAnsiTheme="majorHAnsi" w:cs="Arial"/>
          <w:b/>
          <w:sz w:val="22"/>
          <w:szCs w:val="22"/>
        </w:rPr>
      </w:pPr>
      <w:r w:rsidRPr="00466E78">
        <w:rPr>
          <w:rFonts w:asciiTheme="majorHAnsi" w:hAnsiTheme="majorHAnsi" w:cs="Arial"/>
          <w:b/>
          <w:sz w:val="22"/>
          <w:szCs w:val="22"/>
        </w:rPr>
        <w:br w:type="page"/>
      </w:r>
    </w:p>
    <w:p w:rsidR="00F0249B" w:rsidRPr="003E4E9A" w:rsidRDefault="00F0249B" w:rsidP="00F0249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F0249B" w:rsidRPr="003E4E9A" w:rsidRDefault="00F0249B" w:rsidP="00F0249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M2.1</w:t>
      </w:r>
    </w:p>
    <w:p w:rsidR="00F0249B" w:rsidRPr="00C400AF" w:rsidRDefault="00F0249B" w:rsidP="00F0249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2</w:t>
      </w:r>
      <w:r w:rsidRPr="00C400AF">
        <w:rPr>
          <w:rFonts w:ascii="Cambria" w:hAnsi="Cambria" w:cs="Calibri"/>
          <w:b/>
        </w:rPr>
        <w:t>:</w:t>
      </w:r>
      <w:r w:rsidRPr="00BF6C93">
        <w:rPr>
          <w:rFonts w:asciiTheme="majorHAnsi" w:eastAsia="Calibri" w:hAnsiTheme="majorHAnsi" w:cs="Calibri"/>
          <w:b/>
          <w:bCs/>
        </w:rPr>
        <w:t>Informatique 3</w:t>
      </w:r>
    </w:p>
    <w:p w:rsidR="00F0249B" w:rsidRPr="003E4E9A" w:rsidRDefault="00F0249B" w:rsidP="00F0249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w:t>
      </w:r>
      <w:r w:rsidRPr="003E4E9A">
        <w:rPr>
          <w:rFonts w:ascii="Cambria" w:hAnsi="Cambria" w:cs="Calibri"/>
          <w:b/>
        </w:rPr>
        <w:t>: 1h30)</w:t>
      </w:r>
    </w:p>
    <w:p w:rsidR="00F0249B" w:rsidRPr="003E4E9A" w:rsidRDefault="00F0249B" w:rsidP="00F0249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F0249B" w:rsidRPr="003E4E9A" w:rsidRDefault="00F0249B" w:rsidP="00F0249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F0249B" w:rsidRDefault="00F0249B" w:rsidP="00F0249B">
      <w:pPr>
        <w:jc w:val="both"/>
        <w:rPr>
          <w:rFonts w:asciiTheme="majorHAnsi" w:hAnsiTheme="majorHAnsi" w:cs="Arial"/>
          <w:b/>
          <w:sz w:val="22"/>
          <w:szCs w:val="22"/>
          <w:u w:val="thick" w:color="F79646" w:themeColor="accent6"/>
        </w:rPr>
      </w:pPr>
    </w:p>
    <w:p w:rsidR="00F0249B" w:rsidRPr="00784985" w:rsidRDefault="00F0249B" w:rsidP="00F0249B">
      <w:pPr>
        <w:jc w:val="both"/>
        <w:rPr>
          <w:rFonts w:asciiTheme="majorHAnsi" w:hAnsiTheme="majorHAnsi" w:cs="Arial"/>
          <w:u w:val="thick" w:color="F79646" w:themeColor="accent6"/>
        </w:rPr>
      </w:pPr>
      <w:r w:rsidRPr="00784985">
        <w:rPr>
          <w:rFonts w:asciiTheme="majorHAnsi" w:hAnsiTheme="majorHAnsi" w:cs="Arial"/>
          <w:b/>
          <w:u w:val="thick" w:color="F79646" w:themeColor="accent6"/>
        </w:rPr>
        <w:t>Objectifs de la matière</w:t>
      </w:r>
      <w:r>
        <w:rPr>
          <w:rFonts w:asciiTheme="majorHAnsi" w:hAnsiTheme="majorHAnsi" w:cs="Arial"/>
          <w:b/>
          <w:u w:val="thick" w:color="F79646" w:themeColor="accent6"/>
        </w:rPr>
        <w:t> :</w:t>
      </w:r>
    </w:p>
    <w:p w:rsidR="00F0249B" w:rsidRPr="00AD50E2" w:rsidRDefault="00F0249B" w:rsidP="00F0249B">
      <w:pPr>
        <w:pStyle w:val="NormalWeb"/>
        <w:spacing w:before="0" w:beforeAutospacing="0" w:after="0" w:afterAutospacing="0"/>
        <w:jc w:val="both"/>
        <w:rPr>
          <w:rFonts w:asciiTheme="majorHAnsi" w:hAnsiTheme="majorHAnsi" w:cs="Arial"/>
          <w:sz w:val="22"/>
          <w:szCs w:val="22"/>
        </w:rPr>
      </w:pPr>
      <w:r w:rsidRPr="00AD50E2">
        <w:rPr>
          <w:rFonts w:asciiTheme="majorHAnsi" w:hAnsiTheme="majorHAnsi" w:cs="Arial"/>
          <w:sz w:val="22"/>
          <w:szCs w:val="22"/>
        </w:rPr>
        <w:t>Apprendre à l’étudiant la programmation en utilisant des logiciels faciles d’accès (essentiellement : Matlab, Scilab, Mapple</w:t>
      </w:r>
      <w:r>
        <w:rPr>
          <w:rFonts w:asciiTheme="majorHAnsi" w:hAnsiTheme="majorHAnsi" w:cs="Arial"/>
          <w:sz w:val="22"/>
          <w:szCs w:val="22"/>
        </w:rPr>
        <w:t xml:space="preserve">, </w:t>
      </w:r>
      <w:r w:rsidRPr="00AD50E2">
        <w:rPr>
          <w:rFonts w:asciiTheme="majorHAnsi" w:hAnsiTheme="majorHAnsi" w:cs="Arial"/>
          <w:sz w:val="22"/>
          <w:szCs w:val="22"/>
        </w:rPr>
        <w:t xml:space="preserve">…). Cette matière sera un outil pour la réalisation des TP de méthodes numériques en S4. </w:t>
      </w:r>
    </w:p>
    <w:p w:rsidR="00F0249B" w:rsidRPr="00220537" w:rsidRDefault="00F0249B" w:rsidP="00F0249B">
      <w:pPr>
        <w:pStyle w:val="NormalWeb"/>
        <w:spacing w:before="0" w:beforeAutospacing="0" w:after="0" w:afterAutospacing="0"/>
        <w:rPr>
          <w:rFonts w:asciiTheme="majorHAnsi" w:hAnsiTheme="majorHAnsi" w:cs="Arial"/>
        </w:rPr>
      </w:pPr>
    </w:p>
    <w:p w:rsidR="00F0249B" w:rsidRPr="00784985" w:rsidRDefault="00F0249B" w:rsidP="00F0249B">
      <w:pPr>
        <w:jc w:val="both"/>
        <w:rPr>
          <w:rFonts w:asciiTheme="majorHAnsi" w:hAnsiTheme="majorHAnsi" w:cs="Arial"/>
          <w:b/>
          <w:u w:val="thick" w:color="F79646" w:themeColor="accent6"/>
        </w:rPr>
      </w:pPr>
      <w:r w:rsidRPr="00784985">
        <w:rPr>
          <w:rFonts w:asciiTheme="majorHAnsi" w:hAnsiTheme="majorHAnsi" w:cs="Arial"/>
          <w:b/>
          <w:u w:val="thick" w:color="F79646" w:themeColor="accent6"/>
        </w:rPr>
        <w:t>Connaissances préalables recommandées</w:t>
      </w:r>
      <w:r>
        <w:rPr>
          <w:rFonts w:asciiTheme="majorHAnsi" w:hAnsiTheme="majorHAnsi" w:cs="Arial"/>
          <w:b/>
          <w:u w:val="thick" w:color="F79646" w:themeColor="accent6"/>
        </w:rPr>
        <w:t> :</w:t>
      </w:r>
    </w:p>
    <w:p w:rsidR="00F0249B" w:rsidRPr="00AD50E2" w:rsidRDefault="00F0249B" w:rsidP="00F0249B">
      <w:pPr>
        <w:jc w:val="both"/>
        <w:rPr>
          <w:rFonts w:asciiTheme="majorHAnsi" w:hAnsiTheme="majorHAnsi" w:cs="Arial"/>
          <w:sz w:val="22"/>
          <w:szCs w:val="22"/>
        </w:rPr>
      </w:pPr>
      <w:r w:rsidRPr="00AD50E2">
        <w:rPr>
          <w:rFonts w:asciiTheme="majorHAnsi" w:hAnsiTheme="majorHAnsi" w:cs="Arial"/>
          <w:sz w:val="22"/>
          <w:szCs w:val="22"/>
        </w:rPr>
        <w:t xml:space="preserve">Les bases de la programmation </w:t>
      </w:r>
      <w:r>
        <w:rPr>
          <w:rFonts w:asciiTheme="majorHAnsi" w:hAnsiTheme="majorHAnsi" w:cs="Arial"/>
          <w:sz w:val="22"/>
          <w:szCs w:val="22"/>
        </w:rPr>
        <w:t>acquises en informatique 1 et 2.</w:t>
      </w:r>
    </w:p>
    <w:p w:rsidR="00F0249B" w:rsidRPr="00220537" w:rsidRDefault="00F0249B" w:rsidP="00F0249B">
      <w:pPr>
        <w:autoSpaceDE w:val="0"/>
        <w:autoSpaceDN w:val="0"/>
        <w:adjustRightInd w:val="0"/>
        <w:spacing w:line="360" w:lineRule="auto"/>
        <w:rPr>
          <w:rFonts w:asciiTheme="majorHAnsi" w:hAnsiTheme="majorHAnsi" w:cs="Arial"/>
          <w:bCs/>
        </w:rPr>
      </w:pPr>
    </w:p>
    <w:p w:rsidR="00F0249B" w:rsidRPr="00220537" w:rsidRDefault="00F0249B" w:rsidP="00F0249B">
      <w:pPr>
        <w:autoSpaceDE w:val="0"/>
        <w:autoSpaceDN w:val="0"/>
        <w:adjustRightInd w:val="0"/>
        <w:spacing w:line="360" w:lineRule="auto"/>
        <w:rPr>
          <w:rFonts w:asciiTheme="majorHAnsi" w:hAnsiTheme="majorHAnsi" w:cs="Arial"/>
          <w:b/>
        </w:rPr>
      </w:pPr>
      <w:r w:rsidRPr="00784985">
        <w:rPr>
          <w:rFonts w:asciiTheme="majorHAnsi" w:hAnsiTheme="majorHAnsi" w:cs="Arial"/>
          <w:b/>
          <w:u w:val="thick" w:color="F79646" w:themeColor="accent6"/>
        </w:rPr>
        <w:t>Contenu de la matière</w:t>
      </w:r>
      <w:r w:rsidRPr="00220537">
        <w:rPr>
          <w:rFonts w:asciiTheme="majorHAnsi" w:hAnsiTheme="majorHAnsi" w:cs="Arial"/>
          <w:b/>
        </w:rPr>
        <w:t xml:space="preserve"> : </w:t>
      </w:r>
    </w:p>
    <w:p w:rsidR="00F0249B" w:rsidRDefault="00F0249B" w:rsidP="00F0249B">
      <w:pPr>
        <w:spacing w:line="360" w:lineRule="auto"/>
        <w:rPr>
          <w:rStyle w:val="lev"/>
          <w:rFonts w:asciiTheme="majorHAnsi" w:hAnsiTheme="majorHAnsi" w:cs="Arial"/>
          <w:sz w:val="22"/>
          <w:szCs w:val="22"/>
        </w:rPr>
      </w:pPr>
      <w:r w:rsidRPr="00AD50E2">
        <w:rPr>
          <w:rStyle w:val="lev"/>
          <w:rFonts w:asciiTheme="majorHAnsi" w:hAnsiTheme="majorHAnsi" w:cs="Arial"/>
          <w:sz w:val="22"/>
          <w:szCs w:val="22"/>
        </w:rPr>
        <w:t>TP 1: Présentation d’un environnement de programmation scientifique</w:t>
      </w:r>
      <w:r>
        <w:rPr>
          <w:rStyle w:val="lev"/>
          <w:rFonts w:asciiTheme="majorHAnsi" w:hAnsiTheme="majorHAnsi" w:cs="Arial"/>
          <w:sz w:val="22"/>
          <w:szCs w:val="22"/>
        </w:rPr>
        <w:tab/>
      </w:r>
      <w:r w:rsidRPr="00AD50E2">
        <w:rPr>
          <w:rFonts w:asciiTheme="majorHAnsi" w:hAnsiTheme="majorHAnsi"/>
          <w:b/>
          <w:bCs/>
          <w:sz w:val="22"/>
          <w:szCs w:val="22"/>
        </w:rPr>
        <w:t>(1 Semaine)</w:t>
      </w:r>
    </w:p>
    <w:p w:rsidR="00F0249B" w:rsidRDefault="00F0249B" w:rsidP="00F0249B">
      <w:pPr>
        <w:spacing w:line="360" w:lineRule="auto"/>
        <w:rPr>
          <w:rStyle w:val="lev"/>
          <w:rFonts w:asciiTheme="majorHAnsi" w:hAnsiTheme="majorHAnsi" w:cs="Arial"/>
          <w:sz w:val="22"/>
          <w:szCs w:val="22"/>
        </w:rPr>
      </w:pPr>
      <w:r w:rsidRPr="00AD50E2">
        <w:rPr>
          <w:rStyle w:val="lev"/>
          <w:rFonts w:asciiTheme="majorHAnsi" w:hAnsiTheme="majorHAnsi" w:cs="Arial"/>
          <w:sz w:val="22"/>
          <w:szCs w:val="22"/>
        </w:rPr>
        <w:t>(Matlab , Scilab, … etc</w:t>
      </w:r>
      <w:r>
        <w:rPr>
          <w:rStyle w:val="lev"/>
          <w:rFonts w:asciiTheme="majorHAnsi" w:hAnsiTheme="majorHAnsi" w:cs="Arial"/>
          <w:sz w:val="22"/>
          <w:szCs w:val="22"/>
        </w:rPr>
        <w:t>.</w:t>
      </w:r>
      <w:r w:rsidRPr="00AD50E2">
        <w:rPr>
          <w:rStyle w:val="lev"/>
          <w:rFonts w:asciiTheme="majorHAnsi" w:hAnsiTheme="majorHAnsi" w:cs="Arial"/>
          <w:sz w:val="22"/>
          <w:szCs w:val="22"/>
        </w:rPr>
        <w:t xml:space="preserve">) </w:t>
      </w:r>
      <w:r w:rsidRPr="00AD50E2">
        <w:rPr>
          <w:rStyle w:val="lev"/>
          <w:rFonts w:asciiTheme="majorHAnsi" w:hAnsiTheme="majorHAnsi" w:cs="Arial"/>
          <w:sz w:val="22"/>
          <w:szCs w:val="22"/>
        </w:rPr>
        <w:tab/>
      </w:r>
    </w:p>
    <w:p w:rsidR="00F0249B" w:rsidRPr="00AD50E2" w:rsidRDefault="00F0249B" w:rsidP="00F0249B">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TP 2: Fichiers script et Ty</w:t>
      </w:r>
      <w:r>
        <w:rPr>
          <w:rStyle w:val="lev"/>
          <w:rFonts w:asciiTheme="majorHAnsi" w:hAnsiTheme="majorHAnsi" w:cs="Arial"/>
          <w:sz w:val="22"/>
          <w:szCs w:val="22"/>
        </w:rPr>
        <w:t xml:space="preserve">pes de données et de variables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F0249B" w:rsidRPr="00AD50E2" w:rsidRDefault="00F0249B" w:rsidP="00F0249B">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3 : Lecture, affichage et sauvegarde des données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F0249B" w:rsidRPr="00AD50E2" w:rsidRDefault="00F0249B" w:rsidP="00F0249B">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4 : Vecteurs et matrices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F0249B" w:rsidRPr="00AD50E2" w:rsidRDefault="00F0249B" w:rsidP="00F0249B">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TP 5 : Instructions de contrôle (Boucles for et While, Instructions if  et switch)</w:t>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F0249B" w:rsidRPr="00AD50E2" w:rsidRDefault="00F0249B" w:rsidP="00F0249B">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6: Fichiers de fonction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F0249B" w:rsidRPr="00AD50E2" w:rsidRDefault="00F0249B" w:rsidP="00F0249B">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TP 7 : Graphisme (Gestion des fenêtres graphiques, plot</w:t>
      </w:r>
      <w:r>
        <w:rPr>
          <w:rStyle w:val="lev"/>
          <w:rFonts w:asciiTheme="majorHAnsi" w:hAnsiTheme="majorHAnsi" w:cs="Arial"/>
          <w:sz w:val="22"/>
          <w:szCs w:val="22"/>
        </w:rPr>
        <w:t xml:space="preserve">)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F0249B" w:rsidRPr="00AD50E2" w:rsidRDefault="00F0249B" w:rsidP="00F0249B">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w:t>
      </w:r>
      <w:r>
        <w:rPr>
          <w:rStyle w:val="lev"/>
          <w:rFonts w:asciiTheme="majorHAnsi" w:hAnsiTheme="majorHAnsi" w:cs="Arial"/>
          <w:sz w:val="22"/>
          <w:szCs w:val="22"/>
        </w:rPr>
        <w:t xml:space="preserve">8 : Utilisation de toolbox </w:t>
      </w:r>
      <w:r>
        <w:rPr>
          <w:rStyle w:val="lev"/>
          <w:rFonts w:asciiTheme="majorHAnsi" w:hAnsiTheme="majorHAnsi" w:cs="Arial"/>
          <w:sz w:val="22"/>
          <w:szCs w:val="22"/>
        </w:rPr>
        <w:tab/>
      </w:r>
      <w:r>
        <w:rPr>
          <w:rStyle w:val="lev"/>
          <w:rFonts w:asciiTheme="majorHAnsi" w:hAnsiTheme="majorHAnsi" w:cs="Arial"/>
          <w:sz w:val="22"/>
          <w:szCs w:val="22"/>
        </w:rPr>
        <w:tab/>
      </w:r>
      <w:r>
        <w:rPr>
          <w:rStyle w:val="lev"/>
          <w:rFonts w:asciiTheme="majorHAnsi" w:hAnsiTheme="majorHAnsi" w:cs="Arial"/>
          <w:sz w:val="22"/>
          <w:szCs w:val="22"/>
        </w:rPr>
        <w:tab/>
      </w:r>
      <w:r>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F0249B" w:rsidRPr="00220537" w:rsidRDefault="00F0249B" w:rsidP="00F0249B">
      <w:pPr>
        <w:rPr>
          <w:rStyle w:val="lev"/>
          <w:rFonts w:asciiTheme="majorHAnsi" w:hAnsiTheme="majorHAnsi" w:cs="Arial"/>
          <w:b w:val="0"/>
        </w:rPr>
      </w:pPr>
    </w:p>
    <w:p w:rsidR="00F0249B" w:rsidRDefault="00F0249B" w:rsidP="00F0249B">
      <w:pPr>
        <w:jc w:val="both"/>
        <w:rPr>
          <w:rFonts w:asciiTheme="majorHAnsi" w:hAnsiTheme="majorHAnsi" w:cs="Arial"/>
          <w:b/>
        </w:rPr>
      </w:pPr>
      <w:r w:rsidRPr="00784985">
        <w:rPr>
          <w:rFonts w:asciiTheme="majorHAnsi" w:hAnsiTheme="majorHAnsi" w:cs="Arial"/>
          <w:b/>
          <w:u w:val="thick" w:color="F79646" w:themeColor="accent6"/>
        </w:rPr>
        <w:t>Mode d’évaluation</w:t>
      </w:r>
      <w:r w:rsidRPr="00220537">
        <w:rPr>
          <w:rFonts w:asciiTheme="majorHAnsi" w:hAnsiTheme="majorHAnsi" w:cs="Arial"/>
          <w:b/>
        </w:rPr>
        <w:t xml:space="preserve"> : </w:t>
      </w:r>
    </w:p>
    <w:p w:rsidR="00F0249B" w:rsidRPr="00AD50E2" w:rsidRDefault="00F0249B" w:rsidP="00F0249B">
      <w:pPr>
        <w:jc w:val="both"/>
        <w:rPr>
          <w:rFonts w:asciiTheme="majorHAnsi" w:hAnsiTheme="majorHAnsi" w:cs="Arial"/>
          <w:sz w:val="22"/>
          <w:szCs w:val="22"/>
        </w:rPr>
      </w:pPr>
      <w:r w:rsidRPr="00AD50E2">
        <w:rPr>
          <w:rFonts w:asciiTheme="majorHAnsi" w:hAnsiTheme="majorHAnsi" w:cs="Arial"/>
          <w:bCs/>
          <w:sz w:val="22"/>
          <w:szCs w:val="22"/>
        </w:rPr>
        <w:t>Contrôle continu : 100 %.</w:t>
      </w:r>
    </w:p>
    <w:p w:rsidR="00F0249B" w:rsidRPr="00220537" w:rsidRDefault="00F0249B" w:rsidP="00F0249B">
      <w:pPr>
        <w:jc w:val="both"/>
        <w:rPr>
          <w:rFonts w:asciiTheme="majorHAnsi" w:hAnsiTheme="majorHAnsi" w:cs="Arial"/>
          <w:bCs/>
        </w:rPr>
      </w:pPr>
    </w:p>
    <w:p w:rsidR="00F0249B" w:rsidRDefault="00F0249B" w:rsidP="00F0249B">
      <w:pPr>
        <w:jc w:val="both"/>
        <w:rPr>
          <w:rFonts w:asciiTheme="majorHAnsi" w:hAnsiTheme="majorHAnsi" w:cs="Arial"/>
          <w:b/>
          <w:bCs/>
        </w:rPr>
      </w:pPr>
      <w:r w:rsidRPr="00784985">
        <w:rPr>
          <w:rFonts w:asciiTheme="majorHAnsi" w:hAnsiTheme="majorHAnsi" w:cs="Arial"/>
          <w:b/>
          <w:bCs/>
          <w:u w:val="thick" w:color="F79646" w:themeColor="accent6"/>
        </w:rPr>
        <w:t>Références bibliographiques</w:t>
      </w:r>
      <w:r>
        <w:rPr>
          <w:rFonts w:asciiTheme="majorHAnsi" w:hAnsiTheme="majorHAnsi" w:cs="Arial"/>
          <w:b/>
          <w:bCs/>
        </w:rPr>
        <w:t>:</w:t>
      </w:r>
    </w:p>
    <w:p w:rsidR="00F0249B" w:rsidRPr="00E03197" w:rsidRDefault="00B373C5" w:rsidP="00F0249B">
      <w:pPr>
        <w:pStyle w:val="Paragraphedeliste"/>
        <w:numPr>
          <w:ilvl w:val="0"/>
          <w:numId w:val="45"/>
        </w:numPr>
        <w:spacing w:line="259" w:lineRule="auto"/>
        <w:ind w:left="357" w:hanging="357"/>
        <w:contextualSpacing w:val="0"/>
        <w:rPr>
          <w:rFonts w:asciiTheme="majorHAnsi" w:hAnsiTheme="majorHAnsi" w:cs="Arial"/>
          <w:color w:val="000000"/>
          <w:sz w:val="22"/>
          <w:szCs w:val="22"/>
          <w:shd w:val="clear" w:color="auto" w:fill="FFFFFF"/>
        </w:rPr>
      </w:pPr>
      <w:hyperlink r:id="rId25" w:history="1">
        <w:r w:rsidR="00F0249B" w:rsidRPr="00E03197">
          <w:rPr>
            <w:rFonts w:asciiTheme="majorHAnsi" w:hAnsiTheme="majorHAnsi"/>
            <w:color w:val="000000" w:themeColor="text1"/>
            <w:sz w:val="22"/>
            <w:szCs w:val="22"/>
          </w:rPr>
          <w:t>Jean-Pierre Grenier</w:t>
        </w:r>
      </w:hyperlink>
      <w:r w:rsidR="00F0249B" w:rsidRPr="00E03197">
        <w:rPr>
          <w:rFonts w:asciiTheme="majorHAnsi" w:hAnsiTheme="majorHAnsi"/>
          <w:sz w:val="22"/>
          <w:szCs w:val="22"/>
        </w:rPr>
        <w:t xml:space="preserve">, </w:t>
      </w:r>
      <w:r w:rsidR="00F0249B" w:rsidRPr="00E03197">
        <w:rPr>
          <w:rFonts w:asciiTheme="majorHAnsi" w:hAnsiTheme="majorHAnsi" w:cs="Arial"/>
          <w:color w:val="000000" w:themeColor="text1"/>
          <w:sz w:val="22"/>
          <w:szCs w:val="22"/>
          <w:shd w:val="clear" w:color="auto" w:fill="FFFFFF"/>
        </w:rPr>
        <w:t xml:space="preserve">Débuter en algorithmique avec MATLAB et SCILAB, </w:t>
      </w:r>
      <w:hyperlink r:id="rId26" w:history="1">
        <w:r w:rsidR="00F0249B" w:rsidRPr="00E03197">
          <w:rPr>
            <w:rFonts w:asciiTheme="majorHAnsi" w:hAnsiTheme="majorHAnsi"/>
            <w:sz w:val="22"/>
            <w:szCs w:val="22"/>
          </w:rPr>
          <w:t>E</w:t>
        </w:r>
        <w:r w:rsidR="00F0249B" w:rsidRPr="00E03197">
          <w:rPr>
            <w:rFonts w:asciiTheme="majorHAnsi" w:hAnsiTheme="majorHAnsi"/>
            <w:color w:val="000000" w:themeColor="text1"/>
            <w:sz w:val="22"/>
            <w:szCs w:val="22"/>
          </w:rPr>
          <w:t>llipses</w:t>
        </w:r>
      </w:hyperlink>
      <w:r w:rsidR="00F0249B" w:rsidRPr="00E03197">
        <w:rPr>
          <w:rFonts w:asciiTheme="majorHAnsi" w:hAnsiTheme="majorHAnsi" w:cs="Arial"/>
          <w:color w:val="000000" w:themeColor="text1"/>
          <w:sz w:val="22"/>
          <w:szCs w:val="22"/>
          <w:shd w:val="clear" w:color="auto" w:fill="FFFFFF"/>
        </w:rPr>
        <w:t xml:space="preserve">, </w:t>
      </w:r>
      <w:r w:rsidR="00F0249B" w:rsidRPr="00E03197">
        <w:rPr>
          <w:rFonts w:asciiTheme="majorHAnsi" w:hAnsiTheme="majorHAnsi" w:cs="Arial"/>
          <w:color w:val="000000"/>
          <w:sz w:val="22"/>
          <w:szCs w:val="22"/>
          <w:shd w:val="clear" w:color="auto" w:fill="FFFFFF"/>
        </w:rPr>
        <w:t>2007.</w:t>
      </w:r>
    </w:p>
    <w:p w:rsidR="00F0249B" w:rsidRPr="00E03197" w:rsidRDefault="00B373C5" w:rsidP="00F0249B">
      <w:pPr>
        <w:pStyle w:val="Paragraphedeliste"/>
        <w:numPr>
          <w:ilvl w:val="0"/>
          <w:numId w:val="45"/>
        </w:numPr>
        <w:spacing w:line="259" w:lineRule="auto"/>
        <w:ind w:left="357" w:hanging="357"/>
        <w:contextualSpacing w:val="0"/>
        <w:rPr>
          <w:rFonts w:asciiTheme="majorHAnsi" w:hAnsiTheme="majorHAnsi" w:cs="Arial"/>
          <w:color w:val="000000" w:themeColor="text1"/>
          <w:sz w:val="22"/>
          <w:szCs w:val="22"/>
          <w:shd w:val="clear" w:color="auto" w:fill="FFFFFF"/>
        </w:rPr>
      </w:pPr>
      <w:hyperlink r:id="rId27" w:history="1">
        <w:r w:rsidR="00F0249B" w:rsidRPr="00E03197">
          <w:rPr>
            <w:rFonts w:asciiTheme="majorHAnsi" w:hAnsiTheme="majorHAnsi"/>
            <w:color w:val="000000" w:themeColor="text1"/>
            <w:sz w:val="22"/>
            <w:szCs w:val="22"/>
          </w:rPr>
          <w:t>Laurent Berger</w:t>
        </w:r>
      </w:hyperlink>
      <w:r w:rsidR="00F0249B" w:rsidRPr="00E03197">
        <w:rPr>
          <w:rFonts w:asciiTheme="majorHAnsi" w:hAnsiTheme="majorHAnsi" w:cs="Arial"/>
          <w:color w:val="000000" w:themeColor="text1"/>
          <w:sz w:val="22"/>
          <w:szCs w:val="22"/>
          <w:shd w:val="clear" w:color="auto" w:fill="FFFFFF"/>
        </w:rPr>
        <w:t>, Scilab de la théorie à la pratique, 2014.</w:t>
      </w:r>
    </w:p>
    <w:p w:rsidR="00F0249B" w:rsidRPr="00E03197" w:rsidRDefault="00F0249B" w:rsidP="00F0249B">
      <w:pPr>
        <w:pStyle w:val="Paragraphedeliste"/>
        <w:numPr>
          <w:ilvl w:val="0"/>
          <w:numId w:val="45"/>
        </w:numPr>
        <w:spacing w:line="259" w:lineRule="auto"/>
        <w:ind w:left="357" w:hanging="357"/>
        <w:contextualSpacing w:val="0"/>
        <w:rPr>
          <w:rFonts w:asciiTheme="majorHAnsi" w:hAnsiTheme="majorHAnsi" w:cs="Arial"/>
          <w:color w:val="000000" w:themeColor="text1"/>
          <w:sz w:val="22"/>
          <w:szCs w:val="22"/>
          <w:shd w:val="clear" w:color="auto" w:fill="FFFFFF"/>
        </w:rPr>
      </w:pPr>
      <w:r w:rsidRPr="00E03197">
        <w:rPr>
          <w:rFonts w:asciiTheme="majorHAnsi" w:hAnsiTheme="majorHAnsi" w:cs="Arial"/>
          <w:color w:val="000000" w:themeColor="text1"/>
          <w:sz w:val="22"/>
          <w:szCs w:val="22"/>
          <w:shd w:val="clear" w:color="auto" w:fill="FFFFFF"/>
        </w:rPr>
        <w:t>Bégyn Arnaud, Gras Hervé, Grenier Jean-Pierre, Programmation et simulation en Scilab, 2014.</w:t>
      </w:r>
    </w:p>
    <w:p w:rsidR="00F0249B" w:rsidRPr="00E03197" w:rsidRDefault="00B373C5" w:rsidP="00F0249B">
      <w:pPr>
        <w:pStyle w:val="Paragraphedeliste"/>
        <w:numPr>
          <w:ilvl w:val="0"/>
          <w:numId w:val="45"/>
        </w:numPr>
        <w:spacing w:line="259" w:lineRule="auto"/>
        <w:ind w:left="357" w:hanging="357"/>
        <w:contextualSpacing w:val="0"/>
        <w:rPr>
          <w:rFonts w:asciiTheme="majorHAnsi" w:hAnsiTheme="majorHAnsi" w:cs="Arial"/>
          <w:b/>
          <w:bCs/>
          <w:color w:val="000000"/>
          <w:sz w:val="22"/>
          <w:szCs w:val="22"/>
          <w:shd w:val="clear" w:color="auto" w:fill="FFFFFF"/>
        </w:rPr>
      </w:pPr>
      <w:hyperlink r:id="rId28" w:history="1">
        <w:r w:rsidR="00F0249B" w:rsidRPr="00E03197">
          <w:rPr>
            <w:rFonts w:asciiTheme="majorHAnsi" w:hAnsiTheme="majorHAnsi" w:cs="Arial"/>
            <w:color w:val="000000" w:themeColor="text1"/>
            <w:sz w:val="22"/>
            <w:szCs w:val="22"/>
            <w:shd w:val="clear" w:color="auto" w:fill="FFFFFF"/>
          </w:rPr>
          <w:t>Thierry Audibert</w:t>
        </w:r>
      </w:hyperlink>
      <w:r w:rsidR="00F0249B" w:rsidRPr="00E03197">
        <w:rPr>
          <w:rFonts w:asciiTheme="majorHAnsi" w:hAnsiTheme="majorHAnsi" w:cs="Arial"/>
          <w:color w:val="000000" w:themeColor="text1"/>
          <w:sz w:val="22"/>
          <w:szCs w:val="22"/>
          <w:shd w:val="clear" w:color="auto" w:fill="FFFFFF"/>
        </w:rPr>
        <w:t xml:space="preserve">, </w:t>
      </w:r>
      <w:hyperlink r:id="rId29" w:history="1">
        <w:r w:rsidR="00F0249B" w:rsidRPr="00E03197">
          <w:rPr>
            <w:rFonts w:asciiTheme="majorHAnsi" w:hAnsiTheme="majorHAnsi" w:cs="Arial"/>
            <w:color w:val="000000" w:themeColor="text1"/>
            <w:sz w:val="22"/>
            <w:szCs w:val="22"/>
            <w:shd w:val="clear" w:color="auto" w:fill="FFFFFF"/>
          </w:rPr>
          <w:t>Amar Oussalah</w:t>
        </w:r>
      </w:hyperlink>
      <w:r w:rsidR="00F0249B" w:rsidRPr="00E03197">
        <w:rPr>
          <w:rFonts w:asciiTheme="majorHAnsi" w:hAnsiTheme="majorHAnsi"/>
          <w:sz w:val="22"/>
          <w:szCs w:val="22"/>
        </w:rPr>
        <w:t>,</w:t>
      </w:r>
      <w:r w:rsidR="00F0249B" w:rsidRPr="00E03197">
        <w:rPr>
          <w:rFonts w:asciiTheme="majorHAnsi" w:hAnsiTheme="majorHAnsi" w:cs="Arial"/>
          <w:color w:val="000000" w:themeColor="text1"/>
          <w:sz w:val="22"/>
          <w:szCs w:val="22"/>
          <w:shd w:val="clear" w:color="auto" w:fill="FFFFFF"/>
        </w:rPr>
        <w:t> </w:t>
      </w:r>
      <w:hyperlink r:id="rId30" w:history="1">
        <w:r w:rsidR="00F0249B" w:rsidRPr="00E03197">
          <w:rPr>
            <w:rFonts w:asciiTheme="majorHAnsi" w:hAnsiTheme="majorHAnsi" w:cs="Arial"/>
            <w:color w:val="000000" w:themeColor="text1"/>
            <w:sz w:val="22"/>
            <w:szCs w:val="22"/>
            <w:shd w:val="clear" w:color="auto" w:fill="FFFFFF"/>
          </w:rPr>
          <w:t>Maurice Nivat</w:t>
        </w:r>
      </w:hyperlink>
      <w:r w:rsidR="00F0249B" w:rsidRPr="00E03197">
        <w:rPr>
          <w:rFonts w:asciiTheme="majorHAnsi" w:hAnsiTheme="majorHAnsi" w:cs="Arial"/>
          <w:color w:val="000000" w:themeColor="text1"/>
          <w:sz w:val="22"/>
          <w:szCs w:val="22"/>
          <w:shd w:val="clear" w:color="auto" w:fill="FFFFFF"/>
        </w:rPr>
        <w:t>, Informatique : Programmation et calcul scientifique en Python et Scilab classes préparatoires scientifiques 1er et 2e années, Ellipses, 2010.</w:t>
      </w:r>
    </w:p>
    <w:p w:rsidR="004F6D22" w:rsidRDefault="004F6D22" w:rsidP="00F41DB4">
      <w:pPr>
        <w:pStyle w:val="Paragraphedeliste"/>
        <w:spacing w:after="160" w:line="259" w:lineRule="auto"/>
        <w:ind w:left="357"/>
        <w:contextualSpacing w:val="0"/>
        <w:rPr>
          <w:rFonts w:ascii="Cambria" w:hAnsi="Cambria" w:cs="Arial"/>
          <w:b/>
          <w:bCs/>
          <w:color w:val="000000"/>
          <w:sz w:val="32"/>
          <w:szCs w:val="32"/>
          <w:shd w:val="clear" w:color="auto" w:fill="FFFFFF"/>
        </w:rPr>
      </w:pPr>
    </w:p>
    <w:p w:rsidR="00F41DB4" w:rsidRDefault="00F41DB4" w:rsidP="00F41DB4">
      <w:pPr>
        <w:pStyle w:val="Paragraphedeliste"/>
        <w:spacing w:after="160" w:line="259" w:lineRule="auto"/>
        <w:ind w:left="357"/>
        <w:contextualSpacing w:val="0"/>
        <w:rPr>
          <w:rFonts w:ascii="Cambria" w:hAnsi="Cambria" w:cs="Arial"/>
          <w:b/>
          <w:bCs/>
          <w:color w:val="000000"/>
          <w:sz w:val="32"/>
          <w:szCs w:val="32"/>
          <w:shd w:val="clear" w:color="auto" w:fill="FFFFFF"/>
        </w:rPr>
      </w:pPr>
    </w:p>
    <w:p w:rsidR="00F41DB4" w:rsidRDefault="00F41DB4" w:rsidP="00F41DB4">
      <w:pPr>
        <w:pStyle w:val="Paragraphedeliste"/>
        <w:spacing w:after="160" w:line="259" w:lineRule="auto"/>
        <w:ind w:left="357"/>
        <w:contextualSpacing w:val="0"/>
        <w:rPr>
          <w:rFonts w:ascii="Cambria" w:hAnsi="Cambria" w:cs="Arial"/>
          <w:b/>
          <w:bCs/>
          <w:color w:val="000000"/>
          <w:sz w:val="32"/>
          <w:szCs w:val="32"/>
          <w:shd w:val="clear" w:color="auto" w:fill="FFFFFF"/>
        </w:rPr>
      </w:pPr>
    </w:p>
    <w:p w:rsidR="00F41DB4" w:rsidRDefault="00F41DB4" w:rsidP="00F41DB4">
      <w:pPr>
        <w:pStyle w:val="Paragraphedeliste"/>
        <w:spacing w:after="160" w:line="259" w:lineRule="auto"/>
        <w:ind w:left="357"/>
        <w:contextualSpacing w:val="0"/>
        <w:rPr>
          <w:rFonts w:ascii="Cambria" w:hAnsi="Cambria" w:cs="Arial"/>
          <w:b/>
          <w:bCs/>
          <w:color w:val="000000"/>
          <w:sz w:val="32"/>
          <w:szCs w:val="32"/>
          <w:shd w:val="clear" w:color="auto" w:fill="FFFFFF"/>
        </w:rPr>
      </w:pPr>
    </w:p>
    <w:p w:rsidR="00F41DB4" w:rsidRDefault="00F41DB4" w:rsidP="00F41DB4">
      <w:pPr>
        <w:pStyle w:val="Paragraphedeliste"/>
        <w:spacing w:after="160" w:line="259" w:lineRule="auto"/>
        <w:ind w:left="357"/>
        <w:contextualSpacing w:val="0"/>
        <w:rPr>
          <w:rFonts w:ascii="Cambria" w:hAnsi="Cambria" w:cs="Arial"/>
          <w:b/>
          <w:bCs/>
          <w:color w:val="000000"/>
          <w:sz w:val="32"/>
          <w:szCs w:val="32"/>
          <w:shd w:val="clear" w:color="auto" w:fill="FFFFFF"/>
        </w:rPr>
      </w:pPr>
    </w:p>
    <w:p w:rsidR="00F41DB4" w:rsidRDefault="00F41DB4" w:rsidP="00F41DB4">
      <w:pPr>
        <w:pStyle w:val="Paragraphedeliste"/>
        <w:spacing w:after="160" w:line="259" w:lineRule="auto"/>
        <w:ind w:left="357"/>
        <w:contextualSpacing w:val="0"/>
        <w:rPr>
          <w:rFonts w:ascii="Cambria" w:hAnsi="Cambria" w:cs="Arial"/>
          <w:b/>
          <w:bCs/>
          <w:color w:val="000000"/>
          <w:sz w:val="32"/>
          <w:szCs w:val="32"/>
          <w:shd w:val="clear" w:color="auto" w:fill="FFFFFF"/>
        </w:rPr>
      </w:pPr>
    </w:p>
    <w:p w:rsidR="00F41DB4" w:rsidRDefault="00F41DB4" w:rsidP="00F41DB4">
      <w:pPr>
        <w:pStyle w:val="Paragraphedeliste"/>
        <w:spacing w:after="160" w:line="259" w:lineRule="auto"/>
        <w:ind w:left="357"/>
        <w:contextualSpacing w:val="0"/>
        <w:rPr>
          <w:rFonts w:ascii="Cambria" w:hAnsi="Cambria" w:cs="Arial"/>
          <w:b/>
          <w:bCs/>
          <w:color w:val="000000"/>
          <w:sz w:val="32"/>
          <w:szCs w:val="32"/>
          <w:shd w:val="clear" w:color="auto" w:fill="FFFFFF"/>
        </w:rPr>
      </w:pPr>
    </w:p>
    <w:p w:rsidR="00F41DB4" w:rsidRPr="00E83473" w:rsidRDefault="00F41DB4" w:rsidP="00F41DB4">
      <w:pPr>
        <w:pStyle w:val="Paragraphedeliste"/>
        <w:spacing w:after="160" w:line="259" w:lineRule="auto"/>
        <w:ind w:left="357"/>
        <w:contextualSpacing w:val="0"/>
        <w:rPr>
          <w:rFonts w:ascii="Cambria" w:hAnsi="Cambria" w:cs="Arial"/>
          <w:b/>
          <w:bCs/>
          <w:color w:val="000000"/>
          <w:sz w:val="32"/>
          <w:szCs w:val="32"/>
          <w:shd w:val="clear" w:color="auto" w:fill="FFFFFF"/>
        </w:rPr>
      </w:pPr>
    </w:p>
    <w:p w:rsidR="00860CCB" w:rsidRDefault="00860CCB" w:rsidP="00860CCB">
      <w:pPr>
        <w:jc w:val="both"/>
        <w:rPr>
          <w:rFonts w:asciiTheme="majorHAnsi" w:hAnsiTheme="majorHAnsi" w:cs="Arial"/>
        </w:rPr>
      </w:pPr>
    </w:p>
    <w:p w:rsidR="00860CCB" w:rsidRDefault="00860CCB" w:rsidP="00860CCB">
      <w:pPr>
        <w:jc w:val="both"/>
        <w:rPr>
          <w:rFonts w:asciiTheme="majorHAnsi" w:hAnsiTheme="majorHAnsi" w:cs="Arial"/>
        </w:rPr>
      </w:pPr>
    </w:p>
    <w:p w:rsidR="00860CCB" w:rsidRPr="003E4E9A" w:rsidRDefault="00860CCB" w:rsidP="00860CC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3</w:t>
      </w:r>
    </w:p>
    <w:p w:rsidR="00860CCB" w:rsidRPr="003E4E9A" w:rsidRDefault="00860CCB" w:rsidP="00860CC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M2.1</w:t>
      </w:r>
    </w:p>
    <w:p w:rsidR="00860CCB" w:rsidRDefault="00860CCB" w:rsidP="00860CCB">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Arial"/>
          <w:b/>
        </w:rPr>
      </w:pPr>
      <w:r w:rsidRPr="00220537">
        <w:rPr>
          <w:rFonts w:asciiTheme="majorHAnsi" w:hAnsiTheme="majorHAnsi" w:cs="Arial"/>
          <w:b/>
        </w:rPr>
        <w:t>Matière </w:t>
      </w:r>
      <w:r>
        <w:rPr>
          <w:rFonts w:asciiTheme="majorHAnsi" w:hAnsiTheme="majorHAnsi" w:cs="Arial"/>
          <w:b/>
        </w:rPr>
        <w:t xml:space="preserve">3 </w:t>
      </w:r>
      <w:r w:rsidRPr="00220537">
        <w:rPr>
          <w:rFonts w:asciiTheme="majorHAnsi" w:hAnsiTheme="majorHAnsi" w:cs="Arial"/>
          <w:b/>
        </w:rPr>
        <w:t xml:space="preserve">: Dessin technique </w:t>
      </w:r>
    </w:p>
    <w:p w:rsidR="00860CCB" w:rsidRPr="003E4E9A" w:rsidRDefault="00860CCB" w:rsidP="00860CC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w:t>
      </w:r>
      <w:r w:rsidRPr="003E4E9A">
        <w:rPr>
          <w:rFonts w:ascii="Cambria" w:hAnsi="Cambria" w:cs="Calibri"/>
          <w:b/>
        </w:rPr>
        <w:t>: 1h30)</w:t>
      </w:r>
    </w:p>
    <w:p w:rsidR="00860CCB" w:rsidRPr="003E4E9A" w:rsidRDefault="00860CCB" w:rsidP="00860CC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860CCB" w:rsidRPr="003E4E9A" w:rsidRDefault="00860CCB" w:rsidP="00860CC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860CCB" w:rsidRPr="00220537" w:rsidRDefault="00860CCB" w:rsidP="00860CCB">
      <w:pPr>
        <w:spacing w:line="276" w:lineRule="auto"/>
        <w:jc w:val="both"/>
        <w:rPr>
          <w:rFonts w:asciiTheme="majorHAnsi" w:hAnsiTheme="majorHAnsi" w:cs="Arial"/>
          <w:b/>
        </w:rPr>
      </w:pPr>
    </w:p>
    <w:p w:rsidR="00860CCB" w:rsidRPr="00A006BD" w:rsidRDefault="00860CCB" w:rsidP="00860CCB">
      <w:pPr>
        <w:spacing w:line="276" w:lineRule="auto"/>
        <w:jc w:val="both"/>
        <w:rPr>
          <w:rFonts w:asciiTheme="majorHAnsi" w:hAnsiTheme="majorHAnsi" w:cs="Arial"/>
          <w:u w:val="thick" w:color="F79646" w:themeColor="accent6"/>
        </w:rPr>
      </w:pPr>
      <w:r w:rsidRPr="00A006BD">
        <w:rPr>
          <w:rFonts w:asciiTheme="majorHAnsi" w:hAnsiTheme="majorHAnsi" w:cs="Arial"/>
          <w:b/>
          <w:u w:val="thick" w:color="F79646" w:themeColor="accent6"/>
        </w:rPr>
        <w:t>Objectifs de l’enseignement</w:t>
      </w:r>
    </w:p>
    <w:p w:rsidR="00860CCB" w:rsidRPr="00220537" w:rsidRDefault="00860CCB" w:rsidP="00860CCB">
      <w:pPr>
        <w:jc w:val="both"/>
        <w:rPr>
          <w:rFonts w:asciiTheme="majorHAnsi" w:hAnsiTheme="majorHAnsi" w:cs="Arial"/>
        </w:rPr>
      </w:pPr>
      <w:r w:rsidRPr="008102CB">
        <w:rPr>
          <w:rFonts w:ascii="Cambria" w:hAnsi="Cambria" w:cs="Arial"/>
          <w:sz w:val="22"/>
          <w:szCs w:val="22"/>
          <w:lang w:eastAsia="fr-FR"/>
        </w:rPr>
        <w:t>Cet enseignement permettra aux étudiants d’acquérir les p</w:t>
      </w:r>
      <w:r w:rsidRPr="008102CB">
        <w:rPr>
          <w:rFonts w:ascii="Cambria" w:hAnsi="Cambria" w:cs="Arial"/>
          <w:sz w:val="22"/>
          <w:szCs w:val="22"/>
        </w:rPr>
        <w:t xml:space="preserve">rincipes de représentation des pièces en dessin industriel. Plus encore, </w:t>
      </w:r>
      <w:r w:rsidRPr="008102CB">
        <w:rPr>
          <w:rFonts w:ascii="Cambria" w:hAnsi="Cambria" w:cs="Arial"/>
          <w:spacing w:val="2"/>
          <w:sz w:val="22"/>
          <w:szCs w:val="22"/>
        </w:rPr>
        <w:t>cette matière permettra à l'étudiant de</w:t>
      </w:r>
      <w:r w:rsidRPr="008102CB">
        <w:rPr>
          <w:rFonts w:ascii="Cambria" w:hAnsi="Cambria" w:cs="Arial"/>
          <w:spacing w:val="-8"/>
          <w:sz w:val="22"/>
          <w:szCs w:val="22"/>
        </w:rPr>
        <w:t xml:space="preserve"> représenter et à lire </w:t>
      </w:r>
      <w:r w:rsidRPr="008102CB">
        <w:rPr>
          <w:rFonts w:ascii="Cambria" w:hAnsi="Cambria" w:cs="Arial"/>
          <w:spacing w:val="-2"/>
          <w:sz w:val="22"/>
          <w:szCs w:val="22"/>
        </w:rPr>
        <w:t xml:space="preserve">les </w:t>
      </w:r>
      <w:r w:rsidRPr="008102CB">
        <w:rPr>
          <w:rFonts w:ascii="Cambria" w:hAnsi="Cambria" w:cs="Arial"/>
          <w:spacing w:val="-8"/>
          <w:sz w:val="22"/>
          <w:szCs w:val="22"/>
        </w:rPr>
        <w:t>plans</w:t>
      </w:r>
      <w:r w:rsidRPr="00220537">
        <w:rPr>
          <w:rFonts w:asciiTheme="majorHAnsi" w:hAnsiTheme="majorHAnsi" w:cs="Arial"/>
          <w:spacing w:val="-8"/>
        </w:rPr>
        <w:t>.</w:t>
      </w:r>
    </w:p>
    <w:p w:rsidR="00860CCB" w:rsidRPr="00220537" w:rsidRDefault="00860CCB" w:rsidP="00860CCB">
      <w:pPr>
        <w:spacing w:line="276" w:lineRule="auto"/>
        <w:jc w:val="both"/>
        <w:rPr>
          <w:rFonts w:asciiTheme="majorHAnsi" w:hAnsiTheme="majorHAnsi" w:cs="Arial"/>
        </w:rPr>
      </w:pPr>
    </w:p>
    <w:p w:rsidR="00860CCB" w:rsidRPr="008102CB" w:rsidRDefault="00860CCB" w:rsidP="00860CCB">
      <w:pPr>
        <w:spacing w:line="276" w:lineRule="auto"/>
        <w:jc w:val="both"/>
        <w:rPr>
          <w:rFonts w:ascii="Cambria" w:hAnsi="Cambria" w:cs="Arial"/>
          <w:sz w:val="22"/>
          <w:szCs w:val="22"/>
        </w:rPr>
      </w:pPr>
      <w:r w:rsidRPr="00A006BD">
        <w:rPr>
          <w:rFonts w:asciiTheme="majorHAnsi" w:hAnsiTheme="majorHAnsi" w:cs="Arial"/>
          <w:b/>
          <w:u w:val="thick" w:color="F79646" w:themeColor="accent6"/>
        </w:rPr>
        <w:t>Connaissances préalables recommandées</w:t>
      </w:r>
      <w:r w:rsidRPr="00220537">
        <w:rPr>
          <w:rFonts w:asciiTheme="majorHAnsi" w:hAnsiTheme="majorHAnsi" w:cs="Arial"/>
          <w:b/>
        </w:rPr>
        <w:t xml:space="preserve"> (</w:t>
      </w:r>
      <w:r w:rsidRPr="008102CB">
        <w:rPr>
          <w:rFonts w:ascii="Cambria" w:hAnsi="Cambria" w:cs="Arial"/>
          <w:sz w:val="22"/>
          <w:szCs w:val="22"/>
        </w:rPr>
        <w:t xml:space="preserve">descriptif succinct des connaissances requises pour pouvoir suivre cet enseignement – Maximum 2 lignes). </w:t>
      </w:r>
    </w:p>
    <w:p w:rsidR="00860CCB" w:rsidRPr="008102CB" w:rsidRDefault="00860CCB" w:rsidP="00860CCB">
      <w:pPr>
        <w:spacing w:line="276" w:lineRule="auto"/>
        <w:jc w:val="both"/>
        <w:rPr>
          <w:rFonts w:ascii="Cambria" w:hAnsi="Cambria" w:cs="Arial"/>
          <w:sz w:val="22"/>
          <w:szCs w:val="22"/>
        </w:rPr>
      </w:pPr>
      <w:r w:rsidRPr="008102CB">
        <w:rPr>
          <w:rFonts w:ascii="Cambria" w:hAnsi="Cambria" w:cs="Arial"/>
          <w:sz w:val="22"/>
          <w:szCs w:val="22"/>
        </w:rPr>
        <w:t>Afin de pouvoir suivre cet enseignement, des connaissances de base sur les principes généraux du dessin sont requises</w:t>
      </w:r>
    </w:p>
    <w:p w:rsidR="00860CCB" w:rsidRPr="00220537" w:rsidRDefault="00860CCB" w:rsidP="00860CCB">
      <w:pPr>
        <w:spacing w:line="276" w:lineRule="auto"/>
        <w:jc w:val="both"/>
        <w:rPr>
          <w:rFonts w:asciiTheme="majorHAnsi" w:hAnsiTheme="majorHAnsi" w:cs="Arial"/>
          <w:b/>
        </w:rPr>
      </w:pPr>
    </w:p>
    <w:p w:rsidR="00860CCB" w:rsidRPr="00A006BD" w:rsidRDefault="00860CCB" w:rsidP="00860CCB">
      <w:pPr>
        <w:spacing w:line="276" w:lineRule="auto"/>
        <w:jc w:val="both"/>
        <w:rPr>
          <w:rFonts w:asciiTheme="majorHAnsi" w:hAnsiTheme="majorHAnsi" w:cs="Arial"/>
          <w:b/>
          <w:u w:val="thick" w:color="F79646" w:themeColor="accent6"/>
        </w:rPr>
      </w:pPr>
      <w:r w:rsidRPr="00A006BD">
        <w:rPr>
          <w:rFonts w:asciiTheme="majorHAnsi" w:hAnsiTheme="majorHAnsi" w:cs="Arial"/>
          <w:b/>
          <w:u w:val="thick" w:color="F79646" w:themeColor="accent6"/>
        </w:rPr>
        <w:t>Contenu de la matière </w:t>
      </w:r>
    </w:p>
    <w:p w:rsidR="00860CCB" w:rsidRPr="00220537" w:rsidRDefault="00860CCB" w:rsidP="00860CCB">
      <w:pPr>
        <w:rPr>
          <w:rFonts w:asciiTheme="majorHAnsi" w:hAnsiTheme="majorHAnsi" w:cs="Arial"/>
          <w:b/>
        </w:rPr>
      </w:pPr>
    </w:p>
    <w:p w:rsidR="00860CCB" w:rsidRPr="008102CB" w:rsidRDefault="00860CCB" w:rsidP="00860CCB">
      <w:pPr>
        <w:spacing w:line="276" w:lineRule="auto"/>
        <w:jc w:val="both"/>
        <w:rPr>
          <w:rFonts w:ascii="Cambria" w:hAnsi="Cambria" w:cs="Arial"/>
          <w:b/>
          <w:sz w:val="22"/>
          <w:szCs w:val="22"/>
        </w:rPr>
      </w:pPr>
      <w:r w:rsidRPr="008102CB">
        <w:rPr>
          <w:rFonts w:ascii="Cambria" w:hAnsi="Cambria" w:cs="Arial"/>
          <w:b/>
          <w:sz w:val="22"/>
          <w:szCs w:val="22"/>
        </w:rPr>
        <w:t xml:space="preserve">Chapitre 1: Généralités. </w:t>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t>2 Semaines</w:t>
      </w:r>
    </w:p>
    <w:p w:rsidR="00860CCB" w:rsidRPr="008102CB" w:rsidRDefault="00860CCB" w:rsidP="00860CCB">
      <w:pPr>
        <w:spacing w:line="276" w:lineRule="auto"/>
        <w:jc w:val="both"/>
        <w:rPr>
          <w:rFonts w:ascii="Cambria" w:hAnsi="Cambria" w:cs="Arial"/>
          <w:b/>
          <w:sz w:val="22"/>
          <w:szCs w:val="22"/>
        </w:rPr>
      </w:pPr>
      <w:r w:rsidRPr="008102CB">
        <w:rPr>
          <w:rFonts w:ascii="Cambria" w:hAnsi="Cambria" w:cs="Arial"/>
          <w:bCs/>
          <w:sz w:val="22"/>
          <w:szCs w:val="22"/>
        </w:rPr>
        <w:t>1.1 Utilité</w:t>
      </w:r>
      <w:r w:rsidRPr="008102CB">
        <w:rPr>
          <w:rFonts w:ascii="Cambria" w:hAnsi="Cambria" w:cs="Arial"/>
          <w:sz w:val="22"/>
          <w:szCs w:val="22"/>
        </w:rPr>
        <w:t xml:space="preserve"> des dessins techniques et différents types de dessins.</w:t>
      </w:r>
    </w:p>
    <w:p w:rsidR="00860CCB" w:rsidRPr="008102CB" w:rsidRDefault="00860CCB" w:rsidP="00860CCB">
      <w:pPr>
        <w:spacing w:line="276" w:lineRule="auto"/>
        <w:jc w:val="both"/>
        <w:rPr>
          <w:rFonts w:ascii="Cambria" w:hAnsi="Cambria" w:cs="Arial"/>
          <w:bCs/>
          <w:sz w:val="22"/>
          <w:szCs w:val="22"/>
        </w:rPr>
      </w:pPr>
      <w:r w:rsidRPr="008102CB">
        <w:rPr>
          <w:rFonts w:ascii="Cambria" w:hAnsi="Cambria" w:cs="Arial"/>
          <w:bCs/>
          <w:sz w:val="22"/>
          <w:szCs w:val="22"/>
        </w:rPr>
        <w:t>1.2 Matériel de dessin.</w:t>
      </w:r>
    </w:p>
    <w:p w:rsidR="00860CCB" w:rsidRPr="008102CB" w:rsidRDefault="00860CCB" w:rsidP="00860CCB">
      <w:pPr>
        <w:spacing w:line="276" w:lineRule="auto"/>
        <w:rPr>
          <w:rFonts w:ascii="Cambria" w:hAnsi="Cambria" w:cs="Arial"/>
          <w:sz w:val="22"/>
          <w:szCs w:val="22"/>
        </w:rPr>
      </w:pPr>
      <w:r w:rsidRPr="008102CB">
        <w:rPr>
          <w:rFonts w:ascii="Cambria" w:hAnsi="Cambria" w:cs="Arial"/>
          <w:bCs/>
          <w:sz w:val="22"/>
          <w:szCs w:val="22"/>
        </w:rPr>
        <w:t>1.3 Normalisation</w:t>
      </w:r>
      <w:r w:rsidRPr="008102CB">
        <w:rPr>
          <w:rFonts w:ascii="Cambria" w:hAnsi="Cambria" w:cs="Arial"/>
          <w:sz w:val="22"/>
          <w:szCs w:val="22"/>
        </w:rPr>
        <w:t xml:space="preserve"> (Types de traits, Ecriture, Echelle, Format de dessin et pliage,  </w:t>
      </w:r>
    </w:p>
    <w:p w:rsidR="00860CCB" w:rsidRPr="008102CB" w:rsidRDefault="00860CCB" w:rsidP="00860CCB">
      <w:pPr>
        <w:spacing w:line="276" w:lineRule="auto"/>
        <w:rPr>
          <w:rFonts w:ascii="Cambria" w:hAnsi="Cambria" w:cs="Arial"/>
          <w:b/>
          <w:sz w:val="22"/>
          <w:szCs w:val="22"/>
        </w:rPr>
      </w:pPr>
      <w:r w:rsidRPr="008102CB">
        <w:rPr>
          <w:rFonts w:ascii="Cambria" w:hAnsi="Cambria" w:cs="Arial"/>
          <w:sz w:val="22"/>
          <w:szCs w:val="22"/>
        </w:rPr>
        <w:t xml:space="preserve">        Cartouche, etc.).</w:t>
      </w:r>
    </w:p>
    <w:p w:rsidR="00860CCB" w:rsidRPr="008102CB" w:rsidRDefault="00860CCB" w:rsidP="00860CCB">
      <w:pPr>
        <w:rPr>
          <w:rFonts w:ascii="Cambria" w:hAnsi="Cambria" w:cs="Arial"/>
          <w:b/>
          <w:sz w:val="22"/>
          <w:szCs w:val="22"/>
        </w:rPr>
      </w:pPr>
    </w:p>
    <w:p w:rsidR="00860CCB" w:rsidRPr="008102CB" w:rsidRDefault="00860CCB" w:rsidP="00860CCB">
      <w:pPr>
        <w:spacing w:line="276" w:lineRule="auto"/>
        <w:jc w:val="both"/>
        <w:rPr>
          <w:rFonts w:ascii="Cambria" w:hAnsi="Cambria" w:cs="Arial"/>
          <w:b/>
          <w:sz w:val="22"/>
          <w:szCs w:val="22"/>
        </w:rPr>
      </w:pPr>
      <w:r w:rsidRPr="008102CB">
        <w:rPr>
          <w:rFonts w:ascii="Cambria" w:hAnsi="Cambria" w:cs="Arial"/>
          <w:b/>
          <w:sz w:val="22"/>
          <w:szCs w:val="22"/>
        </w:rPr>
        <w:t xml:space="preserve">Chapitre 2: Eléments de la géométrie descriptive </w:t>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t xml:space="preserve">6 Semaines </w:t>
      </w:r>
    </w:p>
    <w:p w:rsidR="00860CCB" w:rsidRPr="008102CB" w:rsidRDefault="00860CCB" w:rsidP="00860CCB">
      <w:pPr>
        <w:spacing w:line="276" w:lineRule="auto"/>
        <w:jc w:val="both"/>
        <w:rPr>
          <w:rFonts w:ascii="Cambria" w:hAnsi="Cambria" w:cs="Arial"/>
          <w:bCs/>
          <w:sz w:val="22"/>
          <w:szCs w:val="22"/>
        </w:rPr>
      </w:pPr>
      <w:r w:rsidRPr="008102CB">
        <w:rPr>
          <w:rFonts w:ascii="Cambria" w:hAnsi="Cambria" w:cs="Arial"/>
          <w:bCs/>
          <w:sz w:val="22"/>
          <w:szCs w:val="22"/>
        </w:rPr>
        <w:t>2.1 Notions de géométrie descriptive.</w:t>
      </w:r>
    </w:p>
    <w:p w:rsidR="00860CCB" w:rsidRPr="008102CB" w:rsidRDefault="00860CCB" w:rsidP="00860CCB">
      <w:pPr>
        <w:spacing w:line="276" w:lineRule="auto"/>
        <w:jc w:val="both"/>
        <w:rPr>
          <w:rFonts w:ascii="Cambria" w:hAnsi="Cambria" w:cs="Arial"/>
          <w:bCs/>
          <w:sz w:val="22"/>
          <w:szCs w:val="22"/>
        </w:rPr>
      </w:pPr>
      <w:r w:rsidRPr="008102CB">
        <w:rPr>
          <w:rFonts w:ascii="Cambria" w:hAnsi="Cambria" w:cs="Arial"/>
          <w:bCs/>
          <w:sz w:val="22"/>
          <w:szCs w:val="22"/>
        </w:rPr>
        <w:t xml:space="preserve">2.2 Projections orthogonales d’un point - Épure d’un point - Projections orthogonales  </w:t>
      </w:r>
    </w:p>
    <w:p w:rsidR="00860CCB" w:rsidRPr="008102CB" w:rsidRDefault="00860CCB" w:rsidP="00860CCB">
      <w:pPr>
        <w:spacing w:line="276" w:lineRule="auto"/>
        <w:jc w:val="both"/>
        <w:rPr>
          <w:rFonts w:ascii="Cambria" w:hAnsi="Cambria" w:cs="Arial"/>
          <w:bCs/>
          <w:sz w:val="22"/>
          <w:szCs w:val="22"/>
        </w:rPr>
      </w:pPr>
      <w:r w:rsidRPr="008102CB">
        <w:rPr>
          <w:rFonts w:ascii="Cambria" w:hAnsi="Cambria" w:cs="Arial"/>
          <w:bCs/>
          <w:sz w:val="22"/>
          <w:szCs w:val="22"/>
        </w:rPr>
        <w:t xml:space="preserve">      d’une droite (quelconque et particulière) - Épure d’une droite - Traces d’une droite- </w:t>
      </w:r>
    </w:p>
    <w:p w:rsidR="00860CCB" w:rsidRPr="008102CB" w:rsidRDefault="00860CCB" w:rsidP="00860CCB">
      <w:pPr>
        <w:spacing w:line="276" w:lineRule="auto"/>
        <w:jc w:val="both"/>
        <w:rPr>
          <w:rFonts w:ascii="Cambria" w:hAnsi="Cambria" w:cs="Arial"/>
          <w:bCs/>
          <w:sz w:val="22"/>
          <w:szCs w:val="22"/>
        </w:rPr>
      </w:pPr>
      <w:r w:rsidRPr="008102CB">
        <w:rPr>
          <w:rFonts w:ascii="Cambria" w:hAnsi="Cambria" w:cs="Arial"/>
          <w:bCs/>
          <w:sz w:val="22"/>
          <w:szCs w:val="22"/>
        </w:rPr>
        <w:t xml:space="preserve">      Projections d’un plan (Positions quelconque et particulière) -  Traces d’un plan.</w:t>
      </w:r>
    </w:p>
    <w:p w:rsidR="00860CCB" w:rsidRPr="008102CB" w:rsidRDefault="00860CCB" w:rsidP="00860CCB">
      <w:pPr>
        <w:spacing w:line="276" w:lineRule="auto"/>
        <w:jc w:val="both"/>
        <w:rPr>
          <w:rFonts w:ascii="Cambria" w:hAnsi="Cambria" w:cs="Arial"/>
          <w:bCs/>
          <w:sz w:val="22"/>
          <w:szCs w:val="22"/>
        </w:rPr>
      </w:pPr>
      <w:r w:rsidRPr="008102CB">
        <w:rPr>
          <w:rFonts w:ascii="Cambria" w:hAnsi="Cambria" w:cs="Arial"/>
          <w:bCs/>
          <w:sz w:val="22"/>
          <w:szCs w:val="22"/>
        </w:rPr>
        <w:t xml:space="preserve">2.3 Vues : Choix et disposition des vues – Cotation - Pente et conicité - Détermination de </w:t>
      </w:r>
    </w:p>
    <w:p w:rsidR="00860CCB" w:rsidRPr="008102CB" w:rsidRDefault="00860CCB" w:rsidP="00860CCB">
      <w:pPr>
        <w:spacing w:line="276" w:lineRule="auto"/>
        <w:jc w:val="both"/>
        <w:rPr>
          <w:rFonts w:ascii="Cambria" w:hAnsi="Cambria" w:cs="Arial"/>
          <w:bCs/>
          <w:sz w:val="22"/>
          <w:szCs w:val="22"/>
        </w:rPr>
      </w:pPr>
      <w:r w:rsidRPr="008102CB">
        <w:rPr>
          <w:rFonts w:ascii="Cambria" w:hAnsi="Cambria" w:cs="Arial"/>
          <w:bCs/>
          <w:sz w:val="22"/>
          <w:szCs w:val="22"/>
        </w:rPr>
        <w:t xml:space="preserve">       la 3ème vue à partir de deux vues données.</w:t>
      </w:r>
    </w:p>
    <w:p w:rsidR="00860CCB" w:rsidRPr="008102CB" w:rsidRDefault="00860CCB" w:rsidP="00860CCB">
      <w:pPr>
        <w:spacing w:line="276" w:lineRule="auto"/>
        <w:jc w:val="both"/>
        <w:rPr>
          <w:rFonts w:ascii="Cambria" w:hAnsi="Cambria" w:cs="Arial"/>
          <w:bCs/>
          <w:sz w:val="22"/>
          <w:szCs w:val="22"/>
        </w:rPr>
      </w:pPr>
      <w:r w:rsidRPr="008102CB">
        <w:rPr>
          <w:rFonts w:ascii="Cambria" w:hAnsi="Cambria" w:cs="Arial"/>
          <w:bCs/>
          <w:sz w:val="22"/>
          <w:szCs w:val="22"/>
        </w:rPr>
        <w:t>2.4 Méthode d’exécution d’un dessin (mise en page, droite à 45°, etc.)</w:t>
      </w:r>
    </w:p>
    <w:p w:rsidR="00860CCB" w:rsidRPr="008102CB" w:rsidRDefault="00860CCB" w:rsidP="00860CCB">
      <w:pPr>
        <w:ind w:left="426"/>
        <w:rPr>
          <w:rFonts w:ascii="Cambria" w:hAnsi="Cambria" w:cs="Arial"/>
          <w:sz w:val="22"/>
          <w:szCs w:val="22"/>
        </w:rPr>
      </w:pPr>
      <w:r w:rsidRPr="008102CB">
        <w:rPr>
          <w:rFonts w:ascii="Cambria" w:hAnsi="Cambria" w:cs="Arial"/>
          <w:sz w:val="22"/>
          <w:szCs w:val="22"/>
        </w:rPr>
        <w:t>Exercices d’applications et évaluation (TP)</w:t>
      </w:r>
    </w:p>
    <w:p w:rsidR="00860CCB" w:rsidRPr="008102CB" w:rsidRDefault="00860CCB" w:rsidP="00860CCB">
      <w:pPr>
        <w:rPr>
          <w:rFonts w:ascii="Cambria" w:hAnsi="Cambria" w:cs="Arial"/>
          <w:b/>
          <w:sz w:val="22"/>
          <w:szCs w:val="22"/>
        </w:rPr>
      </w:pPr>
    </w:p>
    <w:p w:rsidR="00860CCB" w:rsidRPr="008102CB" w:rsidRDefault="00860CCB" w:rsidP="00860CCB">
      <w:pPr>
        <w:spacing w:line="276" w:lineRule="auto"/>
        <w:jc w:val="both"/>
        <w:rPr>
          <w:rFonts w:ascii="Cambria" w:hAnsi="Cambria" w:cs="Arial"/>
          <w:b/>
          <w:sz w:val="22"/>
          <w:szCs w:val="22"/>
        </w:rPr>
      </w:pPr>
      <w:r w:rsidRPr="008102CB">
        <w:rPr>
          <w:rFonts w:ascii="Cambria" w:hAnsi="Cambria" w:cs="Arial"/>
          <w:b/>
          <w:sz w:val="22"/>
          <w:szCs w:val="22"/>
        </w:rPr>
        <w:t xml:space="preserve">Chapitre 3: Les perspectives </w:t>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t xml:space="preserve">2 Semaines </w:t>
      </w:r>
    </w:p>
    <w:p w:rsidR="00860CCB" w:rsidRPr="008102CB" w:rsidRDefault="00860CCB" w:rsidP="00860CCB">
      <w:pPr>
        <w:spacing w:line="276" w:lineRule="auto"/>
        <w:jc w:val="both"/>
        <w:rPr>
          <w:rFonts w:ascii="Cambria" w:hAnsi="Cambria" w:cs="Arial"/>
          <w:b/>
          <w:sz w:val="22"/>
          <w:szCs w:val="22"/>
        </w:rPr>
      </w:pPr>
      <w:r w:rsidRPr="008102CB">
        <w:rPr>
          <w:rFonts w:ascii="Cambria" w:hAnsi="Cambria" w:cs="Arial"/>
          <w:sz w:val="22"/>
          <w:szCs w:val="22"/>
        </w:rPr>
        <w:t xml:space="preserve">     Différents types  de perspectives  (définition et but).</w:t>
      </w:r>
    </w:p>
    <w:p w:rsidR="00860CCB" w:rsidRPr="008102CB" w:rsidRDefault="00860CCB" w:rsidP="00860CCB">
      <w:pPr>
        <w:ind w:left="284"/>
        <w:rPr>
          <w:rFonts w:ascii="Cambria" w:hAnsi="Cambria" w:cs="Arial"/>
          <w:sz w:val="22"/>
          <w:szCs w:val="22"/>
        </w:rPr>
      </w:pPr>
      <w:r w:rsidRPr="008102CB">
        <w:rPr>
          <w:rFonts w:ascii="Cambria" w:hAnsi="Cambria" w:cs="Arial"/>
          <w:sz w:val="22"/>
          <w:szCs w:val="22"/>
        </w:rPr>
        <w:t>Exercices d’applications et évaluation (TP).</w:t>
      </w:r>
    </w:p>
    <w:p w:rsidR="00860CCB" w:rsidRPr="008102CB" w:rsidRDefault="00860CCB" w:rsidP="00860CCB">
      <w:pPr>
        <w:rPr>
          <w:rFonts w:ascii="Cambria" w:hAnsi="Cambria" w:cs="Arial"/>
          <w:b/>
          <w:sz w:val="22"/>
          <w:szCs w:val="22"/>
        </w:rPr>
      </w:pPr>
    </w:p>
    <w:p w:rsidR="00860CCB" w:rsidRPr="008102CB" w:rsidRDefault="00860CCB" w:rsidP="00860CCB">
      <w:pPr>
        <w:spacing w:line="276" w:lineRule="auto"/>
        <w:jc w:val="both"/>
        <w:rPr>
          <w:rFonts w:ascii="Cambria" w:hAnsi="Cambria" w:cs="Arial"/>
          <w:b/>
          <w:sz w:val="22"/>
          <w:szCs w:val="22"/>
        </w:rPr>
      </w:pPr>
      <w:r w:rsidRPr="008102CB">
        <w:rPr>
          <w:rFonts w:ascii="Cambria" w:hAnsi="Cambria" w:cs="Arial"/>
          <w:b/>
          <w:sz w:val="22"/>
          <w:szCs w:val="22"/>
        </w:rPr>
        <w:t xml:space="preserve">Chapitre 4: Coupes et sections </w:t>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t xml:space="preserve">2 Semaines </w:t>
      </w:r>
    </w:p>
    <w:p w:rsidR="00860CCB" w:rsidRPr="008102CB" w:rsidRDefault="00860CCB" w:rsidP="00860CCB">
      <w:pPr>
        <w:spacing w:line="276" w:lineRule="auto"/>
        <w:jc w:val="both"/>
        <w:rPr>
          <w:rFonts w:ascii="Cambria" w:hAnsi="Cambria" w:cs="Arial"/>
          <w:bCs/>
          <w:sz w:val="22"/>
          <w:szCs w:val="22"/>
        </w:rPr>
      </w:pPr>
      <w:r w:rsidRPr="008102CB">
        <w:rPr>
          <w:rFonts w:ascii="Cambria" w:hAnsi="Cambria" w:cs="Arial"/>
          <w:bCs/>
          <w:sz w:val="22"/>
          <w:szCs w:val="22"/>
        </w:rPr>
        <w:t>4.1 Coupes, règles de représentations normalisées (hachures).</w:t>
      </w:r>
    </w:p>
    <w:p w:rsidR="00860CCB" w:rsidRPr="008102CB" w:rsidRDefault="00860CCB" w:rsidP="00860CCB">
      <w:pPr>
        <w:spacing w:line="276" w:lineRule="auto"/>
        <w:jc w:val="both"/>
        <w:rPr>
          <w:rFonts w:ascii="Cambria" w:hAnsi="Cambria" w:cs="Arial"/>
          <w:bCs/>
          <w:sz w:val="22"/>
          <w:szCs w:val="22"/>
        </w:rPr>
      </w:pPr>
      <w:r w:rsidRPr="008102CB">
        <w:rPr>
          <w:rFonts w:ascii="Cambria" w:hAnsi="Cambria" w:cs="Arial"/>
          <w:bCs/>
          <w:sz w:val="22"/>
          <w:szCs w:val="22"/>
        </w:rPr>
        <w:t xml:space="preserve">4.2 Projections et section des solides simples (Projections et sections d’un cylindre, d’un </w:t>
      </w:r>
    </w:p>
    <w:p w:rsidR="00860CCB" w:rsidRPr="008102CB" w:rsidRDefault="00860CCB" w:rsidP="00860CCB">
      <w:pPr>
        <w:spacing w:line="276" w:lineRule="auto"/>
        <w:jc w:val="both"/>
        <w:rPr>
          <w:rFonts w:ascii="Cambria" w:hAnsi="Cambria" w:cs="Arial"/>
          <w:bCs/>
          <w:sz w:val="22"/>
          <w:szCs w:val="22"/>
        </w:rPr>
      </w:pPr>
      <w:r w:rsidRPr="008102CB">
        <w:rPr>
          <w:rFonts w:ascii="Cambria" w:hAnsi="Cambria" w:cs="Arial"/>
          <w:bCs/>
          <w:sz w:val="22"/>
          <w:szCs w:val="22"/>
        </w:rPr>
        <w:t xml:space="preserve">      prisme, d’une pyramide, d’un cône, d’une sphère, etc...).</w:t>
      </w:r>
    </w:p>
    <w:p w:rsidR="00860CCB" w:rsidRPr="008102CB" w:rsidRDefault="00860CCB" w:rsidP="00860CCB">
      <w:pPr>
        <w:spacing w:line="276" w:lineRule="auto"/>
        <w:jc w:val="both"/>
        <w:rPr>
          <w:rFonts w:ascii="Cambria" w:hAnsi="Cambria" w:cs="Arial"/>
          <w:bCs/>
          <w:sz w:val="22"/>
          <w:szCs w:val="22"/>
        </w:rPr>
      </w:pPr>
      <w:r w:rsidRPr="008102CB">
        <w:rPr>
          <w:rFonts w:ascii="Cambria" w:hAnsi="Cambria" w:cs="Arial"/>
          <w:bCs/>
          <w:sz w:val="22"/>
          <w:szCs w:val="22"/>
        </w:rPr>
        <w:t>4.3 Demi-coupe, Coupes partielles, coupes brisée, Sections, etc.</w:t>
      </w:r>
    </w:p>
    <w:p w:rsidR="00860CCB" w:rsidRPr="008102CB" w:rsidRDefault="00860CCB" w:rsidP="00860CCB">
      <w:pPr>
        <w:spacing w:line="276" w:lineRule="auto"/>
        <w:jc w:val="both"/>
        <w:rPr>
          <w:rFonts w:ascii="Cambria" w:hAnsi="Cambria" w:cs="Arial"/>
          <w:b/>
          <w:sz w:val="22"/>
          <w:szCs w:val="22"/>
        </w:rPr>
      </w:pPr>
      <w:r w:rsidRPr="008102CB">
        <w:rPr>
          <w:rFonts w:ascii="Cambria" w:hAnsi="Cambria" w:cs="Arial"/>
          <w:bCs/>
          <w:sz w:val="22"/>
          <w:szCs w:val="22"/>
        </w:rPr>
        <w:t>4.4 Vocabulaire</w:t>
      </w:r>
      <w:r w:rsidRPr="008102CB">
        <w:rPr>
          <w:rFonts w:ascii="Cambria" w:hAnsi="Cambria" w:cs="Arial"/>
          <w:sz w:val="22"/>
          <w:szCs w:val="22"/>
        </w:rPr>
        <w:t xml:space="preserve"> technique (terminologie des formes usinées, profilés, tuyauterie, etc.</w:t>
      </w:r>
    </w:p>
    <w:p w:rsidR="00860CCB" w:rsidRPr="008102CB" w:rsidRDefault="00860CCB" w:rsidP="00860CCB">
      <w:pPr>
        <w:ind w:left="284"/>
        <w:rPr>
          <w:rFonts w:ascii="Cambria" w:hAnsi="Cambria" w:cs="Arial"/>
          <w:sz w:val="22"/>
          <w:szCs w:val="22"/>
        </w:rPr>
      </w:pPr>
      <w:r w:rsidRPr="008102CB">
        <w:rPr>
          <w:rFonts w:ascii="Cambria" w:hAnsi="Cambria" w:cs="Arial"/>
          <w:sz w:val="22"/>
          <w:szCs w:val="22"/>
        </w:rPr>
        <w:t>Exercices d’applications et évaluation (TP).</w:t>
      </w:r>
    </w:p>
    <w:p w:rsidR="00860CCB" w:rsidRPr="008102CB" w:rsidRDefault="00860CCB" w:rsidP="00860CCB">
      <w:pPr>
        <w:rPr>
          <w:rFonts w:ascii="Cambria" w:hAnsi="Cambria" w:cs="Arial"/>
          <w:sz w:val="22"/>
          <w:szCs w:val="22"/>
        </w:rPr>
      </w:pPr>
    </w:p>
    <w:p w:rsidR="00860CCB" w:rsidRPr="008102CB" w:rsidRDefault="00860CCB" w:rsidP="00860CCB">
      <w:pPr>
        <w:spacing w:line="276" w:lineRule="auto"/>
        <w:jc w:val="both"/>
        <w:rPr>
          <w:rFonts w:ascii="Cambria" w:hAnsi="Cambria" w:cs="Arial"/>
          <w:b/>
          <w:sz w:val="22"/>
          <w:szCs w:val="22"/>
        </w:rPr>
      </w:pPr>
      <w:r w:rsidRPr="008102CB">
        <w:rPr>
          <w:rFonts w:ascii="Cambria" w:hAnsi="Cambria" w:cs="Arial"/>
          <w:b/>
          <w:sz w:val="22"/>
          <w:szCs w:val="22"/>
        </w:rPr>
        <w:t xml:space="preserve">Chapitre 5: Cotation </w:t>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t xml:space="preserve">2 Semaines </w:t>
      </w:r>
    </w:p>
    <w:p w:rsidR="00860CCB" w:rsidRPr="008102CB" w:rsidRDefault="00860CCB" w:rsidP="00860CCB">
      <w:pPr>
        <w:spacing w:line="276" w:lineRule="auto"/>
        <w:jc w:val="both"/>
        <w:rPr>
          <w:rFonts w:ascii="Cambria" w:hAnsi="Cambria" w:cs="Arial"/>
          <w:bCs/>
          <w:sz w:val="22"/>
          <w:szCs w:val="22"/>
        </w:rPr>
      </w:pPr>
      <w:r w:rsidRPr="008102CB">
        <w:rPr>
          <w:rFonts w:ascii="Cambria" w:hAnsi="Cambria" w:cs="Arial"/>
          <w:bCs/>
          <w:sz w:val="22"/>
          <w:szCs w:val="22"/>
        </w:rPr>
        <w:t>5.1 Principes généraux.</w:t>
      </w:r>
    </w:p>
    <w:p w:rsidR="00860CCB" w:rsidRPr="008102CB" w:rsidRDefault="00860CCB" w:rsidP="00860CCB">
      <w:pPr>
        <w:spacing w:line="276" w:lineRule="auto"/>
        <w:jc w:val="both"/>
        <w:rPr>
          <w:rFonts w:ascii="Cambria" w:hAnsi="Cambria" w:cs="Arial"/>
          <w:bCs/>
          <w:sz w:val="22"/>
          <w:szCs w:val="22"/>
        </w:rPr>
      </w:pPr>
      <w:r w:rsidRPr="008102CB">
        <w:rPr>
          <w:rFonts w:ascii="Cambria" w:hAnsi="Cambria" w:cs="Arial"/>
          <w:bCs/>
          <w:sz w:val="22"/>
          <w:szCs w:val="22"/>
        </w:rPr>
        <w:lastRenderedPageBreak/>
        <w:t>5.2 Cotation, tolérance et ajustement.</w:t>
      </w:r>
    </w:p>
    <w:p w:rsidR="00860CCB" w:rsidRPr="008102CB" w:rsidRDefault="00860CCB" w:rsidP="00860CCB">
      <w:pPr>
        <w:ind w:left="284"/>
        <w:rPr>
          <w:rFonts w:ascii="Cambria" w:hAnsi="Cambria" w:cs="Arial"/>
          <w:sz w:val="22"/>
          <w:szCs w:val="22"/>
        </w:rPr>
      </w:pPr>
      <w:r w:rsidRPr="008102CB">
        <w:rPr>
          <w:rFonts w:ascii="Cambria" w:hAnsi="Cambria" w:cs="Arial"/>
          <w:bCs/>
          <w:sz w:val="22"/>
          <w:szCs w:val="22"/>
        </w:rPr>
        <w:t>Exercices</w:t>
      </w:r>
      <w:r w:rsidRPr="008102CB">
        <w:rPr>
          <w:rFonts w:ascii="Cambria" w:hAnsi="Cambria" w:cs="Arial"/>
          <w:sz w:val="22"/>
          <w:szCs w:val="22"/>
        </w:rPr>
        <w:t xml:space="preserve"> d’applications et évaluation (TP).</w:t>
      </w:r>
    </w:p>
    <w:p w:rsidR="00860CCB" w:rsidRPr="008102CB" w:rsidRDefault="00860CCB" w:rsidP="00860CCB">
      <w:pPr>
        <w:rPr>
          <w:rFonts w:ascii="Cambria" w:hAnsi="Cambria" w:cs="Arial"/>
          <w:b/>
          <w:sz w:val="22"/>
          <w:szCs w:val="22"/>
        </w:rPr>
      </w:pPr>
    </w:p>
    <w:p w:rsidR="00860CCB" w:rsidRPr="008102CB" w:rsidRDefault="00860CCB" w:rsidP="00860CCB">
      <w:pPr>
        <w:spacing w:line="276" w:lineRule="auto"/>
        <w:rPr>
          <w:rFonts w:ascii="Cambria" w:hAnsi="Cambria" w:cs="Arial"/>
          <w:b/>
          <w:sz w:val="22"/>
          <w:szCs w:val="22"/>
        </w:rPr>
      </w:pPr>
      <w:r w:rsidRPr="008102CB">
        <w:rPr>
          <w:rFonts w:ascii="Cambria" w:hAnsi="Cambria" w:cs="Arial"/>
          <w:b/>
          <w:sz w:val="22"/>
          <w:szCs w:val="22"/>
        </w:rPr>
        <w:t xml:space="preserve">Chapitre 6: Notions sur les dessins de définition et d'ensemble et les  nomenclatures. </w:t>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t xml:space="preserve">1 Semaine </w:t>
      </w:r>
    </w:p>
    <w:p w:rsidR="00860CCB" w:rsidRPr="008102CB" w:rsidRDefault="00860CCB" w:rsidP="00860CCB">
      <w:pPr>
        <w:ind w:left="284"/>
        <w:rPr>
          <w:rFonts w:ascii="Cambria" w:hAnsi="Cambria" w:cs="Arial"/>
          <w:sz w:val="22"/>
          <w:szCs w:val="22"/>
        </w:rPr>
      </w:pPr>
      <w:r w:rsidRPr="008102CB">
        <w:rPr>
          <w:rFonts w:ascii="Cambria" w:hAnsi="Cambria" w:cs="Arial"/>
          <w:sz w:val="22"/>
          <w:szCs w:val="22"/>
        </w:rPr>
        <w:t>Exercices d’applications et évaluation (TP).</w:t>
      </w:r>
    </w:p>
    <w:p w:rsidR="00860CCB" w:rsidRDefault="00860CCB" w:rsidP="00860CCB">
      <w:pPr>
        <w:rPr>
          <w:rFonts w:asciiTheme="majorHAnsi" w:hAnsiTheme="majorHAnsi" w:cs="Arial"/>
          <w:b/>
        </w:rPr>
      </w:pPr>
    </w:p>
    <w:p w:rsidR="00860CCB" w:rsidRDefault="00860CCB" w:rsidP="00860CCB">
      <w:pPr>
        <w:jc w:val="both"/>
        <w:rPr>
          <w:rFonts w:asciiTheme="majorHAnsi" w:hAnsiTheme="majorHAnsi" w:cs="Arial"/>
          <w:b/>
        </w:rPr>
      </w:pPr>
      <w:r w:rsidRPr="00A006BD">
        <w:rPr>
          <w:rFonts w:asciiTheme="majorHAnsi" w:hAnsiTheme="majorHAnsi" w:cs="Arial"/>
          <w:b/>
          <w:u w:val="thick" w:color="F79646" w:themeColor="accent6"/>
        </w:rPr>
        <w:t>Mode d’évaluation</w:t>
      </w:r>
      <w:r w:rsidRPr="00220537">
        <w:rPr>
          <w:rFonts w:asciiTheme="majorHAnsi" w:hAnsiTheme="majorHAnsi" w:cs="Arial"/>
          <w:b/>
        </w:rPr>
        <w:t xml:space="preserve"> : </w:t>
      </w:r>
    </w:p>
    <w:p w:rsidR="00860CCB" w:rsidRPr="008102CB" w:rsidRDefault="00860CCB" w:rsidP="00860CCB">
      <w:pPr>
        <w:jc w:val="both"/>
        <w:rPr>
          <w:rFonts w:ascii="Cambria" w:hAnsi="Cambria" w:cs="Arial"/>
          <w:sz w:val="22"/>
          <w:szCs w:val="22"/>
        </w:rPr>
      </w:pPr>
      <w:r w:rsidRPr="008102CB">
        <w:rPr>
          <w:rFonts w:ascii="Cambria" w:hAnsi="Cambria" w:cs="Arial"/>
          <w:bCs/>
          <w:sz w:val="22"/>
          <w:szCs w:val="22"/>
        </w:rPr>
        <w:t>Contrôle continu : 100 %.</w:t>
      </w:r>
    </w:p>
    <w:p w:rsidR="00860CCB" w:rsidRDefault="00860CCB" w:rsidP="00860CCB">
      <w:pPr>
        <w:jc w:val="both"/>
        <w:rPr>
          <w:rFonts w:asciiTheme="majorHAnsi" w:hAnsiTheme="majorHAnsi" w:cs="Arial"/>
          <w:b/>
          <w:bCs/>
        </w:rPr>
      </w:pPr>
    </w:p>
    <w:p w:rsidR="00860CCB" w:rsidRPr="00A006BD" w:rsidRDefault="00860CCB" w:rsidP="00860CCB">
      <w:pPr>
        <w:jc w:val="both"/>
        <w:rPr>
          <w:rFonts w:asciiTheme="majorHAnsi" w:hAnsiTheme="majorHAnsi" w:cs="Arial"/>
          <w:b/>
          <w:bCs/>
          <w:u w:val="thick" w:color="F79646" w:themeColor="accent6"/>
        </w:rPr>
      </w:pPr>
      <w:r w:rsidRPr="00A006BD">
        <w:rPr>
          <w:rFonts w:asciiTheme="majorHAnsi" w:hAnsiTheme="majorHAnsi" w:cs="Arial"/>
          <w:b/>
          <w:bCs/>
          <w:u w:val="thick" w:color="F79646" w:themeColor="accent6"/>
        </w:rPr>
        <w:t>Références bibliographiques:</w:t>
      </w:r>
    </w:p>
    <w:p w:rsidR="00860CCB" w:rsidRPr="008102CB" w:rsidRDefault="00860CCB" w:rsidP="00860CCB">
      <w:pPr>
        <w:jc w:val="both"/>
        <w:rPr>
          <w:rFonts w:ascii="Cambria" w:hAnsi="Cambria" w:cs="Arial"/>
          <w:b/>
          <w:bCs/>
          <w:sz w:val="22"/>
          <w:szCs w:val="22"/>
        </w:rPr>
      </w:pPr>
      <w:r w:rsidRPr="008102CB">
        <w:rPr>
          <w:rFonts w:ascii="Cambria" w:hAnsi="Cambria" w:cs="Arial"/>
          <w:sz w:val="22"/>
          <w:szCs w:val="22"/>
        </w:rPr>
        <w:t>(Selon la disponibilité de la documentation au niveau de l'établissement, Sites internet...etc.)</w:t>
      </w:r>
    </w:p>
    <w:p w:rsidR="00860CCB" w:rsidRPr="008102CB" w:rsidRDefault="00860CCB" w:rsidP="00860CCB">
      <w:pPr>
        <w:rPr>
          <w:rFonts w:ascii="Cambria" w:hAnsi="Cambria" w:cs="Arial"/>
          <w:b/>
          <w:sz w:val="22"/>
          <w:szCs w:val="22"/>
        </w:rPr>
      </w:pPr>
    </w:p>
    <w:p w:rsidR="00860CCB" w:rsidRPr="008102CB" w:rsidRDefault="00860CCB" w:rsidP="005C1CD0">
      <w:pPr>
        <w:pStyle w:val="Paragraphedeliste"/>
        <w:numPr>
          <w:ilvl w:val="0"/>
          <w:numId w:val="39"/>
        </w:numPr>
        <w:rPr>
          <w:rFonts w:ascii="Cambria" w:hAnsi="Cambria"/>
          <w:sz w:val="22"/>
          <w:szCs w:val="22"/>
        </w:rPr>
      </w:pPr>
      <w:r w:rsidRPr="008102CB">
        <w:rPr>
          <w:rFonts w:ascii="Cambria" w:hAnsi="Cambria"/>
          <w:sz w:val="22"/>
          <w:szCs w:val="22"/>
        </w:rPr>
        <w:t>Guide du dessinateur industriel   Chevalier A.  Edition Hachette Technique;</w:t>
      </w:r>
    </w:p>
    <w:p w:rsidR="00860CCB" w:rsidRPr="008102CB" w:rsidRDefault="00860CCB" w:rsidP="005C1CD0">
      <w:pPr>
        <w:pStyle w:val="Paragraphedeliste"/>
        <w:numPr>
          <w:ilvl w:val="0"/>
          <w:numId w:val="39"/>
        </w:numPr>
        <w:rPr>
          <w:rFonts w:ascii="Cambria" w:hAnsi="Cambria"/>
          <w:sz w:val="22"/>
          <w:szCs w:val="22"/>
        </w:rPr>
      </w:pPr>
      <w:r w:rsidRPr="008102CB">
        <w:rPr>
          <w:rFonts w:ascii="Cambria" w:hAnsi="Cambria"/>
          <w:sz w:val="22"/>
          <w:szCs w:val="22"/>
        </w:rPr>
        <w:t>Le dessin technique 1</w:t>
      </w:r>
      <w:r w:rsidRPr="008102CB">
        <w:rPr>
          <w:rFonts w:ascii="Cambria" w:hAnsi="Cambria"/>
          <w:sz w:val="22"/>
          <w:szCs w:val="22"/>
          <w:vertAlign w:val="superscript"/>
        </w:rPr>
        <w:t>er</w:t>
      </w:r>
      <w:r w:rsidRPr="008102CB">
        <w:rPr>
          <w:rFonts w:ascii="Cambria" w:hAnsi="Cambria"/>
          <w:sz w:val="22"/>
          <w:szCs w:val="22"/>
        </w:rPr>
        <w:t xml:space="preserve"> partie géométrie descriptive Felliachi d. et Bensaada s. Edition OPU Alger;</w:t>
      </w:r>
    </w:p>
    <w:p w:rsidR="00860CCB" w:rsidRPr="008102CB" w:rsidRDefault="00860CCB" w:rsidP="005C1CD0">
      <w:pPr>
        <w:pStyle w:val="Paragraphedeliste"/>
        <w:numPr>
          <w:ilvl w:val="0"/>
          <w:numId w:val="39"/>
        </w:numPr>
        <w:rPr>
          <w:rFonts w:ascii="Cambria" w:hAnsi="Cambria"/>
          <w:sz w:val="22"/>
          <w:szCs w:val="22"/>
        </w:rPr>
      </w:pPr>
      <w:r w:rsidRPr="008102CB">
        <w:rPr>
          <w:rFonts w:ascii="Cambria" w:hAnsi="Cambria"/>
          <w:sz w:val="22"/>
          <w:szCs w:val="22"/>
        </w:rPr>
        <w:t>Le dessin technique 2</w:t>
      </w:r>
      <w:r w:rsidRPr="008102CB">
        <w:rPr>
          <w:rFonts w:ascii="Cambria" w:hAnsi="Cambria"/>
          <w:sz w:val="22"/>
          <w:szCs w:val="22"/>
          <w:vertAlign w:val="superscript"/>
        </w:rPr>
        <w:t>er</w:t>
      </w:r>
      <w:r w:rsidRPr="008102CB">
        <w:rPr>
          <w:rFonts w:ascii="Cambria" w:hAnsi="Cambria"/>
          <w:sz w:val="22"/>
          <w:szCs w:val="22"/>
        </w:rPr>
        <w:t xml:space="preserve"> partie le dessin industriel Felliachi d. et bensaada s. Edition OPU Alger;</w:t>
      </w:r>
    </w:p>
    <w:p w:rsidR="00860CCB" w:rsidRPr="008102CB" w:rsidRDefault="00860CCB" w:rsidP="005C1CD0">
      <w:pPr>
        <w:pStyle w:val="Paragraphedeliste"/>
        <w:numPr>
          <w:ilvl w:val="0"/>
          <w:numId w:val="39"/>
        </w:numPr>
        <w:rPr>
          <w:rFonts w:ascii="Cambria" w:hAnsi="Cambria"/>
          <w:sz w:val="22"/>
          <w:szCs w:val="22"/>
        </w:rPr>
      </w:pPr>
      <w:r w:rsidRPr="008102CB">
        <w:rPr>
          <w:rFonts w:ascii="Cambria" w:hAnsi="Cambria"/>
          <w:sz w:val="22"/>
          <w:szCs w:val="22"/>
        </w:rPr>
        <w:t>Premières notions de dessin technique Andre Ricordeau  Edition Andre Casteilla;</w:t>
      </w:r>
    </w:p>
    <w:p w:rsidR="00860CCB" w:rsidRPr="008102CB" w:rsidRDefault="00860CCB" w:rsidP="005C1CD0">
      <w:pPr>
        <w:pStyle w:val="Paragraphedeliste"/>
        <w:numPr>
          <w:ilvl w:val="0"/>
          <w:numId w:val="39"/>
        </w:numPr>
        <w:ind w:right="-283"/>
        <w:rPr>
          <w:rFonts w:ascii="Cambria" w:hAnsi="Cambria"/>
          <w:sz w:val="22"/>
          <w:szCs w:val="22"/>
        </w:rPr>
      </w:pPr>
      <w:r w:rsidRPr="008102CB">
        <w:rPr>
          <w:rFonts w:ascii="Cambria" w:hAnsi="Cambria"/>
          <w:bCs/>
          <w:sz w:val="22"/>
          <w:szCs w:val="22"/>
          <w:rtl/>
        </w:rPr>
        <w:t>المدخل إلى الرسم الصناعي</w:t>
      </w:r>
      <w:r w:rsidRPr="008102CB">
        <w:rPr>
          <w:rFonts w:ascii="Cambria" w:hAnsi="Cambria"/>
          <w:sz w:val="22"/>
          <w:szCs w:val="22"/>
          <w:rtl/>
        </w:rPr>
        <w:t xml:space="preserve"> ماجد عبد الحميد ديوان المطبوعات الجامعية الجزائر </w:t>
      </w:r>
    </w:p>
    <w:p w:rsidR="00860CCB" w:rsidRPr="008102CB" w:rsidRDefault="00860CCB" w:rsidP="005C1CD0">
      <w:pPr>
        <w:pStyle w:val="Paragraphedeliste"/>
        <w:numPr>
          <w:ilvl w:val="0"/>
          <w:numId w:val="39"/>
        </w:numPr>
        <w:ind w:right="-283"/>
        <w:rPr>
          <w:rFonts w:ascii="Cambria" w:hAnsi="Cambria"/>
          <w:sz w:val="22"/>
          <w:szCs w:val="22"/>
        </w:rPr>
      </w:pPr>
      <w:r w:rsidRPr="008102CB">
        <w:rPr>
          <w:rFonts w:ascii="Cambria" w:hAnsi="Cambria"/>
          <w:b/>
          <w:bCs/>
          <w:sz w:val="22"/>
          <w:szCs w:val="22"/>
          <w:rtl/>
          <w:lang w:bidi="ar-DZ"/>
        </w:rPr>
        <w:t xml:space="preserve">مبادئ أساسية في الرسم الصناعي </w:t>
      </w:r>
      <w:r w:rsidRPr="008102CB">
        <w:rPr>
          <w:rFonts w:ascii="Cambria" w:hAnsi="Cambria"/>
          <w:sz w:val="22"/>
          <w:szCs w:val="22"/>
          <w:rtl/>
          <w:lang w:bidi="ar-DZ"/>
        </w:rPr>
        <w:t xml:space="preserve">عمر أبو حنيك المعهد الجزائري للتقييس والملكية الصناعية طبع </w:t>
      </w:r>
      <w:r w:rsidRPr="008102CB">
        <w:rPr>
          <w:rFonts w:ascii="Cambria" w:hAnsi="Cambria"/>
          <w:sz w:val="22"/>
          <w:szCs w:val="22"/>
          <w:rtl/>
        </w:rPr>
        <w:t>الحميد ديوان المطبوعات الجامعية الجزائر</w:t>
      </w:r>
    </w:p>
    <w:p w:rsidR="00860CCB" w:rsidRPr="008102CB" w:rsidRDefault="00860CCB" w:rsidP="00860CCB">
      <w:pPr>
        <w:jc w:val="both"/>
        <w:rPr>
          <w:rFonts w:ascii="Cambria" w:hAnsi="Cambria" w:cs="Arial"/>
          <w:sz w:val="22"/>
          <w:szCs w:val="22"/>
        </w:rPr>
      </w:pPr>
    </w:p>
    <w:p w:rsidR="00860CCB" w:rsidRPr="008102CB" w:rsidRDefault="00860CCB" w:rsidP="00860CCB">
      <w:pPr>
        <w:jc w:val="both"/>
        <w:rPr>
          <w:rFonts w:ascii="Cambria" w:hAnsi="Cambria" w:cs="Arial"/>
          <w:sz w:val="22"/>
          <w:szCs w:val="22"/>
        </w:rPr>
      </w:pPr>
      <w:r w:rsidRPr="008102CB">
        <w:rPr>
          <w:rFonts w:ascii="Cambria" w:hAnsi="Cambria" w:cs="Arial"/>
          <w:b/>
          <w:bCs/>
          <w:sz w:val="22"/>
          <w:szCs w:val="22"/>
          <w:u w:val="thick" w:color="F79646" w:themeColor="accent6"/>
        </w:rPr>
        <w:t>Recommandation</w:t>
      </w:r>
      <w:r w:rsidRPr="008102CB">
        <w:rPr>
          <w:rFonts w:ascii="Cambria" w:hAnsi="Cambria" w:cs="Arial"/>
          <w:sz w:val="22"/>
          <w:szCs w:val="22"/>
          <w:u w:val="thick" w:color="F79646" w:themeColor="accent6"/>
        </w:rPr>
        <w:t> </w:t>
      </w:r>
      <w:r w:rsidRPr="008102CB">
        <w:rPr>
          <w:rFonts w:ascii="Cambria" w:hAnsi="Cambria" w:cs="Arial"/>
          <w:sz w:val="22"/>
          <w:szCs w:val="22"/>
        </w:rPr>
        <w:t>: Une grande partie des TP doivent être sous forme de travail personnel à domicile.</w:t>
      </w:r>
    </w:p>
    <w:p w:rsidR="00860CCB" w:rsidRDefault="00860CCB" w:rsidP="00860CCB">
      <w:pPr>
        <w:spacing w:line="276" w:lineRule="auto"/>
        <w:jc w:val="both"/>
        <w:rPr>
          <w:rFonts w:asciiTheme="majorHAnsi" w:hAnsiTheme="majorHAnsi" w:cs="Arial"/>
          <w:b/>
        </w:rPr>
      </w:pPr>
    </w:p>
    <w:p w:rsidR="00860CCB" w:rsidRDefault="00860CCB" w:rsidP="00860CCB">
      <w:pPr>
        <w:spacing w:line="276" w:lineRule="auto"/>
        <w:jc w:val="both"/>
        <w:rPr>
          <w:rFonts w:asciiTheme="majorHAnsi" w:hAnsiTheme="majorHAnsi" w:cs="Arial"/>
          <w:b/>
        </w:rPr>
      </w:pPr>
    </w:p>
    <w:p w:rsidR="00860CCB" w:rsidRDefault="00860CCB" w:rsidP="00860CCB">
      <w:pPr>
        <w:spacing w:line="276" w:lineRule="auto"/>
        <w:jc w:val="both"/>
        <w:rPr>
          <w:rFonts w:asciiTheme="majorHAnsi" w:hAnsiTheme="majorHAnsi" w:cs="Arial"/>
          <w:b/>
        </w:rPr>
      </w:pPr>
    </w:p>
    <w:p w:rsidR="00860CCB" w:rsidRDefault="00860CCB" w:rsidP="00860CCB">
      <w:pPr>
        <w:spacing w:line="276" w:lineRule="auto"/>
        <w:jc w:val="both"/>
        <w:rPr>
          <w:rFonts w:asciiTheme="majorHAnsi" w:hAnsiTheme="majorHAnsi" w:cs="Arial"/>
          <w:b/>
        </w:rPr>
      </w:pPr>
    </w:p>
    <w:p w:rsidR="00860CCB" w:rsidRDefault="00860CCB" w:rsidP="00860CCB">
      <w:pPr>
        <w:spacing w:line="276" w:lineRule="auto"/>
        <w:jc w:val="both"/>
        <w:rPr>
          <w:rFonts w:asciiTheme="majorHAnsi" w:hAnsiTheme="majorHAnsi" w:cs="Arial"/>
          <w:b/>
        </w:rPr>
      </w:pPr>
    </w:p>
    <w:p w:rsidR="00860CCB" w:rsidRDefault="00860CCB" w:rsidP="00860CCB">
      <w:pPr>
        <w:spacing w:line="276" w:lineRule="auto"/>
        <w:jc w:val="both"/>
        <w:rPr>
          <w:rFonts w:asciiTheme="majorHAnsi" w:hAnsiTheme="majorHAnsi" w:cs="Arial"/>
          <w:b/>
        </w:rPr>
      </w:pPr>
    </w:p>
    <w:p w:rsidR="00860CCB" w:rsidRDefault="00860CCB" w:rsidP="00860CCB">
      <w:pPr>
        <w:spacing w:line="276" w:lineRule="auto"/>
        <w:jc w:val="both"/>
        <w:rPr>
          <w:rFonts w:asciiTheme="majorHAnsi" w:hAnsiTheme="majorHAnsi" w:cs="Arial"/>
          <w:b/>
        </w:rPr>
      </w:pPr>
    </w:p>
    <w:p w:rsidR="00860CCB" w:rsidRDefault="00860CCB" w:rsidP="00860CCB">
      <w:pPr>
        <w:spacing w:line="276" w:lineRule="auto"/>
        <w:jc w:val="both"/>
        <w:rPr>
          <w:rFonts w:asciiTheme="majorHAnsi" w:hAnsiTheme="majorHAnsi" w:cs="Arial"/>
          <w:b/>
        </w:rPr>
      </w:pPr>
    </w:p>
    <w:p w:rsidR="00860CCB" w:rsidRDefault="00860CCB" w:rsidP="00860CCB">
      <w:pPr>
        <w:spacing w:line="276" w:lineRule="auto"/>
        <w:jc w:val="both"/>
        <w:rPr>
          <w:rFonts w:asciiTheme="majorHAnsi" w:hAnsiTheme="majorHAnsi" w:cs="Arial"/>
          <w:b/>
        </w:rPr>
      </w:pPr>
    </w:p>
    <w:p w:rsidR="00860CCB" w:rsidRDefault="00860CCB" w:rsidP="00860CCB">
      <w:pPr>
        <w:spacing w:line="276" w:lineRule="auto"/>
        <w:jc w:val="both"/>
        <w:rPr>
          <w:rFonts w:asciiTheme="majorHAnsi" w:hAnsiTheme="majorHAnsi" w:cs="Arial"/>
          <w:b/>
        </w:rPr>
      </w:pPr>
    </w:p>
    <w:p w:rsidR="00860CCB" w:rsidRDefault="00860CCB" w:rsidP="00860CCB">
      <w:pPr>
        <w:spacing w:line="276" w:lineRule="auto"/>
        <w:jc w:val="both"/>
        <w:rPr>
          <w:rFonts w:asciiTheme="majorHAnsi" w:hAnsiTheme="majorHAnsi" w:cs="Arial"/>
          <w:b/>
        </w:rPr>
      </w:pPr>
    </w:p>
    <w:p w:rsidR="00860CCB" w:rsidRDefault="00860CCB" w:rsidP="00860CCB">
      <w:pPr>
        <w:spacing w:line="276" w:lineRule="auto"/>
        <w:jc w:val="both"/>
        <w:rPr>
          <w:rFonts w:asciiTheme="majorHAnsi" w:hAnsiTheme="majorHAnsi" w:cs="Arial"/>
          <w:b/>
        </w:rPr>
      </w:pPr>
    </w:p>
    <w:p w:rsidR="00860CCB" w:rsidRDefault="00860CCB" w:rsidP="00860CCB">
      <w:pPr>
        <w:spacing w:line="276" w:lineRule="auto"/>
        <w:jc w:val="both"/>
        <w:rPr>
          <w:rFonts w:asciiTheme="majorHAnsi" w:hAnsiTheme="majorHAnsi" w:cs="Arial"/>
          <w:b/>
        </w:rPr>
      </w:pPr>
    </w:p>
    <w:p w:rsidR="00860CCB" w:rsidRDefault="00860CCB" w:rsidP="00860CCB">
      <w:pPr>
        <w:spacing w:line="276" w:lineRule="auto"/>
        <w:jc w:val="both"/>
        <w:rPr>
          <w:rFonts w:asciiTheme="majorHAnsi" w:hAnsiTheme="majorHAnsi" w:cs="Arial"/>
          <w:b/>
        </w:rPr>
      </w:pPr>
    </w:p>
    <w:p w:rsidR="00860CCB" w:rsidRDefault="00860CCB" w:rsidP="00860CCB">
      <w:pPr>
        <w:spacing w:line="276" w:lineRule="auto"/>
        <w:jc w:val="both"/>
        <w:rPr>
          <w:rFonts w:asciiTheme="majorHAnsi" w:hAnsiTheme="majorHAnsi" w:cs="Arial"/>
          <w:b/>
        </w:rPr>
      </w:pPr>
    </w:p>
    <w:p w:rsidR="00860CCB" w:rsidRDefault="00860CCB" w:rsidP="00860CCB">
      <w:pPr>
        <w:spacing w:line="276" w:lineRule="auto"/>
        <w:jc w:val="both"/>
        <w:rPr>
          <w:rFonts w:asciiTheme="majorHAnsi" w:hAnsiTheme="majorHAnsi" w:cs="Arial"/>
          <w:b/>
        </w:rPr>
      </w:pPr>
    </w:p>
    <w:p w:rsidR="00860CCB" w:rsidRDefault="00860CCB" w:rsidP="00860CCB">
      <w:pPr>
        <w:spacing w:line="276" w:lineRule="auto"/>
        <w:jc w:val="both"/>
        <w:rPr>
          <w:rFonts w:asciiTheme="majorHAnsi" w:hAnsiTheme="majorHAnsi" w:cs="Arial"/>
          <w:b/>
        </w:rPr>
      </w:pPr>
    </w:p>
    <w:p w:rsidR="00860CCB" w:rsidRPr="00220537" w:rsidRDefault="00860CCB" w:rsidP="00860CCB">
      <w:pPr>
        <w:spacing w:line="276" w:lineRule="auto"/>
        <w:jc w:val="both"/>
        <w:rPr>
          <w:rFonts w:asciiTheme="majorHAnsi" w:hAnsiTheme="majorHAnsi" w:cs="Arial"/>
          <w:b/>
        </w:rPr>
      </w:pPr>
    </w:p>
    <w:p w:rsidR="00860CCB" w:rsidRDefault="00860CCB" w:rsidP="00860CCB">
      <w:pPr>
        <w:spacing w:line="276" w:lineRule="auto"/>
        <w:jc w:val="both"/>
        <w:rPr>
          <w:rFonts w:asciiTheme="majorHAnsi" w:hAnsiTheme="majorHAnsi" w:cs="Arial"/>
          <w:b/>
        </w:rPr>
      </w:pPr>
    </w:p>
    <w:p w:rsidR="00860CCB" w:rsidRDefault="00860CCB" w:rsidP="00860CCB">
      <w:pPr>
        <w:spacing w:line="276" w:lineRule="auto"/>
        <w:jc w:val="both"/>
        <w:rPr>
          <w:rFonts w:asciiTheme="majorHAnsi" w:hAnsiTheme="majorHAnsi" w:cs="Arial"/>
          <w:b/>
        </w:rPr>
      </w:pPr>
    </w:p>
    <w:p w:rsidR="00860CCB" w:rsidRDefault="00860CCB" w:rsidP="00860CCB">
      <w:pPr>
        <w:spacing w:line="276" w:lineRule="auto"/>
        <w:jc w:val="both"/>
        <w:rPr>
          <w:rFonts w:asciiTheme="majorHAnsi" w:hAnsiTheme="majorHAnsi" w:cs="Arial"/>
          <w:b/>
        </w:rPr>
      </w:pPr>
    </w:p>
    <w:p w:rsidR="00860CCB" w:rsidRDefault="00860CCB" w:rsidP="00860CCB">
      <w:pPr>
        <w:spacing w:line="276" w:lineRule="auto"/>
        <w:jc w:val="both"/>
        <w:rPr>
          <w:rFonts w:asciiTheme="majorHAnsi" w:hAnsiTheme="majorHAnsi" w:cs="Arial"/>
          <w:b/>
        </w:rPr>
      </w:pPr>
    </w:p>
    <w:p w:rsidR="00860CCB" w:rsidRDefault="00860CCB" w:rsidP="00860CCB">
      <w:pPr>
        <w:spacing w:line="276" w:lineRule="auto"/>
        <w:jc w:val="both"/>
        <w:rPr>
          <w:rFonts w:asciiTheme="majorHAnsi" w:hAnsiTheme="majorHAnsi" w:cs="Arial"/>
          <w:b/>
        </w:rPr>
      </w:pPr>
    </w:p>
    <w:p w:rsidR="00986414" w:rsidRDefault="00986414" w:rsidP="00860CCB">
      <w:pPr>
        <w:spacing w:line="276" w:lineRule="auto"/>
        <w:jc w:val="both"/>
        <w:rPr>
          <w:rFonts w:asciiTheme="majorHAnsi" w:hAnsiTheme="majorHAnsi" w:cs="Arial"/>
          <w:b/>
        </w:rPr>
      </w:pPr>
    </w:p>
    <w:p w:rsidR="00986414" w:rsidRDefault="00986414" w:rsidP="00860CCB">
      <w:pPr>
        <w:spacing w:line="276" w:lineRule="auto"/>
        <w:jc w:val="both"/>
        <w:rPr>
          <w:rFonts w:asciiTheme="majorHAnsi" w:hAnsiTheme="majorHAnsi" w:cs="Arial"/>
          <w:b/>
        </w:rPr>
      </w:pPr>
    </w:p>
    <w:p w:rsidR="00986414" w:rsidRDefault="00986414" w:rsidP="00860CCB">
      <w:pPr>
        <w:spacing w:line="276" w:lineRule="auto"/>
        <w:jc w:val="both"/>
        <w:rPr>
          <w:rFonts w:asciiTheme="majorHAnsi" w:hAnsiTheme="majorHAnsi" w:cs="Arial"/>
          <w:b/>
        </w:rPr>
      </w:pPr>
    </w:p>
    <w:p w:rsidR="00986414" w:rsidRDefault="00986414" w:rsidP="00860CCB">
      <w:pPr>
        <w:spacing w:line="276" w:lineRule="auto"/>
        <w:jc w:val="both"/>
        <w:rPr>
          <w:rFonts w:asciiTheme="majorHAnsi" w:hAnsiTheme="majorHAnsi" w:cs="Arial"/>
          <w:b/>
        </w:rPr>
      </w:pPr>
    </w:p>
    <w:p w:rsidR="00986414" w:rsidRDefault="00986414" w:rsidP="00860CCB">
      <w:pPr>
        <w:spacing w:line="276" w:lineRule="auto"/>
        <w:jc w:val="both"/>
        <w:rPr>
          <w:rFonts w:asciiTheme="majorHAnsi" w:hAnsiTheme="majorHAnsi" w:cs="Arial"/>
          <w:b/>
        </w:rPr>
      </w:pPr>
    </w:p>
    <w:p w:rsidR="00986414" w:rsidRDefault="00986414" w:rsidP="00860CCB">
      <w:pPr>
        <w:spacing w:line="276" w:lineRule="auto"/>
        <w:jc w:val="both"/>
        <w:rPr>
          <w:rFonts w:asciiTheme="majorHAnsi" w:hAnsiTheme="majorHAnsi" w:cs="Arial"/>
          <w:b/>
        </w:rPr>
      </w:pPr>
    </w:p>
    <w:p w:rsidR="00860CCB" w:rsidRDefault="00860CCB" w:rsidP="00860CCB">
      <w:pPr>
        <w:spacing w:line="276" w:lineRule="auto"/>
        <w:jc w:val="both"/>
        <w:rPr>
          <w:rFonts w:asciiTheme="majorHAnsi" w:hAnsiTheme="majorHAnsi" w:cs="Arial"/>
          <w:b/>
        </w:rPr>
      </w:pPr>
    </w:p>
    <w:p w:rsidR="00860CCB" w:rsidRDefault="00860CCB" w:rsidP="00860CCB">
      <w:pPr>
        <w:spacing w:line="276" w:lineRule="auto"/>
        <w:jc w:val="both"/>
        <w:rPr>
          <w:rFonts w:asciiTheme="majorHAnsi" w:hAnsiTheme="majorHAnsi" w:cs="Arial"/>
          <w:b/>
        </w:rPr>
      </w:pPr>
    </w:p>
    <w:p w:rsidR="00860CCB" w:rsidRDefault="00860CCB" w:rsidP="00860CCB">
      <w:pPr>
        <w:spacing w:line="276" w:lineRule="auto"/>
        <w:jc w:val="both"/>
        <w:rPr>
          <w:rFonts w:asciiTheme="majorHAnsi" w:hAnsiTheme="majorHAnsi" w:cs="Arial"/>
          <w:b/>
        </w:rPr>
      </w:pPr>
    </w:p>
    <w:p w:rsidR="00F0249B" w:rsidRPr="003E4E9A" w:rsidRDefault="00F0249B" w:rsidP="00F0249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3</w:t>
      </w:r>
    </w:p>
    <w:p w:rsidR="00F0249B" w:rsidRPr="003E4E9A" w:rsidRDefault="00F0249B" w:rsidP="00F0249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 2.1</w:t>
      </w:r>
    </w:p>
    <w:p w:rsidR="00F0249B" w:rsidRPr="00C400AF" w:rsidRDefault="00F0249B" w:rsidP="00F0249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4</w:t>
      </w:r>
      <w:r w:rsidRPr="00C400AF">
        <w:rPr>
          <w:rFonts w:ascii="Cambria" w:hAnsi="Cambria" w:cs="Calibri"/>
          <w:b/>
        </w:rPr>
        <w:t>:</w:t>
      </w:r>
      <w:r w:rsidRPr="00BF6C93">
        <w:rPr>
          <w:rFonts w:asciiTheme="majorHAnsi" w:eastAsia="Calibri" w:hAnsiTheme="majorHAnsi" w:cs="Calibri"/>
          <w:b/>
          <w:bCs/>
          <w:lang w:eastAsia="en-US"/>
        </w:rPr>
        <w:t>TP Ondes et vibrations</w:t>
      </w:r>
    </w:p>
    <w:p w:rsidR="00F0249B" w:rsidRPr="003E4E9A" w:rsidRDefault="00F0249B" w:rsidP="00F0249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15</w:t>
      </w:r>
      <w:r w:rsidRPr="003E4E9A">
        <w:rPr>
          <w:rFonts w:ascii="Cambria" w:hAnsi="Cambria" w:cs="Calibri"/>
          <w:b/>
        </w:rPr>
        <w:t>h</w:t>
      </w:r>
      <w:r>
        <w:rPr>
          <w:rFonts w:ascii="Cambria" w:hAnsi="Cambria" w:cs="Calibri"/>
          <w:b/>
        </w:rPr>
        <w:t>0</w:t>
      </w:r>
      <w:r w:rsidRPr="003E4E9A">
        <w:rPr>
          <w:rFonts w:ascii="Cambria" w:hAnsi="Cambria" w:cs="Calibri"/>
          <w:b/>
        </w:rPr>
        <w:t>0 (T</w:t>
      </w:r>
      <w:r>
        <w:rPr>
          <w:rFonts w:ascii="Cambria" w:hAnsi="Cambria" w:cs="Calibri"/>
          <w:b/>
        </w:rPr>
        <w:t>P: 1h0</w:t>
      </w:r>
      <w:r w:rsidRPr="003E4E9A">
        <w:rPr>
          <w:rFonts w:ascii="Cambria" w:hAnsi="Cambria" w:cs="Calibri"/>
          <w:b/>
        </w:rPr>
        <w:t>0)</w:t>
      </w:r>
    </w:p>
    <w:p w:rsidR="00F0249B" w:rsidRPr="003E4E9A" w:rsidRDefault="00F0249B" w:rsidP="00F0249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F0249B" w:rsidRPr="003E4E9A" w:rsidRDefault="00F0249B" w:rsidP="00F0249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F0249B" w:rsidRDefault="00F0249B" w:rsidP="00F0249B">
      <w:pPr>
        <w:jc w:val="both"/>
        <w:rPr>
          <w:rFonts w:asciiTheme="majorHAnsi" w:hAnsiTheme="majorHAnsi" w:cs="Arial"/>
          <w:b/>
          <w:u w:val="thick" w:color="F79646" w:themeColor="accent6"/>
        </w:rPr>
      </w:pPr>
    </w:p>
    <w:p w:rsidR="00F0249B" w:rsidRPr="00042267" w:rsidRDefault="00F0249B" w:rsidP="00F0249B">
      <w:pPr>
        <w:jc w:val="both"/>
        <w:rPr>
          <w:rFonts w:asciiTheme="majorHAnsi" w:hAnsiTheme="majorHAnsi" w:cs="Arial"/>
          <w:b/>
          <w:u w:val="thick" w:color="F79646" w:themeColor="accent6"/>
        </w:rPr>
      </w:pPr>
      <w:r w:rsidRPr="00042267">
        <w:rPr>
          <w:rFonts w:asciiTheme="majorHAnsi" w:hAnsiTheme="majorHAnsi" w:cs="Arial"/>
          <w:b/>
          <w:u w:val="thick" w:color="F79646" w:themeColor="accent6"/>
        </w:rPr>
        <w:t>Objectifs de l’enseignement</w:t>
      </w:r>
    </w:p>
    <w:p w:rsidR="00F0249B" w:rsidRPr="00042267" w:rsidRDefault="00F0249B" w:rsidP="00F0249B">
      <w:pPr>
        <w:jc w:val="both"/>
        <w:rPr>
          <w:rFonts w:asciiTheme="majorHAnsi" w:hAnsiTheme="majorHAnsi" w:cs="Arial"/>
        </w:rPr>
      </w:pPr>
      <w:r w:rsidRPr="00042267">
        <w:rPr>
          <w:rFonts w:asciiTheme="majorHAnsi" w:hAnsiTheme="majorHAnsi" w:cs="Arial"/>
        </w:rPr>
        <w:t>Les objectifs assignés par ce programme portent sur l’initiation des étudiants à mettre en pratique les connaissances reçues sur les  phénomènes de vibrations mécaniques restreintes aux oscillations de faible amplitude pour un ou deux d</w:t>
      </w:r>
      <w:r>
        <w:rPr>
          <w:rFonts w:asciiTheme="majorHAnsi" w:hAnsiTheme="majorHAnsi" w:cs="Arial"/>
        </w:rPr>
        <w:t xml:space="preserve">egrés </w:t>
      </w:r>
      <w:r w:rsidRPr="00042267">
        <w:rPr>
          <w:rFonts w:asciiTheme="majorHAnsi" w:hAnsiTheme="majorHAnsi" w:cs="Arial"/>
        </w:rPr>
        <w:t>d</w:t>
      </w:r>
      <w:r>
        <w:rPr>
          <w:rFonts w:asciiTheme="majorHAnsi" w:hAnsiTheme="majorHAnsi" w:cs="Arial"/>
        </w:rPr>
        <w:t xml:space="preserve">e </w:t>
      </w:r>
      <w:r w:rsidRPr="00042267">
        <w:rPr>
          <w:rFonts w:asciiTheme="majorHAnsi" w:hAnsiTheme="majorHAnsi" w:cs="Arial"/>
        </w:rPr>
        <w:t>l</w:t>
      </w:r>
      <w:r>
        <w:rPr>
          <w:rFonts w:asciiTheme="majorHAnsi" w:hAnsiTheme="majorHAnsi" w:cs="Arial"/>
        </w:rPr>
        <w:t>iberté</w:t>
      </w:r>
      <w:r w:rsidRPr="00042267">
        <w:rPr>
          <w:rFonts w:asciiTheme="majorHAnsi" w:hAnsiTheme="majorHAnsi" w:cs="Arial"/>
        </w:rPr>
        <w:t xml:space="preserve"> ainsi que la propagation des ondes mécaniques.</w:t>
      </w:r>
    </w:p>
    <w:p w:rsidR="00F0249B" w:rsidRPr="00042267" w:rsidRDefault="00F0249B" w:rsidP="00F0249B">
      <w:pPr>
        <w:jc w:val="both"/>
        <w:rPr>
          <w:rFonts w:asciiTheme="majorHAnsi" w:hAnsiTheme="majorHAnsi" w:cs="Arial"/>
        </w:rPr>
      </w:pPr>
    </w:p>
    <w:p w:rsidR="00F0249B" w:rsidRPr="00042267" w:rsidRDefault="00F0249B" w:rsidP="00F0249B">
      <w:pPr>
        <w:jc w:val="both"/>
        <w:rPr>
          <w:rFonts w:asciiTheme="majorHAnsi" w:hAnsiTheme="majorHAnsi" w:cs="Arial"/>
          <w:b/>
          <w:u w:val="thick" w:color="F79646" w:themeColor="accent6"/>
        </w:rPr>
      </w:pPr>
      <w:r w:rsidRPr="00042267">
        <w:rPr>
          <w:rFonts w:asciiTheme="majorHAnsi" w:hAnsiTheme="majorHAnsi" w:cs="Arial"/>
          <w:b/>
          <w:u w:val="thick" w:color="F79646" w:themeColor="accent6"/>
        </w:rPr>
        <w:t>Connaissances préalables recommandées</w:t>
      </w:r>
    </w:p>
    <w:p w:rsidR="00F0249B" w:rsidRPr="00042267" w:rsidRDefault="00F0249B" w:rsidP="00F0249B">
      <w:pPr>
        <w:jc w:val="both"/>
        <w:rPr>
          <w:rFonts w:asciiTheme="majorHAnsi" w:hAnsiTheme="majorHAnsi" w:cs="Arial"/>
        </w:rPr>
      </w:pPr>
      <w:r w:rsidRPr="00042267">
        <w:rPr>
          <w:rFonts w:asciiTheme="majorHAnsi" w:hAnsiTheme="majorHAnsi" w:cs="Arial"/>
        </w:rPr>
        <w:t>Vibrations et ondes, Mathématiques 2, Physique 1, Physique 2.</w:t>
      </w:r>
    </w:p>
    <w:p w:rsidR="00F0249B" w:rsidRPr="00042267" w:rsidRDefault="00F0249B" w:rsidP="00F0249B">
      <w:pPr>
        <w:jc w:val="both"/>
        <w:rPr>
          <w:rFonts w:asciiTheme="majorHAnsi" w:hAnsiTheme="majorHAnsi" w:cs="Arial"/>
        </w:rPr>
      </w:pPr>
    </w:p>
    <w:p w:rsidR="00F0249B" w:rsidRPr="00042267" w:rsidRDefault="00F0249B" w:rsidP="00F0249B">
      <w:pPr>
        <w:jc w:val="both"/>
        <w:rPr>
          <w:rFonts w:asciiTheme="majorHAnsi" w:hAnsiTheme="majorHAnsi" w:cs="Arial"/>
          <w:b/>
          <w:bCs/>
        </w:rPr>
      </w:pPr>
      <w:r w:rsidRPr="00042267">
        <w:rPr>
          <w:rFonts w:asciiTheme="majorHAnsi" w:hAnsiTheme="majorHAnsi" w:cs="Arial"/>
          <w:b/>
          <w:u w:val="thick" w:color="F79646" w:themeColor="accent6"/>
        </w:rPr>
        <w:t>Contenu de la matière</w:t>
      </w:r>
      <w:r w:rsidRPr="00042267">
        <w:rPr>
          <w:rFonts w:asciiTheme="majorHAnsi" w:hAnsiTheme="majorHAnsi" w:cs="Arial"/>
          <w:b/>
        </w:rPr>
        <w:t xml:space="preserve"> : </w:t>
      </w:r>
    </w:p>
    <w:p w:rsidR="00F0249B" w:rsidRPr="00042267" w:rsidRDefault="00F0249B" w:rsidP="00F0249B">
      <w:pPr>
        <w:jc w:val="both"/>
        <w:rPr>
          <w:rFonts w:asciiTheme="majorHAnsi" w:hAnsiTheme="majorHAnsi" w:cs="Arial"/>
          <w:b/>
          <w:bCs/>
        </w:rPr>
      </w:pPr>
    </w:p>
    <w:p w:rsidR="00F0249B" w:rsidRPr="00042267" w:rsidRDefault="00F0249B" w:rsidP="00F0249B">
      <w:pPr>
        <w:jc w:val="both"/>
        <w:rPr>
          <w:rFonts w:asciiTheme="majorHAnsi" w:hAnsiTheme="majorHAnsi" w:cs="Arial"/>
        </w:rPr>
      </w:pPr>
      <w:r w:rsidRPr="002800DB">
        <w:rPr>
          <w:rFonts w:asciiTheme="majorHAnsi" w:hAnsiTheme="majorHAnsi" w:cs="Arial"/>
          <w:b/>
          <w:bCs/>
        </w:rPr>
        <w:t>TP1 :</w:t>
      </w:r>
      <w:r w:rsidRPr="00042267">
        <w:rPr>
          <w:rFonts w:asciiTheme="majorHAnsi" w:hAnsiTheme="majorHAnsi"/>
        </w:rPr>
        <w:t>Masse –ressort</w:t>
      </w:r>
    </w:p>
    <w:p w:rsidR="00F0249B" w:rsidRPr="00042267" w:rsidRDefault="00F0249B" w:rsidP="00F0249B">
      <w:pPr>
        <w:jc w:val="both"/>
        <w:rPr>
          <w:rFonts w:asciiTheme="majorHAnsi" w:hAnsiTheme="majorHAnsi"/>
        </w:rPr>
      </w:pPr>
      <w:r w:rsidRPr="002800DB">
        <w:rPr>
          <w:rFonts w:asciiTheme="majorHAnsi" w:hAnsiTheme="majorHAnsi" w:cs="Arial"/>
          <w:b/>
          <w:bCs/>
        </w:rPr>
        <w:t>TP</w:t>
      </w:r>
      <w:r>
        <w:rPr>
          <w:rFonts w:asciiTheme="majorHAnsi" w:hAnsiTheme="majorHAnsi" w:cs="Arial"/>
          <w:b/>
          <w:bCs/>
        </w:rPr>
        <w:t>2</w:t>
      </w:r>
      <w:r w:rsidRPr="002800DB">
        <w:rPr>
          <w:rFonts w:asciiTheme="majorHAnsi" w:hAnsiTheme="majorHAnsi" w:cs="Arial"/>
          <w:b/>
          <w:bCs/>
        </w:rPr>
        <w:t> :</w:t>
      </w:r>
      <w:r w:rsidRPr="00042267">
        <w:rPr>
          <w:rFonts w:asciiTheme="majorHAnsi" w:hAnsiTheme="majorHAnsi"/>
        </w:rPr>
        <w:t>Pendule simple</w:t>
      </w:r>
    </w:p>
    <w:p w:rsidR="00F0249B" w:rsidRPr="00042267" w:rsidRDefault="00F0249B" w:rsidP="00F0249B">
      <w:pPr>
        <w:jc w:val="both"/>
        <w:rPr>
          <w:rFonts w:asciiTheme="majorHAnsi" w:hAnsiTheme="majorHAnsi"/>
        </w:rPr>
      </w:pPr>
      <w:r w:rsidRPr="002800DB">
        <w:rPr>
          <w:rFonts w:asciiTheme="majorHAnsi" w:hAnsiTheme="majorHAnsi" w:cs="Arial"/>
          <w:b/>
          <w:bCs/>
        </w:rPr>
        <w:t>TP</w:t>
      </w:r>
      <w:r>
        <w:rPr>
          <w:rFonts w:asciiTheme="majorHAnsi" w:hAnsiTheme="majorHAnsi" w:cs="Arial"/>
          <w:b/>
          <w:bCs/>
        </w:rPr>
        <w:t>3</w:t>
      </w:r>
      <w:r w:rsidRPr="002800DB">
        <w:rPr>
          <w:rFonts w:asciiTheme="majorHAnsi" w:hAnsiTheme="majorHAnsi" w:cs="Arial"/>
          <w:b/>
          <w:bCs/>
        </w:rPr>
        <w:t> :</w:t>
      </w:r>
      <w:r w:rsidRPr="00042267">
        <w:rPr>
          <w:rFonts w:asciiTheme="majorHAnsi" w:hAnsiTheme="majorHAnsi"/>
        </w:rPr>
        <w:t>Pendule de torsion</w:t>
      </w:r>
    </w:p>
    <w:p w:rsidR="00F0249B" w:rsidRPr="00042267" w:rsidRDefault="00F0249B" w:rsidP="00F0249B">
      <w:pPr>
        <w:jc w:val="both"/>
        <w:rPr>
          <w:rFonts w:asciiTheme="majorHAnsi" w:hAnsiTheme="majorHAnsi"/>
        </w:rPr>
      </w:pPr>
      <w:r w:rsidRPr="002800DB">
        <w:rPr>
          <w:rFonts w:asciiTheme="majorHAnsi" w:hAnsiTheme="majorHAnsi" w:cs="Arial"/>
          <w:b/>
          <w:bCs/>
        </w:rPr>
        <w:t>TP</w:t>
      </w:r>
      <w:r>
        <w:rPr>
          <w:rFonts w:asciiTheme="majorHAnsi" w:hAnsiTheme="majorHAnsi" w:cs="Arial"/>
          <w:b/>
          <w:bCs/>
        </w:rPr>
        <w:t>4</w:t>
      </w:r>
      <w:r w:rsidRPr="002800DB">
        <w:rPr>
          <w:rFonts w:asciiTheme="majorHAnsi" w:hAnsiTheme="majorHAnsi" w:cs="Arial"/>
          <w:b/>
          <w:bCs/>
        </w:rPr>
        <w:t> :</w:t>
      </w:r>
      <w:r w:rsidRPr="00042267">
        <w:rPr>
          <w:rFonts w:asciiTheme="majorHAnsi" w:hAnsiTheme="majorHAnsi"/>
        </w:rPr>
        <w:t>Circuit électrique oscillant en régime libre et forcé</w:t>
      </w:r>
    </w:p>
    <w:p w:rsidR="00F0249B" w:rsidRPr="00042267" w:rsidRDefault="00F0249B" w:rsidP="00F0249B">
      <w:pPr>
        <w:jc w:val="both"/>
        <w:rPr>
          <w:rFonts w:asciiTheme="majorHAnsi" w:hAnsiTheme="majorHAnsi"/>
        </w:rPr>
      </w:pPr>
      <w:r w:rsidRPr="002800DB">
        <w:rPr>
          <w:rFonts w:asciiTheme="majorHAnsi" w:hAnsiTheme="majorHAnsi" w:cs="Arial"/>
          <w:b/>
          <w:bCs/>
        </w:rPr>
        <w:t>TP</w:t>
      </w:r>
      <w:r>
        <w:rPr>
          <w:rFonts w:asciiTheme="majorHAnsi" w:hAnsiTheme="majorHAnsi" w:cs="Arial"/>
          <w:b/>
          <w:bCs/>
        </w:rPr>
        <w:t>5</w:t>
      </w:r>
      <w:r w:rsidRPr="002800DB">
        <w:rPr>
          <w:rFonts w:asciiTheme="majorHAnsi" w:hAnsiTheme="majorHAnsi" w:cs="Arial"/>
          <w:b/>
          <w:bCs/>
        </w:rPr>
        <w:t> :</w:t>
      </w:r>
      <w:r w:rsidRPr="00042267">
        <w:rPr>
          <w:rFonts w:asciiTheme="majorHAnsi" w:hAnsiTheme="majorHAnsi"/>
        </w:rPr>
        <w:t>Pendules couplés</w:t>
      </w:r>
    </w:p>
    <w:p w:rsidR="00F0249B" w:rsidRPr="00042267" w:rsidRDefault="00F0249B" w:rsidP="00F0249B">
      <w:pPr>
        <w:jc w:val="both"/>
        <w:rPr>
          <w:rFonts w:asciiTheme="majorHAnsi" w:hAnsiTheme="majorHAnsi"/>
        </w:rPr>
      </w:pPr>
      <w:r w:rsidRPr="002800DB">
        <w:rPr>
          <w:rFonts w:asciiTheme="majorHAnsi" w:hAnsiTheme="majorHAnsi" w:cs="Arial"/>
          <w:b/>
          <w:bCs/>
        </w:rPr>
        <w:t>TP</w:t>
      </w:r>
      <w:r>
        <w:rPr>
          <w:rFonts w:asciiTheme="majorHAnsi" w:hAnsiTheme="majorHAnsi" w:cs="Arial"/>
          <w:b/>
          <w:bCs/>
        </w:rPr>
        <w:t>6</w:t>
      </w:r>
      <w:r w:rsidRPr="002800DB">
        <w:rPr>
          <w:rFonts w:asciiTheme="majorHAnsi" w:hAnsiTheme="majorHAnsi" w:cs="Arial"/>
          <w:b/>
          <w:bCs/>
        </w:rPr>
        <w:t> :</w:t>
      </w:r>
      <w:r w:rsidRPr="00042267">
        <w:rPr>
          <w:rFonts w:asciiTheme="majorHAnsi" w:hAnsiTheme="majorHAnsi"/>
        </w:rPr>
        <w:t>Oscillations transversales dans les cordes vibrantes</w:t>
      </w:r>
    </w:p>
    <w:p w:rsidR="00F0249B" w:rsidRPr="00042267" w:rsidRDefault="00F0249B" w:rsidP="00F0249B">
      <w:pPr>
        <w:jc w:val="both"/>
        <w:rPr>
          <w:rFonts w:asciiTheme="majorHAnsi" w:hAnsiTheme="majorHAnsi"/>
        </w:rPr>
      </w:pPr>
      <w:r w:rsidRPr="002800DB">
        <w:rPr>
          <w:rFonts w:asciiTheme="majorHAnsi" w:hAnsiTheme="majorHAnsi" w:cs="Arial"/>
          <w:b/>
          <w:bCs/>
        </w:rPr>
        <w:t>TP</w:t>
      </w:r>
      <w:r>
        <w:rPr>
          <w:rFonts w:asciiTheme="majorHAnsi" w:hAnsiTheme="majorHAnsi" w:cs="Arial"/>
          <w:b/>
          <w:bCs/>
        </w:rPr>
        <w:t>7</w:t>
      </w:r>
      <w:r w:rsidRPr="002800DB">
        <w:rPr>
          <w:rFonts w:asciiTheme="majorHAnsi" w:hAnsiTheme="majorHAnsi" w:cs="Arial"/>
          <w:b/>
          <w:bCs/>
        </w:rPr>
        <w:t> :</w:t>
      </w:r>
      <w:r w:rsidRPr="00042267">
        <w:rPr>
          <w:rFonts w:asciiTheme="majorHAnsi" w:hAnsiTheme="majorHAnsi"/>
        </w:rPr>
        <w:t>Poulie à gorge selon Hoffmann</w:t>
      </w:r>
    </w:p>
    <w:p w:rsidR="00F0249B" w:rsidRPr="00042267" w:rsidRDefault="00F0249B" w:rsidP="00F0249B">
      <w:pPr>
        <w:jc w:val="both"/>
        <w:rPr>
          <w:rFonts w:asciiTheme="majorHAnsi" w:hAnsiTheme="majorHAnsi"/>
        </w:rPr>
      </w:pPr>
      <w:r w:rsidRPr="002800DB">
        <w:rPr>
          <w:rFonts w:asciiTheme="majorHAnsi" w:hAnsiTheme="majorHAnsi" w:cs="Arial"/>
          <w:b/>
          <w:bCs/>
        </w:rPr>
        <w:t>TP</w:t>
      </w:r>
      <w:r>
        <w:rPr>
          <w:rFonts w:asciiTheme="majorHAnsi" w:hAnsiTheme="majorHAnsi" w:cs="Arial"/>
          <w:b/>
          <w:bCs/>
        </w:rPr>
        <w:t>8</w:t>
      </w:r>
      <w:r w:rsidRPr="002800DB">
        <w:rPr>
          <w:rFonts w:asciiTheme="majorHAnsi" w:hAnsiTheme="majorHAnsi" w:cs="Arial"/>
          <w:b/>
          <w:bCs/>
        </w:rPr>
        <w:t> :</w:t>
      </w:r>
      <w:r w:rsidRPr="00042267">
        <w:rPr>
          <w:rFonts w:asciiTheme="majorHAnsi" w:hAnsiTheme="majorHAnsi"/>
        </w:rPr>
        <w:t>Systèmes électromécaniques (Le haut parleur électrodynamique)</w:t>
      </w:r>
    </w:p>
    <w:p w:rsidR="00F0249B" w:rsidRPr="00042267" w:rsidRDefault="00F0249B" w:rsidP="00F0249B">
      <w:pPr>
        <w:jc w:val="both"/>
        <w:rPr>
          <w:rFonts w:asciiTheme="majorHAnsi" w:hAnsiTheme="majorHAnsi"/>
        </w:rPr>
      </w:pPr>
      <w:r w:rsidRPr="002800DB">
        <w:rPr>
          <w:rFonts w:asciiTheme="majorHAnsi" w:hAnsiTheme="majorHAnsi" w:cs="Arial"/>
          <w:b/>
          <w:bCs/>
        </w:rPr>
        <w:t>TP</w:t>
      </w:r>
      <w:r>
        <w:rPr>
          <w:rFonts w:asciiTheme="majorHAnsi" w:hAnsiTheme="majorHAnsi" w:cs="Arial"/>
          <w:b/>
          <w:bCs/>
        </w:rPr>
        <w:t>9</w:t>
      </w:r>
      <w:r w:rsidRPr="002800DB">
        <w:rPr>
          <w:rFonts w:asciiTheme="majorHAnsi" w:hAnsiTheme="majorHAnsi" w:cs="Arial"/>
          <w:b/>
          <w:bCs/>
        </w:rPr>
        <w:t> :</w:t>
      </w:r>
      <w:r w:rsidRPr="00042267">
        <w:rPr>
          <w:rFonts w:asciiTheme="majorHAnsi" w:hAnsiTheme="majorHAnsi"/>
        </w:rPr>
        <w:t>Le pendule de Pohl</w:t>
      </w:r>
    </w:p>
    <w:p w:rsidR="00F0249B" w:rsidRPr="00042267" w:rsidRDefault="00F0249B" w:rsidP="00F0249B">
      <w:pPr>
        <w:jc w:val="both"/>
        <w:rPr>
          <w:rFonts w:asciiTheme="majorHAnsi" w:hAnsiTheme="majorHAnsi"/>
        </w:rPr>
      </w:pPr>
      <w:r w:rsidRPr="002800DB">
        <w:rPr>
          <w:rFonts w:asciiTheme="majorHAnsi" w:hAnsiTheme="majorHAnsi" w:cs="Arial"/>
          <w:b/>
          <w:bCs/>
        </w:rPr>
        <w:t>TP1</w:t>
      </w:r>
      <w:r>
        <w:rPr>
          <w:rFonts w:asciiTheme="majorHAnsi" w:hAnsiTheme="majorHAnsi" w:cs="Arial"/>
          <w:b/>
          <w:bCs/>
        </w:rPr>
        <w:t>0</w:t>
      </w:r>
      <w:r w:rsidRPr="002800DB">
        <w:rPr>
          <w:rFonts w:asciiTheme="majorHAnsi" w:hAnsiTheme="majorHAnsi" w:cs="Arial"/>
          <w:b/>
          <w:bCs/>
        </w:rPr>
        <w:t> :</w:t>
      </w:r>
      <w:r w:rsidRPr="00042267">
        <w:rPr>
          <w:rFonts w:asciiTheme="majorHAnsi" w:hAnsiTheme="majorHAnsi"/>
        </w:rPr>
        <w:t>Propagation d’ondes longitudinales dans un fluide.</w:t>
      </w:r>
    </w:p>
    <w:p w:rsidR="00F0249B" w:rsidRPr="00042267" w:rsidRDefault="00F0249B" w:rsidP="00F0249B">
      <w:pPr>
        <w:jc w:val="both"/>
        <w:rPr>
          <w:rFonts w:asciiTheme="majorHAnsi" w:hAnsiTheme="majorHAnsi" w:cs="Arial"/>
        </w:rPr>
      </w:pPr>
    </w:p>
    <w:p w:rsidR="00F0249B" w:rsidRPr="00042267" w:rsidRDefault="00F0249B" w:rsidP="00F0249B">
      <w:pPr>
        <w:jc w:val="both"/>
        <w:rPr>
          <w:rFonts w:asciiTheme="majorHAnsi" w:hAnsiTheme="majorHAnsi" w:cs="Arial"/>
        </w:rPr>
      </w:pPr>
      <w:r w:rsidRPr="00042267">
        <w:rPr>
          <w:rFonts w:asciiTheme="majorHAnsi" w:hAnsiTheme="majorHAnsi" w:cs="Arial"/>
          <w:b/>
          <w:bCs/>
          <w:u w:val="thick" w:color="F79646" w:themeColor="accent6"/>
        </w:rPr>
        <w:t>Remarque</w:t>
      </w:r>
      <w:r w:rsidRPr="00042267">
        <w:rPr>
          <w:rFonts w:asciiTheme="majorHAnsi" w:hAnsiTheme="majorHAnsi" w:cs="Arial"/>
        </w:rPr>
        <w:t> : Il est recommandé de choisir au moins 5 TP parmi les 10 proposés.</w:t>
      </w:r>
    </w:p>
    <w:p w:rsidR="00F0249B" w:rsidRPr="00042267" w:rsidRDefault="00F0249B" w:rsidP="00F0249B">
      <w:pPr>
        <w:jc w:val="both"/>
        <w:rPr>
          <w:rFonts w:asciiTheme="majorHAnsi" w:hAnsiTheme="majorHAnsi" w:cs="Arial"/>
        </w:rPr>
      </w:pPr>
    </w:p>
    <w:p w:rsidR="00F0249B" w:rsidRDefault="00F0249B" w:rsidP="00F0249B">
      <w:pPr>
        <w:jc w:val="both"/>
        <w:rPr>
          <w:rFonts w:asciiTheme="majorHAnsi" w:hAnsiTheme="majorHAnsi" w:cs="Arial"/>
          <w:b/>
        </w:rPr>
      </w:pPr>
      <w:r w:rsidRPr="00042267">
        <w:rPr>
          <w:rFonts w:asciiTheme="majorHAnsi" w:hAnsiTheme="majorHAnsi" w:cs="Arial"/>
          <w:b/>
          <w:u w:val="thick" w:color="F79646" w:themeColor="accent6"/>
        </w:rPr>
        <w:t>Mode d’évaluation</w:t>
      </w:r>
      <w:r w:rsidRPr="00042267">
        <w:rPr>
          <w:rFonts w:asciiTheme="majorHAnsi" w:hAnsiTheme="majorHAnsi" w:cs="Arial"/>
          <w:b/>
        </w:rPr>
        <w:t xml:space="preserve"> : </w:t>
      </w:r>
    </w:p>
    <w:p w:rsidR="00F0249B" w:rsidRPr="00042267" w:rsidRDefault="00F0249B" w:rsidP="00F0249B">
      <w:pPr>
        <w:jc w:val="both"/>
        <w:rPr>
          <w:rFonts w:asciiTheme="majorHAnsi" w:hAnsiTheme="majorHAnsi" w:cs="Arial"/>
        </w:rPr>
      </w:pPr>
      <w:r w:rsidRPr="00042267">
        <w:rPr>
          <w:rFonts w:asciiTheme="majorHAnsi" w:hAnsiTheme="majorHAnsi" w:cs="Arial"/>
          <w:bCs/>
        </w:rPr>
        <w:t>Contrôle continu : 100 %.</w:t>
      </w:r>
    </w:p>
    <w:p w:rsidR="00F0249B" w:rsidRPr="00042267" w:rsidRDefault="00F0249B" w:rsidP="00F0249B">
      <w:pPr>
        <w:jc w:val="both"/>
        <w:rPr>
          <w:rFonts w:asciiTheme="majorHAnsi" w:hAnsiTheme="majorHAnsi" w:cs="Arial"/>
          <w:b/>
          <w:bCs/>
        </w:rPr>
      </w:pPr>
    </w:p>
    <w:p w:rsidR="00F0249B" w:rsidRPr="00042267" w:rsidRDefault="00F0249B" w:rsidP="00F0249B">
      <w:pPr>
        <w:jc w:val="both"/>
        <w:rPr>
          <w:rFonts w:asciiTheme="majorHAnsi" w:hAnsiTheme="majorHAnsi" w:cs="Arial"/>
          <w:b/>
          <w:bCs/>
        </w:rPr>
      </w:pPr>
      <w:r w:rsidRPr="00042267">
        <w:rPr>
          <w:rFonts w:asciiTheme="majorHAnsi" w:hAnsiTheme="majorHAnsi" w:cs="Arial"/>
          <w:b/>
          <w:bCs/>
          <w:u w:val="thick" w:color="F79646" w:themeColor="accent6"/>
        </w:rPr>
        <w:t>Références bibliographiques</w:t>
      </w:r>
      <w:r w:rsidRPr="00042267">
        <w:rPr>
          <w:rFonts w:asciiTheme="majorHAnsi" w:hAnsiTheme="majorHAnsi" w:cs="Arial"/>
          <w:b/>
          <w:bCs/>
        </w:rPr>
        <w:t>:</w:t>
      </w:r>
    </w:p>
    <w:p w:rsidR="00860CCB" w:rsidRPr="00EA4A70" w:rsidRDefault="00860CCB" w:rsidP="00733F57">
      <w:pPr>
        <w:jc w:val="both"/>
        <w:rPr>
          <w:rFonts w:ascii="Cambria" w:hAnsi="Cambria" w:cs="Arial"/>
          <w:b/>
          <w:bCs/>
          <w:sz w:val="22"/>
          <w:szCs w:val="22"/>
        </w:rPr>
      </w:pPr>
    </w:p>
    <w:p w:rsidR="00860CCB" w:rsidRPr="00220537" w:rsidRDefault="00860CCB" w:rsidP="00860CCB">
      <w:pPr>
        <w:spacing w:after="120" w:line="276" w:lineRule="auto"/>
        <w:jc w:val="both"/>
        <w:rPr>
          <w:rFonts w:asciiTheme="majorHAnsi" w:hAnsiTheme="majorHAnsi" w:cs="Arial"/>
        </w:rPr>
      </w:pPr>
      <w:r w:rsidRPr="00220537">
        <w:rPr>
          <w:rFonts w:asciiTheme="majorHAnsi" w:hAnsiTheme="majorHAnsi" w:cs="Arial"/>
          <w:b/>
        </w:rPr>
        <w:br w:type="page"/>
      </w:r>
    </w:p>
    <w:p w:rsidR="00BC7B11" w:rsidRPr="003E4E9A" w:rsidRDefault="00BC7B11" w:rsidP="00BC7B1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BC7B11" w:rsidRPr="003E4E9A" w:rsidRDefault="00BC7B11" w:rsidP="00BC7B1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D2.1</w:t>
      </w:r>
    </w:p>
    <w:p w:rsidR="00BC7B11" w:rsidRPr="003E4E9A" w:rsidRDefault="00BC7B11" w:rsidP="00BC7B1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1</w:t>
      </w:r>
      <w:r w:rsidRPr="003E4E9A">
        <w:rPr>
          <w:rFonts w:ascii="Cambria" w:hAnsi="Cambria" w:cs="Calibri"/>
          <w:b/>
        </w:rPr>
        <w:t xml:space="preserve">: </w:t>
      </w:r>
      <w:r w:rsidRPr="009B6A19">
        <w:rPr>
          <w:rFonts w:asciiTheme="majorHAnsi" w:hAnsiTheme="majorHAnsi" w:cstheme="minorBidi"/>
          <w:b/>
          <w:bCs/>
        </w:rPr>
        <w:t>HSE Installations industrielles</w:t>
      </w:r>
      <w:r w:rsidRPr="009B6A19">
        <w:rPr>
          <w:rFonts w:asciiTheme="majorHAnsi" w:eastAsia="Calibri" w:hAnsiTheme="majorHAnsi" w:cstheme="minorBidi"/>
          <w:b/>
          <w:bCs/>
        </w:rPr>
        <w:t> </w:t>
      </w:r>
    </w:p>
    <w:p w:rsidR="00BC7B11" w:rsidRDefault="00BC7B11" w:rsidP="00BC7B1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22h30 (cours</w:t>
      </w:r>
      <w:r w:rsidRPr="003E4E9A">
        <w:rPr>
          <w:rFonts w:ascii="Cambria" w:hAnsi="Cambria" w:cs="Calibri"/>
          <w:b/>
        </w:rPr>
        <w:t>: 1h</w:t>
      </w:r>
      <w:r>
        <w:rPr>
          <w:rFonts w:ascii="Cambria" w:hAnsi="Cambria" w:cs="Calibri"/>
          <w:b/>
        </w:rPr>
        <w:t>3</w:t>
      </w:r>
      <w:r w:rsidRPr="003E4E9A">
        <w:rPr>
          <w:rFonts w:ascii="Cambria" w:hAnsi="Cambria" w:cs="Calibri"/>
          <w:b/>
        </w:rPr>
        <w:t>0)</w:t>
      </w:r>
    </w:p>
    <w:p w:rsidR="00BC7B11" w:rsidRPr="003E4E9A" w:rsidRDefault="00BC7B11" w:rsidP="00BC7B1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BC7B11" w:rsidRPr="003E4E9A" w:rsidRDefault="00BC7B11" w:rsidP="00BC7B1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860CCB" w:rsidRPr="00220537" w:rsidRDefault="00860CCB" w:rsidP="00860CCB">
      <w:pPr>
        <w:spacing w:after="100" w:afterAutospacing="1" w:line="276" w:lineRule="auto"/>
        <w:jc w:val="both"/>
        <w:rPr>
          <w:rFonts w:asciiTheme="majorHAnsi" w:hAnsiTheme="majorHAnsi" w:cs="Arial"/>
        </w:rPr>
      </w:pPr>
      <w:r w:rsidRPr="00220537">
        <w:rPr>
          <w:rFonts w:asciiTheme="majorHAnsi" w:hAnsiTheme="majorHAnsi" w:cs="Arial"/>
          <w:b/>
        </w:rPr>
        <w:t>Objectifs de l’enseignement</w:t>
      </w:r>
    </w:p>
    <w:p w:rsidR="00860CCB" w:rsidRPr="009B6A19" w:rsidRDefault="00860CCB" w:rsidP="005C1CD0">
      <w:pPr>
        <w:numPr>
          <w:ilvl w:val="0"/>
          <w:numId w:val="40"/>
        </w:numPr>
        <w:spacing w:line="360" w:lineRule="auto"/>
        <w:jc w:val="both"/>
        <w:rPr>
          <w:rFonts w:asciiTheme="majorHAnsi" w:hAnsiTheme="majorHAnsi" w:cstheme="minorBidi"/>
          <w:bCs/>
          <w:iCs/>
        </w:rPr>
      </w:pPr>
      <w:r w:rsidRPr="009B6A19">
        <w:rPr>
          <w:rFonts w:asciiTheme="majorHAnsi" w:hAnsiTheme="majorHAnsi" w:cstheme="minorBidi"/>
          <w:bCs/>
          <w:iCs/>
        </w:rPr>
        <w:t>Identifier et évaluer le risque ;</w:t>
      </w:r>
    </w:p>
    <w:p w:rsidR="00860CCB" w:rsidRPr="009B6A19" w:rsidRDefault="00860CCB" w:rsidP="005C1CD0">
      <w:pPr>
        <w:numPr>
          <w:ilvl w:val="0"/>
          <w:numId w:val="40"/>
        </w:numPr>
        <w:spacing w:line="360" w:lineRule="auto"/>
        <w:jc w:val="both"/>
        <w:rPr>
          <w:rFonts w:asciiTheme="majorHAnsi" w:hAnsiTheme="majorHAnsi" w:cstheme="minorBidi"/>
          <w:bCs/>
          <w:iCs/>
        </w:rPr>
      </w:pPr>
      <w:r w:rsidRPr="009B6A19">
        <w:rPr>
          <w:rFonts w:asciiTheme="majorHAnsi" w:hAnsiTheme="majorHAnsi" w:cstheme="minorBidi"/>
          <w:bCs/>
          <w:iCs/>
        </w:rPr>
        <w:t>Mettre en œuvre les méthodes de prévention appropriées ;</w:t>
      </w:r>
    </w:p>
    <w:p w:rsidR="00860CCB" w:rsidRPr="009B6A19" w:rsidRDefault="00860CCB" w:rsidP="005C1CD0">
      <w:pPr>
        <w:numPr>
          <w:ilvl w:val="0"/>
          <w:numId w:val="40"/>
        </w:numPr>
        <w:spacing w:line="360" w:lineRule="auto"/>
        <w:jc w:val="both"/>
        <w:rPr>
          <w:rFonts w:asciiTheme="majorHAnsi" w:hAnsiTheme="majorHAnsi" w:cstheme="minorBidi"/>
          <w:bCs/>
          <w:iCs/>
        </w:rPr>
      </w:pPr>
      <w:r w:rsidRPr="009B6A19">
        <w:rPr>
          <w:rFonts w:asciiTheme="majorHAnsi" w:hAnsiTheme="majorHAnsi" w:cstheme="minorBidi"/>
          <w:bCs/>
          <w:iCs/>
        </w:rPr>
        <w:t>Contrôler la réalité et l’efficacité des dispositifs mis en place.</w:t>
      </w:r>
    </w:p>
    <w:p w:rsidR="00860CCB" w:rsidRPr="009B6A19" w:rsidRDefault="00860CCB" w:rsidP="00860CCB">
      <w:pPr>
        <w:spacing w:line="276" w:lineRule="auto"/>
        <w:jc w:val="both"/>
        <w:rPr>
          <w:rFonts w:asciiTheme="majorHAnsi" w:hAnsiTheme="majorHAnsi" w:cstheme="minorBidi"/>
          <w:i/>
        </w:rPr>
      </w:pPr>
      <w:r w:rsidRPr="009B6A19">
        <w:rPr>
          <w:rFonts w:asciiTheme="majorHAnsi" w:hAnsiTheme="majorHAnsi" w:cstheme="minorBidi"/>
          <w:b/>
        </w:rPr>
        <w:t xml:space="preserve">Connaissances préalables recommandées </w:t>
      </w:r>
    </w:p>
    <w:p w:rsidR="00860CCB" w:rsidRPr="009B6A19" w:rsidRDefault="00860CCB" w:rsidP="00860CCB">
      <w:pPr>
        <w:spacing w:line="360" w:lineRule="auto"/>
        <w:jc w:val="both"/>
        <w:rPr>
          <w:rFonts w:asciiTheme="majorHAnsi" w:hAnsiTheme="majorHAnsi" w:cstheme="minorBidi"/>
        </w:rPr>
      </w:pPr>
    </w:p>
    <w:p w:rsidR="00860CCB" w:rsidRPr="009B6A19" w:rsidRDefault="00860CCB" w:rsidP="00860CCB">
      <w:pPr>
        <w:tabs>
          <w:tab w:val="left" w:pos="3825"/>
        </w:tabs>
        <w:rPr>
          <w:rFonts w:asciiTheme="majorHAnsi" w:hAnsiTheme="majorHAnsi" w:cstheme="minorBidi"/>
          <w:b/>
          <w:bCs/>
        </w:rPr>
      </w:pPr>
      <w:r w:rsidRPr="009B6A19">
        <w:rPr>
          <w:rFonts w:asciiTheme="majorHAnsi" w:hAnsiTheme="majorHAnsi" w:cstheme="minorBidi"/>
          <w:b/>
          <w:bCs/>
        </w:rPr>
        <w:t>Contenu de la matière</w:t>
      </w:r>
      <w:r w:rsidRPr="009B6A19">
        <w:rPr>
          <w:rFonts w:asciiTheme="majorHAnsi" w:hAnsiTheme="majorHAnsi" w:cstheme="minorBidi"/>
          <w:b/>
          <w:bCs/>
        </w:rPr>
        <w:tab/>
      </w:r>
    </w:p>
    <w:p w:rsidR="00860CCB" w:rsidRPr="009B6A19" w:rsidRDefault="00860CCB" w:rsidP="00860CCB">
      <w:pPr>
        <w:autoSpaceDE w:val="0"/>
        <w:autoSpaceDN w:val="0"/>
        <w:adjustRightInd w:val="0"/>
        <w:jc w:val="both"/>
        <w:rPr>
          <w:rFonts w:asciiTheme="majorHAnsi" w:hAnsiTheme="majorHAnsi" w:cstheme="minorBidi"/>
          <w:b/>
          <w:i/>
        </w:rPr>
      </w:pPr>
    </w:p>
    <w:p w:rsidR="00860CCB" w:rsidRDefault="00860CCB" w:rsidP="00860CCB">
      <w:pPr>
        <w:autoSpaceDE w:val="0"/>
        <w:autoSpaceDN w:val="0"/>
        <w:adjustRightInd w:val="0"/>
        <w:jc w:val="both"/>
        <w:rPr>
          <w:rFonts w:asciiTheme="majorHAnsi" w:hAnsiTheme="majorHAnsi" w:cstheme="minorBidi"/>
          <w:iCs/>
        </w:rPr>
      </w:pPr>
      <w:r w:rsidRPr="009B6A19">
        <w:rPr>
          <w:rFonts w:asciiTheme="majorHAnsi" w:hAnsiTheme="majorHAnsi" w:cstheme="minorBidi"/>
          <w:b/>
          <w:iCs/>
        </w:rPr>
        <w:t xml:space="preserve">Chapitre 1 : </w:t>
      </w:r>
      <w:r w:rsidRPr="009B6A19">
        <w:rPr>
          <w:rFonts w:asciiTheme="majorHAnsi" w:eastAsia="Calibri" w:hAnsiTheme="majorHAnsi" w:cstheme="minorBidi"/>
          <w:b/>
          <w:bCs/>
          <w:iCs/>
          <w:lang w:eastAsia="en-US"/>
        </w:rPr>
        <w:t xml:space="preserve">Introduction à l’évaluation et à la maîtrise des risques, Analyse des accidents </w:t>
      </w:r>
      <w:r>
        <w:rPr>
          <w:rFonts w:asciiTheme="majorHAnsi" w:eastAsia="Calibri" w:hAnsiTheme="majorHAnsi" w:cstheme="minorBidi"/>
          <w:b/>
          <w:bCs/>
          <w:iCs/>
          <w:lang w:eastAsia="en-US"/>
        </w:rPr>
        <w:tab/>
      </w:r>
      <w:r>
        <w:rPr>
          <w:rFonts w:asciiTheme="majorHAnsi" w:eastAsia="Calibri" w:hAnsiTheme="majorHAnsi" w:cstheme="minorBidi"/>
          <w:b/>
          <w:bCs/>
          <w:iCs/>
          <w:lang w:eastAsia="en-US"/>
        </w:rPr>
        <w:tab/>
      </w:r>
      <w:r>
        <w:rPr>
          <w:rFonts w:asciiTheme="majorHAnsi" w:eastAsia="Calibri" w:hAnsiTheme="majorHAnsi" w:cstheme="minorBidi"/>
          <w:b/>
          <w:bCs/>
          <w:iCs/>
          <w:lang w:eastAsia="en-US"/>
        </w:rPr>
        <w:tab/>
      </w:r>
      <w:r>
        <w:rPr>
          <w:rFonts w:asciiTheme="majorHAnsi" w:eastAsia="Calibri" w:hAnsiTheme="majorHAnsi" w:cstheme="minorBidi"/>
          <w:b/>
          <w:bCs/>
          <w:iCs/>
          <w:lang w:eastAsia="en-US"/>
        </w:rPr>
        <w:tab/>
      </w:r>
      <w:r>
        <w:rPr>
          <w:rFonts w:asciiTheme="majorHAnsi" w:eastAsia="Calibri" w:hAnsiTheme="majorHAnsi" w:cstheme="minorBidi"/>
          <w:b/>
          <w:bCs/>
          <w:iCs/>
          <w:lang w:eastAsia="en-US"/>
        </w:rPr>
        <w:tab/>
      </w:r>
      <w:r>
        <w:rPr>
          <w:rFonts w:asciiTheme="majorHAnsi" w:eastAsia="Calibri" w:hAnsiTheme="majorHAnsi" w:cstheme="minorBidi"/>
          <w:b/>
          <w:bCs/>
          <w:iCs/>
          <w:lang w:eastAsia="en-US"/>
        </w:rPr>
        <w:tab/>
      </w:r>
      <w:r>
        <w:rPr>
          <w:rFonts w:asciiTheme="majorHAnsi" w:eastAsia="Calibri" w:hAnsiTheme="majorHAnsi" w:cstheme="minorBidi"/>
          <w:b/>
          <w:bCs/>
          <w:iCs/>
          <w:lang w:eastAsia="en-US"/>
        </w:rPr>
        <w:tab/>
      </w:r>
      <w:r>
        <w:rPr>
          <w:rFonts w:asciiTheme="majorHAnsi" w:eastAsia="Calibri" w:hAnsiTheme="majorHAnsi" w:cstheme="minorBidi"/>
          <w:b/>
          <w:bCs/>
          <w:iCs/>
          <w:lang w:eastAsia="en-US"/>
        </w:rPr>
        <w:tab/>
      </w:r>
      <w:r>
        <w:rPr>
          <w:rFonts w:asciiTheme="majorHAnsi" w:eastAsia="Calibri" w:hAnsiTheme="majorHAnsi" w:cstheme="minorBidi"/>
          <w:b/>
          <w:bCs/>
          <w:iCs/>
          <w:lang w:eastAsia="en-US"/>
        </w:rPr>
        <w:tab/>
      </w:r>
      <w:r>
        <w:rPr>
          <w:rFonts w:asciiTheme="majorHAnsi" w:eastAsia="Calibri" w:hAnsiTheme="majorHAnsi" w:cstheme="minorBidi"/>
          <w:b/>
          <w:bCs/>
          <w:iCs/>
          <w:lang w:eastAsia="en-US"/>
        </w:rPr>
        <w:tab/>
      </w:r>
      <w:r w:rsidRPr="009B6A19">
        <w:rPr>
          <w:rFonts w:asciiTheme="majorHAnsi" w:eastAsia="Times New Roman" w:hAnsiTheme="majorHAnsi" w:cstheme="minorBidi"/>
          <w:b/>
          <w:bCs/>
          <w:iCs/>
        </w:rPr>
        <w:t>7 semaines</w:t>
      </w:r>
    </w:p>
    <w:p w:rsidR="00860CCB" w:rsidRDefault="00860CCB" w:rsidP="00860CCB">
      <w:pPr>
        <w:autoSpaceDE w:val="0"/>
        <w:autoSpaceDN w:val="0"/>
        <w:adjustRightInd w:val="0"/>
        <w:jc w:val="both"/>
        <w:rPr>
          <w:rFonts w:asciiTheme="majorHAnsi" w:eastAsia="Calibri" w:hAnsiTheme="majorHAnsi" w:cstheme="minorBidi"/>
          <w:iCs/>
          <w:lang w:eastAsia="en-US"/>
        </w:rPr>
      </w:pPr>
      <w:r>
        <w:rPr>
          <w:rFonts w:asciiTheme="majorHAnsi" w:hAnsiTheme="majorHAnsi" w:cstheme="minorBidi"/>
          <w:iCs/>
        </w:rPr>
        <w:t>1.1 C</w:t>
      </w:r>
      <w:r w:rsidRPr="009B6A19">
        <w:rPr>
          <w:rFonts w:asciiTheme="majorHAnsi" w:eastAsia="Calibri" w:hAnsiTheme="majorHAnsi" w:cstheme="minorBidi"/>
          <w:iCs/>
          <w:lang w:eastAsia="en-US"/>
        </w:rPr>
        <w:t xml:space="preserve">omprendre les notions de base (danger, risque) et identifier les acteurs de la </w:t>
      </w:r>
    </w:p>
    <w:p w:rsidR="00860CCB" w:rsidRDefault="00860CCB" w:rsidP="00860CCB">
      <w:pPr>
        <w:autoSpaceDE w:val="0"/>
        <w:autoSpaceDN w:val="0"/>
        <w:adjustRightInd w:val="0"/>
        <w:jc w:val="both"/>
        <w:rPr>
          <w:rFonts w:asciiTheme="majorHAnsi" w:hAnsiTheme="majorHAnsi" w:cstheme="minorBidi"/>
          <w:iCs/>
        </w:rPr>
      </w:pPr>
      <w:r w:rsidRPr="009B6A19">
        <w:rPr>
          <w:rFonts w:asciiTheme="majorHAnsi" w:eastAsia="Calibri" w:hAnsiTheme="majorHAnsi" w:cstheme="minorBidi"/>
          <w:iCs/>
          <w:lang w:eastAsia="en-US"/>
        </w:rPr>
        <w:t>prévention ;</w:t>
      </w:r>
    </w:p>
    <w:p w:rsidR="00860CCB" w:rsidRDefault="00860CCB" w:rsidP="00860CCB">
      <w:pPr>
        <w:autoSpaceDE w:val="0"/>
        <w:autoSpaceDN w:val="0"/>
        <w:adjustRightInd w:val="0"/>
        <w:jc w:val="both"/>
        <w:rPr>
          <w:rFonts w:asciiTheme="majorHAnsi" w:eastAsia="Calibri" w:hAnsiTheme="majorHAnsi" w:cstheme="minorBidi"/>
          <w:iCs/>
          <w:lang w:eastAsia="en-US"/>
        </w:rPr>
      </w:pPr>
      <w:r>
        <w:rPr>
          <w:rFonts w:asciiTheme="majorHAnsi" w:hAnsiTheme="majorHAnsi" w:cstheme="minorBidi"/>
          <w:iCs/>
        </w:rPr>
        <w:t>1.2 M</w:t>
      </w:r>
      <w:r w:rsidRPr="009B6A19">
        <w:rPr>
          <w:rFonts w:asciiTheme="majorHAnsi" w:eastAsia="Calibri" w:hAnsiTheme="majorHAnsi" w:cstheme="minorBidi"/>
          <w:iCs/>
          <w:lang w:eastAsia="en-US"/>
        </w:rPr>
        <w:t xml:space="preserve">aîtriser les indicateurs relatifs aux accidents du travail (taux de fréquence, taux de </w:t>
      </w:r>
    </w:p>
    <w:p w:rsidR="00860CCB" w:rsidRDefault="00860CCB" w:rsidP="00860CCB">
      <w:pPr>
        <w:autoSpaceDE w:val="0"/>
        <w:autoSpaceDN w:val="0"/>
        <w:adjustRightInd w:val="0"/>
        <w:jc w:val="both"/>
        <w:rPr>
          <w:rFonts w:asciiTheme="majorHAnsi" w:hAnsiTheme="majorHAnsi" w:cstheme="minorBidi"/>
          <w:iCs/>
        </w:rPr>
      </w:pPr>
      <w:r w:rsidRPr="009B6A19">
        <w:rPr>
          <w:rFonts w:asciiTheme="majorHAnsi" w:eastAsia="Calibri" w:hAnsiTheme="majorHAnsi" w:cstheme="minorBidi"/>
          <w:iCs/>
          <w:lang w:eastAsia="en-US"/>
        </w:rPr>
        <w:t>gravité, …) et aux maladies professionnelles ;</w:t>
      </w:r>
    </w:p>
    <w:p w:rsidR="00860CCB" w:rsidRDefault="00860CCB" w:rsidP="00860CCB">
      <w:pPr>
        <w:autoSpaceDE w:val="0"/>
        <w:autoSpaceDN w:val="0"/>
        <w:adjustRightInd w:val="0"/>
        <w:jc w:val="both"/>
        <w:rPr>
          <w:rFonts w:asciiTheme="majorHAnsi" w:hAnsiTheme="majorHAnsi" w:cstheme="minorBidi"/>
          <w:iCs/>
        </w:rPr>
      </w:pPr>
      <w:r>
        <w:rPr>
          <w:rFonts w:asciiTheme="majorHAnsi" w:hAnsiTheme="majorHAnsi" w:cstheme="minorBidi"/>
          <w:iCs/>
        </w:rPr>
        <w:t>1.3 O</w:t>
      </w:r>
      <w:r w:rsidRPr="009B6A19">
        <w:rPr>
          <w:rFonts w:asciiTheme="majorHAnsi" w:eastAsia="Calibri" w:hAnsiTheme="majorHAnsi" w:cstheme="minorBidi"/>
          <w:iCs/>
          <w:lang w:eastAsia="en-US"/>
        </w:rPr>
        <w:t>bserver et analyser les risques liés à une situation de travail ;</w:t>
      </w:r>
    </w:p>
    <w:p w:rsidR="00860CCB" w:rsidRPr="009B6A19" w:rsidRDefault="00860CCB" w:rsidP="00860CCB">
      <w:pPr>
        <w:autoSpaceDE w:val="0"/>
        <w:autoSpaceDN w:val="0"/>
        <w:adjustRightInd w:val="0"/>
        <w:jc w:val="both"/>
        <w:rPr>
          <w:rFonts w:asciiTheme="majorHAnsi" w:hAnsiTheme="majorHAnsi" w:cstheme="minorBidi"/>
          <w:iCs/>
        </w:rPr>
      </w:pPr>
      <w:r>
        <w:rPr>
          <w:rFonts w:asciiTheme="majorHAnsi" w:hAnsiTheme="majorHAnsi" w:cstheme="minorBidi"/>
          <w:iCs/>
        </w:rPr>
        <w:t>1.4 E</w:t>
      </w:r>
      <w:r w:rsidRPr="009B6A19">
        <w:rPr>
          <w:rFonts w:asciiTheme="majorHAnsi" w:eastAsia="Calibri" w:hAnsiTheme="majorHAnsi" w:cstheme="minorBidi"/>
          <w:iCs/>
          <w:lang w:eastAsia="en-US"/>
        </w:rPr>
        <w:t>laborer un arbre des causes ;</w:t>
      </w:r>
    </w:p>
    <w:p w:rsidR="00860CCB" w:rsidRDefault="00860CCB" w:rsidP="00860CCB">
      <w:pPr>
        <w:autoSpaceDE w:val="0"/>
        <w:autoSpaceDN w:val="0"/>
        <w:adjustRightInd w:val="0"/>
        <w:jc w:val="both"/>
        <w:rPr>
          <w:rFonts w:asciiTheme="majorHAnsi" w:eastAsia="Times New Roman" w:hAnsiTheme="majorHAnsi" w:cstheme="minorBidi"/>
          <w:b/>
          <w:bCs/>
          <w:iCs/>
          <w:color w:val="000000"/>
        </w:rPr>
      </w:pPr>
    </w:p>
    <w:p w:rsidR="00860CCB" w:rsidRDefault="00860CCB" w:rsidP="00860CCB">
      <w:pPr>
        <w:autoSpaceDE w:val="0"/>
        <w:autoSpaceDN w:val="0"/>
        <w:adjustRightInd w:val="0"/>
        <w:jc w:val="both"/>
        <w:rPr>
          <w:rFonts w:asciiTheme="majorHAnsi" w:eastAsia="Times New Roman" w:hAnsiTheme="majorHAnsi" w:cstheme="minorBidi"/>
          <w:b/>
          <w:bCs/>
          <w:iCs/>
          <w:color w:val="000000"/>
        </w:rPr>
      </w:pPr>
      <w:r w:rsidRPr="009B6A19">
        <w:rPr>
          <w:rFonts w:asciiTheme="majorHAnsi" w:eastAsia="Times New Roman" w:hAnsiTheme="majorHAnsi" w:cstheme="minorBidi"/>
          <w:b/>
          <w:bCs/>
          <w:iCs/>
          <w:color w:val="000000"/>
        </w:rPr>
        <w:t xml:space="preserve">Chapitre 2 : Introduction à la santé au travail et à  la protection de l’environnement </w:t>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sidRPr="009B6A19">
        <w:rPr>
          <w:rFonts w:asciiTheme="majorHAnsi" w:eastAsia="Times New Roman" w:hAnsiTheme="majorHAnsi" w:cstheme="minorBidi"/>
          <w:b/>
          <w:bCs/>
          <w:iCs/>
        </w:rPr>
        <w:t>8 semaines</w:t>
      </w:r>
    </w:p>
    <w:p w:rsidR="00860CCB" w:rsidRPr="009B6A19" w:rsidRDefault="00860CCB" w:rsidP="00860CCB">
      <w:pPr>
        <w:autoSpaceDE w:val="0"/>
        <w:autoSpaceDN w:val="0"/>
        <w:adjustRightInd w:val="0"/>
        <w:jc w:val="both"/>
        <w:rPr>
          <w:rFonts w:asciiTheme="majorHAnsi" w:eastAsia="Times New Roman" w:hAnsiTheme="majorHAnsi" w:cstheme="minorBidi"/>
          <w:iCs/>
          <w:color w:val="000000"/>
        </w:rPr>
      </w:pPr>
      <w:r w:rsidRPr="009B6A19">
        <w:rPr>
          <w:rFonts w:asciiTheme="majorHAnsi" w:eastAsia="Times New Roman" w:hAnsiTheme="majorHAnsi" w:cstheme="minorBidi"/>
          <w:iCs/>
          <w:color w:val="000000"/>
        </w:rPr>
        <w:t>2.1 Identifier les principaux aspects en matière d’hygiène et de santé publique ;</w:t>
      </w:r>
    </w:p>
    <w:p w:rsidR="00860CCB" w:rsidRPr="009B6A19" w:rsidRDefault="00860CCB" w:rsidP="00860CCB">
      <w:pPr>
        <w:autoSpaceDE w:val="0"/>
        <w:autoSpaceDN w:val="0"/>
        <w:adjustRightInd w:val="0"/>
        <w:jc w:val="both"/>
        <w:rPr>
          <w:rFonts w:asciiTheme="majorHAnsi" w:eastAsia="Times New Roman" w:hAnsiTheme="majorHAnsi" w:cstheme="minorBidi"/>
          <w:iCs/>
          <w:color w:val="000000"/>
        </w:rPr>
      </w:pPr>
      <w:r w:rsidRPr="009B6A19">
        <w:rPr>
          <w:rFonts w:asciiTheme="majorHAnsi" w:eastAsia="Times New Roman" w:hAnsiTheme="majorHAnsi" w:cstheme="minorBidi"/>
          <w:iCs/>
          <w:color w:val="000000"/>
        </w:rPr>
        <w:t>2.2 Connaître les notions d’hygiène de l’habitat ;</w:t>
      </w:r>
    </w:p>
    <w:p w:rsidR="00860CCB" w:rsidRPr="009B6A19" w:rsidRDefault="00860CCB" w:rsidP="00860CCB">
      <w:pPr>
        <w:autoSpaceDE w:val="0"/>
        <w:autoSpaceDN w:val="0"/>
        <w:adjustRightInd w:val="0"/>
        <w:jc w:val="both"/>
        <w:rPr>
          <w:rFonts w:asciiTheme="majorHAnsi" w:eastAsia="Times New Roman" w:hAnsiTheme="majorHAnsi" w:cstheme="minorBidi"/>
          <w:iCs/>
          <w:color w:val="000000"/>
        </w:rPr>
      </w:pPr>
      <w:r w:rsidRPr="009B6A19">
        <w:rPr>
          <w:rFonts w:asciiTheme="majorHAnsi" w:eastAsia="Times New Roman" w:hAnsiTheme="majorHAnsi" w:cstheme="minorBidi"/>
          <w:iCs/>
          <w:color w:val="000000"/>
        </w:rPr>
        <w:t>2.3 Connaître les principaux domaines de la protection de l’environnement ;</w:t>
      </w:r>
    </w:p>
    <w:p w:rsidR="00860CCB" w:rsidRPr="009B6A19" w:rsidRDefault="00860CCB" w:rsidP="00860CCB">
      <w:pPr>
        <w:autoSpaceDE w:val="0"/>
        <w:autoSpaceDN w:val="0"/>
        <w:adjustRightInd w:val="0"/>
        <w:jc w:val="both"/>
        <w:rPr>
          <w:rFonts w:asciiTheme="majorHAnsi" w:eastAsia="Times New Roman" w:hAnsiTheme="majorHAnsi" w:cstheme="minorBidi"/>
          <w:iCs/>
          <w:color w:val="000000"/>
        </w:rPr>
      </w:pPr>
      <w:r w:rsidRPr="009B6A19">
        <w:rPr>
          <w:rFonts w:asciiTheme="majorHAnsi" w:eastAsia="Times New Roman" w:hAnsiTheme="majorHAnsi" w:cstheme="minorBidi"/>
          <w:iCs/>
          <w:color w:val="000000"/>
        </w:rPr>
        <w:t>2.4 Appréhender la problématique du développement durable ;</w:t>
      </w:r>
    </w:p>
    <w:p w:rsidR="00860CCB" w:rsidRPr="009B6A19" w:rsidRDefault="00860CCB" w:rsidP="00860CCB">
      <w:pPr>
        <w:autoSpaceDE w:val="0"/>
        <w:autoSpaceDN w:val="0"/>
        <w:adjustRightInd w:val="0"/>
        <w:jc w:val="both"/>
        <w:rPr>
          <w:rFonts w:asciiTheme="majorHAnsi" w:eastAsia="Times New Roman" w:hAnsiTheme="majorHAnsi" w:cstheme="minorBidi"/>
          <w:b/>
          <w:bCs/>
          <w:iCs/>
          <w:color w:val="000000"/>
        </w:rPr>
      </w:pPr>
      <w:r w:rsidRPr="009B6A19">
        <w:rPr>
          <w:rFonts w:asciiTheme="majorHAnsi" w:eastAsia="Times New Roman" w:hAnsiTheme="majorHAnsi" w:cstheme="minorBidi"/>
          <w:iCs/>
          <w:color w:val="000000"/>
        </w:rPr>
        <w:t>2.5 identifier le rôle et la mission des différents organismes en matière de santé et sécurité du travail et de santé publique.</w:t>
      </w:r>
    </w:p>
    <w:p w:rsidR="00860CCB" w:rsidRPr="00B56690" w:rsidRDefault="00860CCB" w:rsidP="00860CCB">
      <w:pPr>
        <w:tabs>
          <w:tab w:val="left" w:pos="375"/>
          <w:tab w:val="center" w:pos="4434"/>
        </w:tabs>
        <w:ind w:left="567"/>
        <w:jc w:val="both"/>
        <w:rPr>
          <w:rFonts w:asciiTheme="majorHAnsi" w:hAnsiTheme="majorHAnsi" w:cstheme="minorBidi"/>
          <w:iCs/>
          <w:lang w:bidi="ar-DZ"/>
        </w:rPr>
      </w:pPr>
    </w:p>
    <w:p w:rsidR="00860CCB" w:rsidRDefault="00860CCB" w:rsidP="00860CCB">
      <w:pPr>
        <w:rPr>
          <w:rFonts w:asciiTheme="majorHAnsi" w:hAnsiTheme="majorHAnsi" w:cstheme="minorBidi"/>
          <w:bCs/>
        </w:rPr>
      </w:pPr>
    </w:p>
    <w:p w:rsidR="00860CCB" w:rsidRPr="00C37205" w:rsidRDefault="00860CCB" w:rsidP="00860CCB">
      <w:pPr>
        <w:jc w:val="both"/>
        <w:rPr>
          <w:rFonts w:asciiTheme="majorHAnsi" w:hAnsiTheme="majorHAnsi" w:cs="Arial"/>
          <w:bCs/>
        </w:rPr>
      </w:pPr>
      <w:r w:rsidRPr="00C37205">
        <w:rPr>
          <w:rFonts w:asciiTheme="majorHAnsi" w:hAnsiTheme="majorHAnsi" w:cs="Arial"/>
          <w:b/>
        </w:rPr>
        <w:t>Mode d’évaluation : </w:t>
      </w:r>
      <w:r w:rsidRPr="00220537">
        <w:rPr>
          <w:rFonts w:asciiTheme="majorHAnsi" w:hAnsiTheme="majorHAnsi" w:cs="Arial"/>
          <w:bCs/>
        </w:rPr>
        <w:t>Examen final</w:t>
      </w:r>
      <w:r w:rsidRPr="00C37205">
        <w:rPr>
          <w:rFonts w:asciiTheme="majorHAnsi" w:hAnsiTheme="majorHAnsi" w:cs="Arial"/>
          <w:bCs/>
        </w:rPr>
        <w:t>: 100 %.</w:t>
      </w:r>
    </w:p>
    <w:p w:rsidR="00860CCB" w:rsidRPr="00C37205" w:rsidRDefault="00860CCB" w:rsidP="00860CCB">
      <w:pPr>
        <w:spacing w:after="120" w:line="276" w:lineRule="auto"/>
        <w:jc w:val="both"/>
        <w:rPr>
          <w:rFonts w:asciiTheme="majorHAnsi" w:hAnsiTheme="majorHAnsi" w:cs="Arial"/>
          <w:b/>
        </w:rPr>
      </w:pPr>
    </w:p>
    <w:p w:rsidR="00860CCB" w:rsidRDefault="00860CCB" w:rsidP="00860CCB">
      <w:pPr>
        <w:jc w:val="both"/>
        <w:rPr>
          <w:rFonts w:asciiTheme="majorHAnsi" w:hAnsiTheme="majorHAnsi" w:cs="Arial"/>
          <w:b/>
          <w:bCs/>
        </w:rPr>
      </w:pPr>
      <w:r w:rsidRPr="00220537">
        <w:rPr>
          <w:rFonts w:asciiTheme="majorHAnsi" w:hAnsiTheme="majorHAnsi" w:cs="Arial"/>
          <w:b/>
          <w:bCs/>
        </w:rPr>
        <w:t>Références bibliographiques</w:t>
      </w:r>
      <w:r>
        <w:rPr>
          <w:rFonts w:asciiTheme="majorHAnsi" w:hAnsiTheme="majorHAnsi" w:cs="Arial"/>
          <w:b/>
          <w:bCs/>
        </w:rPr>
        <w:t>:</w:t>
      </w:r>
    </w:p>
    <w:p w:rsidR="00860CCB" w:rsidRPr="00220537" w:rsidRDefault="00860CCB" w:rsidP="00860CCB">
      <w:pPr>
        <w:jc w:val="both"/>
        <w:rPr>
          <w:rFonts w:asciiTheme="majorHAnsi" w:hAnsiTheme="majorHAnsi" w:cs="Arial"/>
          <w:b/>
          <w:bCs/>
        </w:rPr>
      </w:pPr>
      <w:r>
        <w:rPr>
          <w:rFonts w:asciiTheme="majorHAnsi" w:hAnsiTheme="majorHAnsi" w:cs="Arial"/>
        </w:rPr>
        <w:t>(S</w:t>
      </w:r>
      <w:r w:rsidRPr="007E708C">
        <w:rPr>
          <w:rFonts w:asciiTheme="majorHAnsi" w:hAnsiTheme="majorHAnsi" w:cs="Arial"/>
        </w:rPr>
        <w:t xml:space="preserve">elon la disponibilité </w:t>
      </w:r>
      <w:r>
        <w:rPr>
          <w:rFonts w:asciiTheme="majorHAnsi" w:hAnsiTheme="majorHAnsi" w:cs="Arial"/>
        </w:rPr>
        <w:t xml:space="preserve">de la documentation </w:t>
      </w:r>
      <w:r w:rsidRPr="007E708C">
        <w:rPr>
          <w:rFonts w:asciiTheme="majorHAnsi" w:hAnsiTheme="majorHAnsi" w:cs="Arial"/>
        </w:rPr>
        <w:t>au niveau de</w:t>
      </w:r>
      <w:r>
        <w:rPr>
          <w:rFonts w:asciiTheme="majorHAnsi" w:hAnsiTheme="majorHAnsi" w:cs="Arial"/>
        </w:rPr>
        <w:t xml:space="preserve"> l'</w:t>
      </w:r>
      <w:r w:rsidRPr="007E708C">
        <w:rPr>
          <w:rFonts w:asciiTheme="majorHAnsi" w:hAnsiTheme="majorHAnsi" w:cs="Arial"/>
        </w:rPr>
        <w:t>établissement</w:t>
      </w:r>
      <w:r>
        <w:rPr>
          <w:rFonts w:asciiTheme="majorHAnsi" w:hAnsiTheme="majorHAnsi" w:cs="Arial"/>
        </w:rPr>
        <w:t>, Sites internet...etc.)</w:t>
      </w:r>
    </w:p>
    <w:p w:rsidR="00860CCB" w:rsidRPr="00C37205" w:rsidRDefault="00860CCB" w:rsidP="00860CCB">
      <w:pPr>
        <w:spacing w:after="120" w:line="276" w:lineRule="auto"/>
        <w:jc w:val="both"/>
        <w:rPr>
          <w:rFonts w:asciiTheme="majorHAnsi" w:hAnsiTheme="majorHAnsi" w:cs="Arial"/>
          <w:b/>
        </w:rPr>
      </w:pPr>
    </w:p>
    <w:p w:rsidR="00860CCB" w:rsidRPr="00C37205" w:rsidRDefault="00860CCB" w:rsidP="00860CCB">
      <w:pPr>
        <w:spacing w:after="120" w:line="276" w:lineRule="auto"/>
        <w:jc w:val="both"/>
        <w:rPr>
          <w:rFonts w:asciiTheme="majorHAnsi" w:hAnsiTheme="majorHAnsi" w:cs="Arial"/>
          <w:b/>
        </w:rPr>
      </w:pPr>
    </w:p>
    <w:p w:rsidR="00860CCB" w:rsidRDefault="00860CCB" w:rsidP="00860CCB">
      <w:pPr>
        <w:spacing w:after="120" w:line="276" w:lineRule="auto"/>
        <w:jc w:val="both"/>
        <w:rPr>
          <w:rFonts w:asciiTheme="majorHAnsi" w:hAnsiTheme="majorHAnsi" w:cs="Arial"/>
          <w:b/>
        </w:rPr>
      </w:pPr>
    </w:p>
    <w:p w:rsidR="00860CCB" w:rsidRDefault="00860CCB" w:rsidP="00860CCB">
      <w:pPr>
        <w:spacing w:after="120" w:line="276" w:lineRule="auto"/>
        <w:jc w:val="both"/>
        <w:rPr>
          <w:rFonts w:asciiTheme="majorHAnsi" w:hAnsiTheme="majorHAnsi" w:cs="Arial"/>
          <w:b/>
        </w:rPr>
      </w:pPr>
    </w:p>
    <w:p w:rsidR="00986414" w:rsidRDefault="00986414" w:rsidP="00860CCB">
      <w:pPr>
        <w:spacing w:after="120" w:line="276" w:lineRule="auto"/>
        <w:jc w:val="both"/>
        <w:rPr>
          <w:rFonts w:asciiTheme="majorHAnsi" w:hAnsiTheme="majorHAnsi" w:cs="Arial"/>
          <w:b/>
        </w:rPr>
      </w:pPr>
    </w:p>
    <w:p w:rsidR="00986414" w:rsidRDefault="00986414" w:rsidP="00860CCB">
      <w:pPr>
        <w:spacing w:after="120" w:line="276" w:lineRule="auto"/>
        <w:jc w:val="both"/>
        <w:rPr>
          <w:rFonts w:asciiTheme="majorHAnsi" w:hAnsiTheme="majorHAnsi" w:cs="Arial"/>
          <w:b/>
        </w:rPr>
      </w:pPr>
    </w:p>
    <w:p w:rsidR="00BC7B11" w:rsidRDefault="00BC7B11" w:rsidP="00860CCB">
      <w:pPr>
        <w:spacing w:after="120" w:line="276" w:lineRule="auto"/>
        <w:jc w:val="both"/>
        <w:rPr>
          <w:rFonts w:asciiTheme="majorHAnsi" w:hAnsiTheme="majorHAnsi" w:cs="Arial"/>
          <w:b/>
        </w:rPr>
      </w:pPr>
    </w:p>
    <w:p w:rsidR="00860CCB" w:rsidRDefault="00860CCB" w:rsidP="00860CCB">
      <w:pPr>
        <w:spacing w:after="120" w:line="276" w:lineRule="auto"/>
        <w:jc w:val="both"/>
        <w:rPr>
          <w:rFonts w:asciiTheme="majorHAnsi" w:hAnsiTheme="majorHAnsi" w:cs="Arial"/>
          <w:b/>
        </w:rPr>
      </w:pPr>
    </w:p>
    <w:p w:rsidR="00BC7B11" w:rsidRPr="003E4E9A" w:rsidRDefault="00BC7B11" w:rsidP="00BC7B1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BC7B11" w:rsidRPr="003E4E9A" w:rsidRDefault="00BC7B11" w:rsidP="00BC7B1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D2.1</w:t>
      </w:r>
    </w:p>
    <w:p w:rsidR="00BC7B11" w:rsidRPr="003E4E9A" w:rsidRDefault="00BC7B11" w:rsidP="00BC7B1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2</w:t>
      </w:r>
      <w:r w:rsidRPr="003E4E9A">
        <w:rPr>
          <w:rFonts w:ascii="Cambria" w:hAnsi="Cambria" w:cs="Calibri"/>
          <w:b/>
        </w:rPr>
        <w:t xml:space="preserve">: </w:t>
      </w:r>
      <w:r>
        <w:rPr>
          <w:rFonts w:asciiTheme="majorHAnsi" w:hAnsiTheme="majorHAnsi" w:cstheme="minorBidi"/>
          <w:b/>
          <w:iCs/>
        </w:rPr>
        <w:t>Réglementation et normes</w:t>
      </w:r>
    </w:p>
    <w:p w:rsidR="00BC7B11" w:rsidRDefault="00BC7B11" w:rsidP="00BC7B1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22h30 (cours</w:t>
      </w:r>
      <w:r w:rsidRPr="003E4E9A">
        <w:rPr>
          <w:rFonts w:ascii="Cambria" w:hAnsi="Cambria" w:cs="Calibri"/>
          <w:b/>
        </w:rPr>
        <w:t>: 1h</w:t>
      </w:r>
      <w:r>
        <w:rPr>
          <w:rFonts w:ascii="Cambria" w:hAnsi="Cambria" w:cs="Calibri"/>
          <w:b/>
        </w:rPr>
        <w:t>3</w:t>
      </w:r>
      <w:r w:rsidRPr="003E4E9A">
        <w:rPr>
          <w:rFonts w:ascii="Cambria" w:hAnsi="Cambria" w:cs="Calibri"/>
          <w:b/>
        </w:rPr>
        <w:t>0)</w:t>
      </w:r>
    </w:p>
    <w:p w:rsidR="00BC7B11" w:rsidRDefault="00BC7B11" w:rsidP="00BC7B1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BC7B11" w:rsidRPr="00060E29" w:rsidRDefault="00060E29" w:rsidP="00060E29">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 : 1</w:t>
      </w:r>
    </w:p>
    <w:p w:rsidR="00577849" w:rsidRDefault="00860CCB" w:rsidP="00577849">
      <w:pPr>
        <w:spacing w:line="276" w:lineRule="auto"/>
        <w:jc w:val="both"/>
        <w:rPr>
          <w:rFonts w:asciiTheme="majorHAnsi" w:hAnsiTheme="majorHAnsi" w:cs="Arial"/>
          <w:u w:val="thick" w:color="F79646" w:themeColor="accent6"/>
        </w:rPr>
      </w:pPr>
      <w:r w:rsidRPr="00A63929">
        <w:rPr>
          <w:rFonts w:asciiTheme="majorHAnsi" w:hAnsiTheme="majorHAnsi" w:cs="Arial"/>
          <w:b/>
          <w:u w:val="thick" w:color="F79646" w:themeColor="accent6"/>
        </w:rPr>
        <w:t>Objectifs de l’enseignement</w:t>
      </w:r>
    </w:p>
    <w:p w:rsidR="00860CCB" w:rsidRPr="00577849" w:rsidRDefault="00860CCB" w:rsidP="00577849">
      <w:pPr>
        <w:spacing w:line="276" w:lineRule="auto"/>
        <w:jc w:val="both"/>
        <w:rPr>
          <w:rFonts w:asciiTheme="majorHAnsi" w:hAnsiTheme="majorHAnsi" w:cs="Arial"/>
          <w:u w:val="thick" w:color="F79646" w:themeColor="accent6"/>
        </w:rPr>
      </w:pPr>
      <w:r>
        <w:rPr>
          <w:rFonts w:asciiTheme="majorHAnsi" w:hAnsiTheme="majorHAnsi" w:cstheme="minorBidi"/>
          <w:lang w:bidi="ar-DZ"/>
        </w:rPr>
        <w:t>Ce présent cours a pour but d’initier les étudiants à la réglementation et à la normalisation et leur inculquer l’importance des deux dans le domaine industriel. Les étudiants seront ainsi préparés à respecter la réglementation et à utiliser les normes.</w:t>
      </w:r>
    </w:p>
    <w:p w:rsidR="00860CCB" w:rsidRDefault="00860CCB" w:rsidP="00860CCB">
      <w:pPr>
        <w:spacing w:line="276" w:lineRule="auto"/>
        <w:jc w:val="both"/>
        <w:rPr>
          <w:rFonts w:asciiTheme="majorHAnsi" w:hAnsiTheme="majorHAnsi" w:cstheme="minorBidi"/>
          <w:b/>
        </w:rPr>
      </w:pPr>
    </w:p>
    <w:p w:rsidR="00860CCB" w:rsidRPr="00A63929" w:rsidRDefault="00860CCB" w:rsidP="00860CCB">
      <w:pPr>
        <w:spacing w:line="276" w:lineRule="auto"/>
        <w:jc w:val="both"/>
        <w:rPr>
          <w:rFonts w:asciiTheme="majorHAnsi" w:hAnsiTheme="majorHAnsi" w:cstheme="minorBidi"/>
          <w:i/>
          <w:u w:val="thick" w:color="F79646" w:themeColor="accent6"/>
        </w:rPr>
      </w:pPr>
      <w:r w:rsidRPr="00A63929">
        <w:rPr>
          <w:rFonts w:asciiTheme="majorHAnsi" w:hAnsiTheme="majorHAnsi" w:cstheme="minorBidi"/>
          <w:b/>
          <w:u w:val="thick" w:color="F79646" w:themeColor="accent6"/>
        </w:rPr>
        <w:t xml:space="preserve">Connaissances préalables recommandées </w:t>
      </w:r>
    </w:p>
    <w:p w:rsidR="00860CCB" w:rsidRDefault="00860CCB" w:rsidP="00860CCB">
      <w:pPr>
        <w:spacing w:line="360" w:lineRule="auto"/>
        <w:jc w:val="both"/>
        <w:rPr>
          <w:rFonts w:asciiTheme="majorHAnsi" w:hAnsiTheme="majorHAnsi" w:cstheme="minorBidi"/>
          <w:lang w:bidi="ar-DZ"/>
        </w:rPr>
      </w:pPr>
    </w:p>
    <w:p w:rsidR="00860CCB" w:rsidRPr="00A63929" w:rsidRDefault="00860CCB" w:rsidP="00860CCB">
      <w:pPr>
        <w:rPr>
          <w:rFonts w:asciiTheme="majorHAnsi" w:hAnsiTheme="majorHAnsi" w:cstheme="minorBidi"/>
          <w:b/>
          <w:bCs/>
          <w:u w:val="thick" w:color="F79646" w:themeColor="accent6"/>
        </w:rPr>
      </w:pPr>
      <w:r w:rsidRPr="00A63929">
        <w:rPr>
          <w:rFonts w:asciiTheme="majorHAnsi" w:hAnsiTheme="majorHAnsi" w:cstheme="minorBidi"/>
          <w:b/>
          <w:bCs/>
          <w:u w:val="thick" w:color="F79646" w:themeColor="accent6"/>
        </w:rPr>
        <w:t>Contenu de la matière</w:t>
      </w:r>
    </w:p>
    <w:p w:rsidR="00860CCB" w:rsidRDefault="00860CCB" w:rsidP="00860CCB">
      <w:pPr>
        <w:tabs>
          <w:tab w:val="left" w:pos="1380"/>
        </w:tabs>
        <w:jc w:val="both"/>
        <w:rPr>
          <w:rFonts w:asciiTheme="majorHAnsi" w:hAnsiTheme="majorHAnsi" w:cstheme="minorBidi"/>
          <w:b/>
          <w:iCs/>
        </w:rPr>
      </w:pPr>
    </w:p>
    <w:p w:rsidR="00860CCB" w:rsidRDefault="00860CCB" w:rsidP="00860CCB">
      <w:pPr>
        <w:tabs>
          <w:tab w:val="left" w:pos="1380"/>
        </w:tabs>
        <w:jc w:val="both"/>
        <w:rPr>
          <w:rFonts w:asciiTheme="majorHAnsi" w:hAnsiTheme="majorHAnsi" w:cstheme="minorBidi"/>
          <w:b/>
          <w:i/>
        </w:rPr>
      </w:pPr>
      <w:r w:rsidRPr="00B56690">
        <w:rPr>
          <w:rFonts w:asciiTheme="majorHAnsi" w:hAnsiTheme="majorHAnsi" w:cstheme="minorBidi"/>
          <w:b/>
          <w:iCs/>
        </w:rPr>
        <w:t>Chapitre 1 :</w:t>
      </w:r>
      <w:r w:rsidRPr="00B56690">
        <w:rPr>
          <w:rFonts w:asciiTheme="majorHAnsi" w:hAnsiTheme="majorHAnsi" w:cstheme="minorBidi"/>
          <w:b/>
          <w:bCs/>
          <w:iCs/>
          <w:lang w:bidi="ar-DZ"/>
        </w:rPr>
        <w:t xml:space="preserve"> I</w:t>
      </w:r>
      <w:r>
        <w:rPr>
          <w:rFonts w:asciiTheme="majorHAnsi" w:hAnsiTheme="majorHAnsi" w:cstheme="minorBidi"/>
          <w:b/>
          <w:bCs/>
          <w:iCs/>
          <w:lang w:bidi="ar-DZ"/>
        </w:rPr>
        <w:t>ntroduction</w:t>
      </w:r>
      <w:r>
        <w:rPr>
          <w:rFonts w:asciiTheme="majorHAnsi" w:hAnsiTheme="majorHAnsi" w:cstheme="minorBidi"/>
          <w:b/>
          <w:bCs/>
          <w:iCs/>
          <w:lang w:bidi="ar-DZ"/>
        </w:rPr>
        <w:tab/>
      </w:r>
      <w:r w:rsidRPr="00B56690">
        <w:rPr>
          <w:rFonts w:asciiTheme="majorHAnsi" w:hAnsiTheme="majorHAnsi" w:cstheme="minorBidi"/>
          <w:b/>
          <w:bCs/>
          <w:iCs/>
          <w:lang w:bidi="ar-DZ"/>
        </w:rPr>
        <w:t> </w:t>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sidRPr="00B56690">
        <w:rPr>
          <w:rFonts w:asciiTheme="majorHAnsi" w:eastAsia="Times New Roman" w:hAnsiTheme="majorHAnsi" w:cstheme="minorBidi"/>
          <w:b/>
          <w:bCs/>
          <w:iCs/>
        </w:rPr>
        <w:t>3 semaines</w:t>
      </w:r>
    </w:p>
    <w:p w:rsidR="00860CCB" w:rsidRDefault="00860CCB" w:rsidP="00860CCB">
      <w:pPr>
        <w:tabs>
          <w:tab w:val="left" w:pos="1380"/>
        </w:tabs>
        <w:jc w:val="both"/>
        <w:rPr>
          <w:rFonts w:asciiTheme="majorHAnsi" w:hAnsiTheme="majorHAnsi" w:cstheme="minorBidi"/>
          <w:iCs/>
          <w:lang w:bidi="ar-DZ"/>
        </w:rPr>
      </w:pPr>
      <w:r>
        <w:rPr>
          <w:rFonts w:asciiTheme="majorHAnsi" w:hAnsiTheme="majorHAnsi" w:cstheme="minorBidi"/>
          <w:iCs/>
          <w:lang w:bidi="ar-DZ"/>
        </w:rPr>
        <w:t>1.1 La réglementation et les textes réglementaires.</w:t>
      </w:r>
    </w:p>
    <w:p w:rsidR="00860CCB" w:rsidRPr="00B56690" w:rsidRDefault="00860CCB" w:rsidP="00860CCB">
      <w:pPr>
        <w:tabs>
          <w:tab w:val="left" w:pos="1380"/>
        </w:tabs>
        <w:jc w:val="both"/>
        <w:rPr>
          <w:rFonts w:asciiTheme="majorHAnsi" w:hAnsiTheme="majorHAnsi" w:cstheme="minorBidi"/>
          <w:b/>
          <w:i/>
        </w:rPr>
      </w:pPr>
      <w:r>
        <w:rPr>
          <w:rFonts w:asciiTheme="majorHAnsi" w:hAnsiTheme="majorHAnsi" w:cstheme="minorBidi"/>
          <w:iCs/>
          <w:lang w:bidi="ar-DZ"/>
        </w:rPr>
        <w:t xml:space="preserve">1.2 </w:t>
      </w:r>
      <w:r w:rsidRPr="00B56690">
        <w:rPr>
          <w:rFonts w:asciiTheme="majorHAnsi" w:hAnsiTheme="majorHAnsi" w:cstheme="minorBidi"/>
          <w:iCs/>
          <w:lang w:bidi="ar-DZ"/>
        </w:rPr>
        <w:t>Développement économique et normalisation.</w:t>
      </w:r>
    </w:p>
    <w:p w:rsidR="00860CCB" w:rsidRDefault="00860CCB" w:rsidP="00860CCB">
      <w:pPr>
        <w:jc w:val="both"/>
        <w:rPr>
          <w:rFonts w:asciiTheme="majorHAnsi" w:hAnsiTheme="majorHAnsi" w:cstheme="minorBidi"/>
          <w:b/>
          <w:iCs/>
        </w:rPr>
      </w:pPr>
    </w:p>
    <w:p w:rsidR="00860CCB" w:rsidRDefault="00860CCB" w:rsidP="00860CCB">
      <w:pPr>
        <w:jc w:val="both"/>
        <w:rPr>
          <w:rFonts w:asciiTheme="majorHAnsi" w:hAnsiTheme="majorHAnsi" w:cstheme="minorBidi"/>
          <w:iCs/>
          <w:lang w:bidi="ar-DZ"/>
        </w:rPr>
      </w:pPr>
      <w:r w:rsidRPr="00B56690">
        <w:rPr>
          <w:rFonts w:asciiTheme="majorHAnsi" w:hAnsiTheme="majorHAnsi" w:cstheme="minorBidi"/>
          <w:b/>
          <w:iCs/>
        </w:rPr>
        <w:t xml:space="preserve">Chapitre 2 : </w:t>
      </w:r>
      <w:r w:rsidRPr="00B56690">
        <w:rPr>
          <w:rFonts w:asciiTheme="majorHAnsi" w:hAnsiTheme="majorHAnsi" w:cstheme="minorBidi"/>
          <w:b/>
          <w:bCs/>
          <w:iCs/>
          <w:lang w:bidi="ar-DZ"/>
        </w:rPr>
        <w:t>N</w:t>
      </w:r>
      <w:r>
        <w:rPr>
          <w:rFonts w:asciiTheme="majorHAnsi" w:hAnsiTheme="majorHAnsi" w:cstheme="minorBidi"/>
          <w:b/>
          <w:bCs/>
          <w:iCs/>
          <w:lang w:bidi="ar-DZ"/>
        </w:rPr>
        <w:t>ormalisation</w:t>
      </w:r>
      <w:r w:rsidRPr="00B56690">
        <w:rPr>
          <w:rFonts w:asciiTheme="majorHAnsi" w:hAnsiTheme="majorHAnsi" w:cstheme="minorBidi"/>
          <w:b/>
          <w:bCs/>
          <w:iCs/>
          <w:lang w:bidi="ar-DZ"/>
        </w:rPr>
        <w:t> </w:t>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sidRPr="00B56690">
        <w:rPr>
          <w:rFonts w:asciiTheme="majorHAnsi" w:eastAsia="Times New Roman" w:hAnsiTheme="majorHAnsi" w:cstheme="minorBidi"/>
          <w:b/>
          <w:bCs/>
          <w:iCs/>
        </w:rPr>
        <w:t>4 semaines</w:t>
      </w:r>
    </w:p>
    <w:p w:rsidR="00860CCB" w:rsidRDefault="00860CCB" w:rsidP="00860CCB">
      <w:pPr>
        <w:jc w:val="both"/>
        <w:rPr>
          <w:rFonts w:asciiTheme="majorHAnsi" w:hAnsiTheme="majorHAnsi" w:cstheme="minorBidi"/>
          <w:iCs/>
          <w:lang w:bidi="ar-DZ"/>
        </w:rPr>
      </w:pPr>
      <w:r>
        <w:rPr>
          <w:rFonts w:asciiTheme="majorHAnsi" w:hAnsiTheme="majorHAnsi" w:cstheme="minorBidi"/>
          <w:iCs/>
          <w:lang w:bidi="ar-DZ"/>
        </w:rPr>
        <w:t xml:space="preserve">2.1 </w:t>
      </w:r>
      <w:r w:rsidRPr="00B56690">
        <w:rPr>
          <w:rFonts w:asciiTheme="majorHAnsi" w:hAnsiTheme="majorHAnsi" w:cstheme="minorBidi"/>
          <w:iCs/>
          <w:lang w:bidi="ar-DZ"/>
        </w:rPr>
        <w:t>Objet et développement. Association et organismes de normalisation.</w:t>
      </w:r>
    </w:p>
    <w:p w:rsidR="00860CCB" w:rsidRDefault="00860CCB" w:rsidP="00860CCB">
      <w:pPr>
        <w:jc w:val="both"/>
        <w:rPr>
          <w:rFonts w:asciiTheme="majorHAnsi" w:hAnsiTheme="majorHAnsi" w:cstheme="minorBidi"/>
          <w:iCs/>
          <w:lang w:bidi="ar-DZ"/>
        </w:rPr>
      </w:pPr>
      <w:r>
        <w:rPr>
          <w:rFonts w:asciiTheme="majorHAnsi" w:hAnsiTheme="majorHAnsi" w:cstheme="minorBidi"/>
          <w:iCs/>
          <w:lang w:bidi="ar-DZ"/>
        </w:rPr>
        <w:t xml:space="preserve">2.2 </w:t>
      </w:r>
      <w:r w:rsidRPr="00B56690">
        <w:rPr>
          <w:rFonts w:asciiTheme="majorHAnsi" w:hAnsiTheme="majorHAnsi" w:cstheme="minorBidi"/>
          <w:iCs/>
          <w:lang w:bidi="ar-DZ"/>
        </w:rPr>
        <w:t>Normalisation internationale. Normalisation en Algérie : INAPI.</w:t>
      </w:r>
    </w:p>
    <w:p w:rsidR="00860CCB" w:rsidRDefault="00860CCB" w:rsidP="00860CCB">
      <w:pPr>
        <w:jc w:val="both"/>
        <w:rPr>
          <w:rFonts w:asciiTheme="majorHAnsi" w:hAnsiTheme="majorHAnsi" w:cstheme="minorBidi"/>
          <w:b/>
          <w:iCs/>
        </w:rPr>
      </w:pPr>
    </w:p>
    <w:p w:rsidR="00860CCB" w:rsidRDefault="00860CCB" w:rsidP="00860CCB">
      <w:pPr>
        <w:jc w:val="both"/>
        <w:rPr>
          <w:rFonts w:asciiTheme="majorHAnsi" w:hAnsiTheme="majorHAnsi" w:cstheme="minorBidi"/>
          <w:iCs/>
          <w:lang w:bidi="ar-DZ"/>
        </w:rPr>
      </w:pPr>
      <w:r w:rsidRPr="00B56690">
        <w:rPr>
          <w:rFonts w:asciiTheme="majorHAnsi" w:hAnsiTheme="majorHAnsi" w:cstheme="minorBidi"/>
          <w:b/>
          <w:iCs/>
        </w:rPr>
        <w:t xml:space="preserve">Chapitre 3 : </w:t>
      </w:r>
      <w:r w:rsidRPr="00B56690">
        <w:rPr>
          <w:rFonts w:asciiTheme="majorHAnsi" w:hAnsiTheme="majorHAnsi" w:cstheme="minorBidi"/>
          <w:b/>
          <w:bCs/>
          <w:iCs/>
          <w:lang w:bidi="ar-DZ"/>
        </w:rPr>
        <w:t>N</w:t>
      </w:r>
      <w:r>
        <w:rPr>
          <w:rFonts w:asciiTheme="majorHAnsi" w:hAnsiTheme="majorHAnsi" w:cstheme="minorBidi"/>
          <w:b/>
          <w:bCs/>
          <w:iCs/>
          <w:lang w:bidi="ar-DZ"/>
        </w:rPr>
        <w:t>ormalisation de la production</w:t>
      </w:r>
      <w:r>
        <w:rPr>
          <w:rFonts w:asciiTheme="majorHAnsi" w:hAnsiTheme="majorHAnsi" w:cstheme="minorBidi"/>
          <w:b/>
          <w:bCs/>
          <w:iCs/>
          <w:lang w:bidi="ar-DZ"/>
        </w:rPr>
        <w:tab/>
      </w:r>
      <w:r w:rsidRPr="00B56690">
        <w:rPr>
          <w:rFonts w:asciiTheme="majorHAnsi" w:hAnsiTheme="majorHAnsi" w:cstheme="minorBidi"/>
          <w:b/>
          <w:bCs/>
          <w:iCs/>
          <w:lang w:bidi="ar-DZ"/>
        </w:rPr>
        <w:t> </w:t>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sidRPr="00B56690">
        <w:rPr>
          <w:rFonts w:asciiTheme="majorHAnsi" w:eastAsia="Times New Roman" w:hAnsiTheme="majorHAnsi" w:cstheme="minorBidi"/>
          <w:b/>
          <w:bCs/>
          <w:iCs/>
        </w:rPr>
        <w:t>4 semaines</w:t>
      </w:r>
    </w:p>
    <w:p w:rsidR="00860CCB" w:rsidRPr="00B56690" w:rsidRDefault="00860CCB" w:rsidP="00860CCB">
      <w:pPr>
        <w:jc w:val="both"/>
        <w:rPr>
          <w:rFonts w:asciiTheme="majorHAnsi" w:hAnsiTheme="majorHAnsi" w:cstheme="minorBidi"/>
          <w:iCs/>
          <w:lang w:bidi="ar-DZ"/>
        </w:rPr>
      </w:pPr>
      <w:r>
        <w:rPr>
          <w:rFonts w:asciiTheme="majorHAnsi" w:hAnsiTheme="majorHAnsi" w:cstheme="minorBidi"/>
          <w:iCs/>
          <w:lang w:bidi="ar-DZ"/>
        </w:rPr>
        <w:t xml:space="preserve">3.1 </w:t>
      </w:r>
      <w:r w:rsidRPr="00B56690">
        <w:rPr>
          <w:rFonts w:asciiTheme="majorHAnsi" w:hAnsiTheme="majorHAnsi" w:cstheme="minorBidi"/>
          <w:iCs/>
          <w:lang w:bidi="ar-DZ"/>
        </w:rPr>
        <w:t xml:space="preserve">Paramètres normatifs. Interchangeabilité des produits. Tolérances et ajustements.                                           </w:t>
      </w:r>
      <w:r>
        <w:rPr>
          <w:rFonts w:asciiTheme="majorHAnsi" w:hAnsiTheme="majorHAnsi" w:cstheme="minorBidi"/>
          <w:iCs/>
          <w:lang w:bidi="ar-DZ"/>
        </w:rPr>
        <w:t xml:space="preserve">3.2 </w:t>
      </w:r>
      <w:r w:rsidRPr="00B56690">
        <w:rPr>
          <w:rFonts w:asciiTheme="majorHAnsi" w:hAnsiTheme="majorHAnsi" w:cstheme="minorBidi"/>
          <w:iCs/>
          <w:lang w:bidi="ar-DZ"/>
        </w:rPr>
        <w:t>Méthodes de contrôles de conformité, certification.</w:t>
      </w:r>
    </w:p>
    <w:p w:rsidR="00860CCB" w:rsidRPr="00B56690" w:rsidRDefault="00860CCB" w:rsidP="00860CCB">
      <w:pPr>
        <w:tabs>
          <w:tab w:val="left" w:pos="375"/>
          <w:tab w:val="center" w:pos="4434"/>
        </w:tabs>
        <w:ind w:left="600"/>
        <w:jc w:val="both"/>
        <w:rPr>
          <w:rFonts w:asciiTheme="majorHAnsi" w:hAnsiTheme="majorHAnsi" w:cstheme="minorBidi"/>
          <w:iCs/>
          <w:lang w:bidi="ar-DZ"/>
        </w:rPr>
      </w:pPr>
    </w:p>
    <w:p w:rsidR="00860CCB" w:rsidRDefault="00860CCB" w:rsidP="00860CCB">
      <w:pPr>
        <w:tabs>
          <w:tab w:val="left" w:pos="375"/>
          <w:tab w:val="center" w:pos="4434"/>
        </w:tabs>
        <w:jc w:val="both"/>
        <w:rPr>
          <w:rFonts w:asciiTheme="majorHAnsi" w:eastAsia="Times New Roman" w:hAnsiTheme="majorHAnsi" w:cstheme="minorBidi"/>
          <w:b/>
          <w:bCs/>
          <w:iCs/>
        </w:rPr>
      </w:pPr>
      <w:r w:rsidRPr="00B56690">
        <w:rPr>
          <w:rFonts w:asciiTheme="majorHAnsi" w:hAnsiTheme="majorHAnsi" w:cstheme="minorBidi"/>
          <w:b/>
          <w:iCs/>
        </w:rPr>
        <w:t xml:space="preserve">Chapitre 4 : </w:t>
      </w:r>
      <w:r w:rsidRPr="00B56690">
        <w:rPr>
          <w:rFonts w:asciiTheme="majorHAnsi" w:hAnsiTheme="majorHAnsi" w:cstheme="minorBidi"/>
          <w:b/>
          <w:bCs/>
          <w:iCs/>
          <w:lang w:bidi="ar-DZ"/>
        </w:rPr>
        <w:t>C</w:t>
      </w:r>
      <w:r>
        <w:rPr>
          <w:rFonts w:asciiTheme="majorHAnsi" w:hAnsiTheme="majorHAnsi" w:cstheme="minorBidi"/>
          <w:b/>
          <w:bCs/>
          <w:iCs/>
          <w:lang w:bidi="ar-DZ"/>
        </w:rPr>
        <w:t>lassification</w:t>
      </w:r>
      <w:r w:rsidRPr="00B56690">
        <w:rPr>
          <w:rFonts w:asciiTheme="majorHAnsi" w:hAnsiTheme="majorHAnsi" w:cstheme="minorBidi"/>
          <w:b/>
          <w:bCs/>
          <w:iCs/>
          <w:lang w:bidi="ar-DZ"/>
        </w:rPr>
        <w:t> </w:t>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sidRPr="00B56690">
        <w:rPr>
          <w:rFonts w:asciiTheme="majorHAnsi" w:eastAsia="Times New Roman" w:hAnsiTheme="majorHAnsi" w:cstheme="minorBidi"/>
          <w:b/>
          <w:bCs/>
          <w:iCs/>
        </w:rPr>
        <w:t>4 semaine</w:t>
      </w:r>
      <w:r>
        <w:rPr>
          <w:rFonts w:asciiTheme="majorHAnsi" w:eastAsia="Times New Roman" w:hAnsiTheme="majorHAnsi" w:cstheme="minorBidi"/>
          <w:b/>
          <w:bCs/>
          <w:iCs/>
        </w:rPr>
        <w:t>s</w:t>
      </w:r>
    </w:p>
    <w:p w:rsidR="00860CCB" w:rsidRPr="00B56690" w:rsidRDefault="00860CCB" w:rsidP="00860CCB">
      <w:pPr>
        <w:tabs>
          <w:tab w:val="left" w:pos="375"/>
          <w:tab w:val="center" w:pos="4434"/>
        </w:tabs>
        <w:jc w:val="both"/>
        <w:rPr>
          <w:rFonts w:asciiTheme="majorHAnsi" w:hAnsiTheme="majorHAnsi" w:cstheme="minorBidi"/>
          <w:b/>
          <w:bCs/>
          <w:iCs/>
          <w:lang w:bidi="ar-DZ"/>
        </w:rPr>
      </w:pPr>
      <w:r w:rsidRPr="00B56690">
        <w:rPr>
          <w:rFonts w:asciiTheme="majorHAnsi" w:hAnsiTheme="majorHAnsi" w:cstheme="minorBidi"/>
          <w:iCs/>
          <w:lang w:bidi="ar-DZ"/>
        </w:rPr>
        <w:t>Classification des produits. Classification des normes et leur codification.</w:t>
      </w:r>
    </w:p>
    <w:p w:rsidR="00860CCB" w:rsidRPr="00B56690" w:rsidRDefault="00860CCB" w:rsidP="00860CCB">
      <w:pPr>
        <w:tabs>
          <w:tab w:val="left" w:pos="375"/>
          <w:tab w:val="center" w:pos="4434"/>
        </w:tabs>
        <w:ind w:left="567"/>
        <w:jc w:val="both"/>
        <w:rPr>
          <w:rFonts w:asciiTheme="majorHAnsi" w:hAnsiTheme="majorHAnsi" w:cstheme="minorBidi"/>
          <w:iCs/>
          <w:lang w:bidi="ar-DZ"/>
        </w:rPr>
      </w:pPr>
    </w:p>
    <w:p w:rsidR="00860CCB" w:rsidRDefault="00860CCB" w:rsidP="00860CCB">
      <w:pPr>
        <w:rPr>
          <w:rFonts w:asciiTheme="majorHAnsi" w:hAnsiTheme="majorHAnsi" w:cstheme="minorBidi"/>
          <w:bCs/>
        </w:rPr>
      </w:pPr>
    </w:p>
    <w:p w:rsidR="00860CCB" w:rsidRPr="00C37205" w:rsidRDefault="00860CCB" w:rsidP="00860CCB">
      <w:pPr>
        <w:jc w:val="both"/>
        <w:rPr>
          <w:rFonts w:asciiTheme="majorHAnsi" w:hAnsiTheme="majorHAnsi" w:cs="Arial"/>
          <w:bCs/>
        </w:rPr>
      </w:pPr>
      <w:r w:rsidRPr="00A63929">
        <w:rPr>
          <w:rFonts w:asciiTheme="majorHAnsi" w:hAnsiTheme="majorHAnsi" w:cs="Arial"/>
          <w:b/>
          <w:u w:val="thick" w:color="F79646" w:themeColor="accent6"/>
        </w:rPr>
        <w:t>Mode d’évaluation</w:t>
      </w:r>
      <w:r w:rsidRPr="00C37205">
        <w:rPr>
          <w:rFonts w:asciiTheme="majorHAnsi" w:hAnsiTheme="majorHAnsi" w:cs="Arial"/>
          <w:b/>
        </w:rPr>
        <w:t> : </w:t>
      </w:r>
      <w:r w:rsidRPr="00220537">
        <w:rPr>
          <w:rFonts w:asciiTheme="majorHAnsi" w:hAnsiTheme="majorHAnsi" w:cs="Arial"/>
          <w:bCs/>
        </w:rPr>
        <w:t>Examen final</w:t>
      </w:r>
      <w:r w:rsidRPr="00C37205">
        <w:rPr>
          <w:rFonts w:asciiTheme="majorHAnsi" w:hAnsiTheme="majorHAnsi" w:cs="Arial"/>
          <w:bCs/>
        </w:rPr>
        <w:t>: 100 %.</w:t>
      </w:r>
    </w:p>
    <w:p w:rsidR="00860CCB" w:rsidRPr="00C37205" w:rsidRDefault="00860CCB" w:rsidP="00860CCB">
      <w:pPr>
        <w:spacing w:after="120" w:line="276" w:lineRule="auto"/>
        <w:jc w:val="both"/>
        <w:rPr>
          <w:rFonts w:asciiTheme="majorHAnsi" w:hAnsiTheme="majorHAnsi" w:cs="Arial"/>
          <w:b/>
        </w:rPr>
      </w:pPr>
    </w:p>
    <w:p w:rsidR="00860CCB" w:rsidRDefault="00860CCB" w:rsidP="00860CCB">
      <w:pPr>
        <w:jc w:val="both"/>
        <w:rPr>
          <w:rFonts w:asciiTheme="majorHAnsi" w:hAnsiTheme="majorHAnsi" w:cs="Arial"/>
          <w:b/>
          <w:bCs/>
        </w:rPr>
      </w:pPr>
      <w:r w:rsidRPr="00A63929">
        <w:rPr>
          <w:rFonts w:asciiTheme="majorHAnsi" w:hAnsiTheme="majorHAnsi" w:cs="Arial"/>
          <w:b/>
          <w:bCs/>
          <w:u w:val="thick" w:color="F79646" w:themeColor="accent6"/>
        </w:rPr>
        <w:t>Références bibliographiques</w:t>
      </w:r>
      <w:r>
        <w:rPr>
          <w:rFonts w:asciiTheme="majorHAnsi" w:hAnsiTheme="majorHAnsi" w:cs="Arial"/>
          <w:b/>
          <w:bCs/>
        </w:rPr>
        <w:t>:</w:t>
      </w:r>
    </w:p>
    <w:p w:rsidR="00860CCB" w:rsidRPr="00220537" w:rsidRDefault="00860CCB" w:rsidP="00860CCB">
      <w:pPr>
        <w:jc w:val="both"/>
        <w:rPr>
          <w:rFonts w:asciiTheme="majorHAnsi" w:hAnsiTheme="majorHAnsi" w:cs="Arial"/>
          <w:b/>
          <w:bCs/>
        </w:rPr>
      </w:pPr>
      <w:r>
        <w:rPr>
          <w:rFonts w:asciiTheme="majorHAnsi" w:hAnsiTheme="majorHAnsi" w:cs="Arial"/>
        </w:rPr>
        <w:t>(S</w:t>
      </w:r>
      <w:r w:rsidRPr="007E708C">
        <w:rPr>
          <w:rFonts w:asciiTheme="majorHAnsi" w:hAnsiTheme="majorHAnsi" w:cs="Arial"/>
        </w:rPr>
        <w:t xml:space="preserve">elon la disponibilité </w:t>
      </w:r>
      <w:r>
        <w:rPr>
          <w:rFonts w:asciiTheme="majorHAnsi" w:hAnsiTheme="majorHAnsi" w:cs="Arial"/>
        </w:rPr>
        <w:t xml:space="preserve">de la documentation </w:t>
      </w:r>
      <w:r w:rsidRPr="007E708C">
        <w:rPr>
          <w:rFonts w:asciiTheme="majorHAnsi" w:hAnsiTheme="majorHAnsi" w:cs="Arial"/>
        </w:rPr>
        <w:t>au niveau de</w:t>
      </w:r>
      <w:r>
        <w:rPr>
          <w:rFonts w:asciiTheme="majorHAnsi" w:hAnsiTheme="majorHAnsi" w:cs="Arial"/>
        </w:rPr>
        <w:t xml:space="preserve"> l'</w:t>
      </w:r>
      <w:r w:rsidRPr="007E708C">
        <w:rPr>
          <w:rFonts w:asciiTheme="majorHAnsi" w:hAnsiTheme="majorHAnsi" w:cs="Arial"/>
        </w:rPr>
        <w:t>établissement</w:t>
      </w:r>
      <w:r>
        <w:rPr>
          <w:rFonts w:asciiTheme="majorHAnsi" w:hAnsiTheme="majorHAnsi" w:cs="Arial"/>
        </w:rPr>
        <w:t>, Sites internet...etc.)</w:t>
      </w:r>
    </w:p>
    <w:p w:rsidR="00860CCB" w:rsidRPr="00C37205" w:rsidRDefault="00860CCB" w:rsidP="00860CCB">
      <w:pPr>
        <w:spacing w:after="120" w:line="276" w:lineRule="auto"/>
        <w:jc w:val="both"/>
        <w:rPr>
          <w:rFonts w:asciiTheme="majorHAnsi" w:hAnsiTheme="majorHAnsi" w:cs="Arial"/>
          <w:b/>
        </w:rPr>
      </w:pPr>
    </w:p>
    <w:p w:rsidR="00860CCB" w:rsidRPr="00C37205" w:rsidRDefault="00860CCB" w:rsidP="00860CCB">
      <w:pPr>
        <w:spacing w:after="120" w:line="276" w:lineRule="auto"/>
        <w:jc w:val="both"/>
        <w:rPr>
          <w:rFonts w:asciiTheme="majorHAnsi" w:hAnsiTheme="majorHAnsi" w:cs="Arial"/>
          <w:b/>
        </w:rPr>
      </w:pPr>
    </w:p>
    <w:p w:rsidR="00860CCB" w:rsidRDefault="00860CCB" w:rsidP="00860CCB">
      <w:pPr>
        <w:spacing w:after="120" w:line="276" w:lineRule="auto"/>
        <w:jc w:val="both"/>
        <w:rPr>
          <w:rFonts w:asciiTheme="majorHAnsi" w:hAnsiTheme="majorHAnsi" w:cs="Arial"/>
          <w:b/>
        </w:rPr>
      </w:pPr>
    </w:p>
    <w:p w:rsidR="00860CCB" w:rsidRDefault="00860CCB" w:rsidP="00860CCB">
      <w:pPr>
        <w:spacing w:after="120" w:line="276" w:lineRule="auto"/>
        <w:jc w:val="both"/>
        <w:rPr>
          <w:rFonts w:asciiTheme="majorHAnsi" w:hAnsiTheme="majorHAnsi" w:cs="Arial"/>
          <w:b/>
        </w:rPr>
      </w:pPr>
    </w:p>
    <w:p w:rsidR="00860CCB" w:rsidRDefault="00860CCB" w:rsidP="00860CCB">
      <w:pPr>
        <w:spacing w:after="120" w:line="276" w:lineRule="auto"/>
        <w:jc w:val="both"/>
        <w:rPr>
          <w:rFonts w:asciiTheme="majorHAnsi" w:hAnsiTheme="majorHAnsi" w:cs="Arial"/>
          <w:b/>
        </w:rPr>
      </w:pPr>
    </w:p>
    <w:p w:rsidR="00860CCB" w:rsidRDefault="00860CCB" w:rsidP="00860CCB">
      <w:pPr>
        <w:rPr>
          <w:rFonts w:asciiTheme="majorHAnsi" w:hAnsiTheme="majorHAnsi"/>
        </w:rPr>
      </w:pPr>
    </w:p>
    <w:p w:rsidR="00860CCB" w:rsidRDefault="00860CCB" w:rsidP="00860CCB">
      <w:pPr>
        <w:rPr>
          <w:rFonts w:asciiTheme="majorHAnsi" w:hAnsiTheme="majorHAnsi"/>
        </w:rPr>
      </w:pPr>
    </w:p>
    <w:p w:rsidR="00860CCB" w:rsidRDefault="00860CCB" w:rsidP="00860CCB">
      <w:pPr>
        <w:rPr>
          <w:rFonts w:asciiTheme="majorHAnsi" w:hAnsiTheme="majorHAnsi"/>
        </w:rPr>
      </w:pPr>
    </w:p>
    <w:p w:rsidR="00986414" w:rsidRDefault="00986414" w:rsidP="00860CCB">
      <w:pPr>
        <w:rPr>
          <w:rFonts w:asciiTheme="majorHAnsi" w:hAnsiTheme="majorHAnsi"/>
        </w:rPr>
      </w:pPr>
    </w:p>
    <w:p w:rsidR="00986414" w:rsidRDefault="00986414" w:rsidP="00860CCB">
      <w:pPr>
        <w:rPr>
          <w:rFonts w:asciiTheme="majorHAnsi" w:hAnsiTheme="majorHAnsi"/>
        </w:rPr>
      </w:pPr>
    </w:p>
    <w:p w:rsidR="00860CCB" w:rsidRDefault="00860CCB" w:rsidP="00860CCB">
      <w:pPr>
        <w:rPr>
          <w:rFonts w:asciiTheme="majorHAnsi" w:hAnsiTheme="majorHAnsi"/>
        </w:rPr>
      </w:pPr>
    </w:p>
    <w:p w:rsidR="00860CCB" w:rsidRDefault="00860CCB" w:rsidP="00860CCB">
      <w:pPr>
        <w:rPr>
          <w:rFonts w:asciiTheme="majorHAnsi" w:hAnsiTheme="majorHAnsi"/>
        </w:rPr>
      </w:pPr>
    </w:p>
    <w:p w:rsidR="00860CCB" w:rsidRDefault="00860CCB" w:rsidP="00860CCB">
      <w:pPr>
        <w:rPr>
          <w:rFonts w:asciiTheme="majorHAnsi" w:hAnsiTheme="majorHAnsi"/>
        </w:rPr>
      </w:pPr>
    </w:p>
    <w:p w:rsidR="00F0249B" w:rsidRPr="003E4E9A" w:rsidRDefault="00F0249B" w:rsidP="00F0249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F0249B" w:rsidRPr="003E4E9A" w:rsidRDefault="00F0249B" w:rsidP="00F0249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T 2.1</w:t>
      </w:r>
    </w:p>
    <w:p w:rsidR="00F0249B" w:rsidRPr="00C400AF" w:rsidRDefault="00F0249B" w:rsidP="00F0249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sidRPr="00461EAF">
        <w:rPr>
          <w:rFonts w:asciiTheme="majorHAnsi" w:eastAsia="Calibri" w:hAnsiTheme="majorHAnsi" w:cs="Calibri"/>
          <w:b/>
          <w:bCs/>
          <w:lang w:eastAsia="en-US"/>
        </w:rPr>
        <w:t>Anglais technique</w:t>
      </w:r>
    </w:p>
    <w:p w:rsidR="00F0249B" w:rsidRPr="003E4E9A" w:rsidRDefault="00F0249B" w:rsidP="00F0249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F0249B" w:rsidRPr="003E4E9A" w:rsidRDefault="00F0249B" w:rsidP="00F0249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F0249B" w:rsidRPr="003E4E9A" w:rsidRDefault="00F0249B" w:rsidP="00F0249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F0249B" w:rsidRDefault="00F0249B" w:rsidP="00F0249B">
      <w:pPr>
        <w:spacing w:line="276" w:lineRule="auto"/>
        <w:jc w:val="both"/>
        <w:rPr>
          <w:rFonts w:asciiTheme="majorHAnsi" w:hAnsiTheme="majorHAnsi" w:cstheme="minorBidi"/>
          <w:b/>
          <w:u w:val="thick" w:color="F79646" w:themeColor="accent6"/>
        </w:rPr>
      </w:pPr>
    </w:p>
    <w:p w:rsidR="00F0249B" w:rsidRPr="00EE725F" w:rsidRDefault="00F0249B" w:rsidP="00F0249B">
      <w:pPr>
        <w:spacing w:line="276" w:lineRule="auto"/>
        <w:jc w:val="both"/>
        <w:rPr>
          <w:rFonts w:asciiTheme="majorHAnsi" w:hAnsiTheme="majorHAnsi" w:cstheme="minorBidi"/>
          <w:u w:val="thick" w:color="F79646" w:themeColor="accent6"/>
        </w:rPr>
      </w:pPr>
      <w:r w:rsidRPr="00EE725F">
        <w:rPr>
          <w:rFonts w:asciiTheme="majorHAnsi" w:hAnsiTheme="majorHAnsi" w:cstheme="minorBidi"/>
          <w:b/>
          <w:u w:val="thick" w:color="F79646" w:themeColor="accent6"/>
        </w:rPr>
        <w:t>Objectifs de l’enseignement</w:t>
      </w:r>
      <w:r>
        <w:rPr>
          <w:rFonts w:asciiTheme="majorHAnsi" w:hAnsiTheme="majorHAnsi" w:cstheme="minorBidi"/>
          <w:b/>
          <w:u w:val="thick" w:color="F79646" w:themeColor="accent6"/>
        </w:rPr>
        <w:t> :</w:t>
      </w:r>
      <w:r w:rsidRPr="00EE725F">
        <w:rPr>
          <w:rFonts w:asciiTheme="majorHAnsi" w:hAnsiTheme="majorHAnsi" w:cstheme="minorBidi"/>
          <w:u w:val="thick" w:color="F79646" w:themeColor="accent6"/>
        </w:rPr>
        <w:t> </w:t>
      </w:r>
    </w:p>
    <w:p w:rsidR="00F0249B" w:rsidRPr="00AF4191" w:rsidRDefault="00F0249B" w:rsidP="00F0249B">
      <w:pPr>
        <w:autoSpaceDE w:val="0"/>
        <w:autoSpaceDN w:val="0"/>
        <w:adjustRightInd w:val="0"/>
        <w:jc w:val="both"/>
        <w:rPr>
          <w:rFonts w:asciiTheme="majorHAnsi" w:hAnsiTheme="majorHAnsi" w:cs="Arial"/>
          <w:sz w:val="22"/>
          <w:szCs w:val="22"/>
        </w:rPr>
      </w:pPr>
      <w:r w:rsidRPr="00AF4191">
        <w:rPr>
          <w:rFonts w:asciiTheme="majorHAnsi" w:hAnsiTheme="majorHAnsi" w:cs="Arial"/>
          <w:sz w:val="22"/>
          <w:szCs w:val="22"/>
        </w:rPr>
        <w:t xml:space="preserve">Ce cours doit permettre à l'étudiant </w:t>
      </w:r>
      <w:r>
        <w:rPr>
          <w:rFonts w:asciiTheme="majorHAnsi" w:hAnsiTheme="majorHAnsi" w:cs="Arial"/>
          <w:sz w:val="22"/>
          <w:szCs w:val="22"/>
        </w:rPr>
        <w:t>d’acquérir</w:t>
      </w:r>
      <w:r w:rsidRPr="00AF4191">
        <w:rPr>
          <w:rFonts w:asciiTheme="majorHAnsi" w:hAnsiTheme="majorHAnsi" w:cs="Arial"/>
          <w:sz w:val="22"/>
          <w:szCs w:val="22"/>
        </w:rPr>
        <w:t xml:space="preserve"> un niveau de langue </w:t>
      </w:r>
      <w:r>
        <w:rPr>
          <w:rFonts w:asciiTheme="majorHAnsi" w:hAnsiTheme="majorHAnsi" w:cs="Arial"/>
          <w:sz w:val="22"/>
          <w:szCs w:val="22"/>
        </w:rPr>
        <w:t>assez significatif à même de lui permettre d’</w:t>
      </w:r>
      <w:r w:rsidRPr="00AF4191">
        <w:rPr>
          <w:rFonts w:asciiTheme="majorHAnsi" w:hAnsiTheme="majorHAnsi" w:cs="Arial"/>
          <w:sz w:val="22"/>
          <w:szCs w:val="22"/>
        </w:rPr>
        <w:t>utiliser un document scientifique et parler de sa spécialité et</w:t>
      </w:r>
      <w:r>
        <w:rPr>
          <w:rFonts w:asciiTheme="majorHAnsi" w:hAnsiTheme="majorHAnsi" w:cs="Arial"/>
          <w:sz w:val="22"/>
          <w:szCs w:val="22"/>
        </w:rPr>
        <w:t xml:space="preserve"> sa</w:t>
      </w:r>
      <w:r w:rsidRPr="00AF4191">
        <w:rPr>
          <w:rFonts w:asciiTheme="majorHAnsi" w:hAnsiTheme="majorHAnsi" w:cs="Arial"/>
          <w:sz w:val="22"/>
          <w:szCs w:val="22"/>
        </w:rPr>
        <w:t xml:space="preserve"> filière dans un anglais</w:t>
      </w:r>
      <w:r>
        <w:rPr>
          <w:rFonts w:asciiTheme="majorHAnsi" w:hAnsiTheme="majorHAnsi" w:cs="Arial"/>
          <w:sz w:val="22"/>
          <w:szCs w:val="22"/>
        </w:rPr>
        <w:t xml:space="preserve">,tout </w:t>
      </w:r>
      <w:r w:rsidRPr="00AF4191">
        <w:rPr>
          <w:rFonts w:asciiTheme="majorHAnsi" w:hAnsiTheme="majorHAnsi" w:cs="Arial"/>
          <w:sz w:val="22"/>
          <w:szCs w:val="22"/>
        </w:rPr>
        <w:t>du moins</w:t>
      </w:r>
      <w:r>
        <w:rPr>
          <w:rFonts w:asciiTheme="majorHAnsi" w:hAnsiTheme="majorHAnsi" w:cs="Arial"/>
          <w:sz w:val="22"/>
          <w:szCs w:val="22"/>
        </w:rPr>
        <w:t>,</w:t>
      </w:r>
      <w:r w:rsidRPr="00AF4191">
        <w:rPr>
          <w:rFonts w:asciiTheme="majorHAnsi" w:hAnsiTheme="majorHAnsi" w:cs="Arial"/>
          <w:sz w:val="22"/>
          <w:szCs w:val="22"/>
        </w:rPr>
        <w:t xml:space="preserve"> avec </w:t>
      </w:r>
      <w:r>
        <w:rPr>
          <w:rFonts w:asciiTheme="majorHAnsi" w:hAnsiTheme="majorHAnsi" w:cs="Arial"/>
          <w:sz w:val="22"/>
          <w:szCs w:val="22"/>
        </w:rPr>
        <w:t xml:space="preserve">une certaine </w:t>
      </w:r>
      <w:r w:rsidRPr="00AF4191">
        <w:rPr>
          <w:rFonts w:asciiTheme="majorHAnsi" w:hAnsiTheme="majorHAnsi" w:cs="Arial"/>
          <w:sz w:val="22"/>
          <w:szCs w:val="22"/>
        </w:rPr>
        <w:t xml:space="preserve">aisance et clarté. </w:t>
      </w:r>
    </w:p>
    <w:p w:rsidR="00F0249B" w:rsidRPr="00C02712" w:rsidRDefault="00F0249B" w:rsidP="00F0249B">
      <w:pPr>
        <w:autoSpaceDE w:val="0"/>
        <w:autoSpaceDN w:val="0"/>
        <w:adjustRightInd w:val="0"/>
        <w:jc w:val="both"/>
        <w:rPr>
          <w:rFonts w:asciiTheme="majorHAnsi" w:hAnsiTheme="majorHAnsi" w:cs="Arial"/>
        </w:rPr>
      </w:pPr>
    </w:p>
    <w:p w:rsidR="00F0249B" w:rsidRPr="00EE725F" w:rsidRDefault="00F0249B" w:rsidP="00F0249B">
      <w:pPr>
        <w:spacing w:line="276" w:lineRule="auto"/>
        <w:jc w:val="both"/>
        <w:rPr>
          <w:rFonts w:asciiTheme="majorHAnsi" w:hAnsiTheme="majorHAnsi" w:cstheme="minorBidi"/>
          <w:i/>
          <w:u w:val="thick" w:color="F79646" w:themeColor="accent6"/>
        </w:rPr>
      </w:pPr>
      <w:r w:rsidRPr="00EE725F">
        <w:rPr>
          <w:rFonts w:asciiTheme="majorHAnsi" w:hAnsiTheme="majorHAnsi" w:cstheme="minorBidi"/>
          <w:b/>
          <w:u w:val="thick" w:color="F79646" w:themeColor="accent6"/>
        </w:rPr>
        <w:t>Connaissances préalables recommandées</w:t>
      </w:r>
      <w:r>
        <w:rPr>
          <w:rFonts w:asciiTheme="majorHAnsi" w:hAnsiTheme="majorHAnsi" w:cstheme="minorBidi"/>
          <w:b/>
          <w:u w:val="thick" w:color="F79646" w:themeColor="accent6"/>
        </w:rPr>
        <w:t> :</w:t>
      </w:r>
    </w:p>
    <w:p w:rsidR="00F0249B" w:rsidRPr="00AF4191" w:rsidRDefault="00F0249B" w:rsidP="00F0249B">
      <w:pPr>
        <w:spacing w:line="360" w:lineRule="auto"/>
        <w:jc w:val="both"/>
        <w:rPr>
          <w:rFonts w:asciiTheme="majorHAnsi" w:hAnsiTheme="majorHAnsi" w:cstheme="minorBidi"/>
          <w:sz w:val="22"/>
          <w:szCs w:val="22"/>
          <w:lang w:bidi="ar-DZ"/>
        </w:rPr>
      </w:pPr>
      <w:r w:rsidRPr="00AF4191">
        <w:rPr>
          <w:rFonts w:asciiTheme="majorHAnsi" w:hAnsiTheme="majorHAnsi" w:cstheme="minorBidi"/>
          <w:sz w:val="22"/>
          <w:szCs w:val="22"/>
          <w:lang w:bidi="ar-DZ"/>
        </w:rPr>
        <w:t>Anglais 1 et Anglais 2</w:t>
      </w:r>
    </w:p>
    <w:p w:rsidR="00F0249B" w:rsidRDefault="00F0249B" w:rsidP="00F0249B">
      <w:pPr>
        <w:jc w:val="both"/>
        <w:rPr>
          <w:rFonts w:asciiTheme="majorHAnsi" w:hAnsiTheme="majorHAnsi" w:cstheme="minorBidi"/>
          <w:b/>
          <w:bCs/>
        </w:rPr>
      </w:pPr>
    </w:p>
    <w:p w:rsidR="00F0249B" w:rsidRPr="00EE725F" w:rsidRDefault="00F0249B" w:rsidP="00F0249B">
      <w:pPr>
        <w:spacing w:before="120" w:after="120"/>
        <w:jc w:val="both"/>
        <w:rPr>
          <w:rFonts w:asciiTheme="majorHAnsi" w:hAnsiTheme="majorHAnsi" w:cstheme="minorBidi"/>
          <w:b/>
          <w:bCs/>
          <w:u w:val="thick" w:color="F79646" w:themeColor="accent6"/>
        </w:rPr>
      </w:pPr>
      <w:r w:rsidRPr="00EE725F">
        <w:rPr>
          <w:rFonts w:asciiTheme="majorHAnsi" w:hAnsiTheme="majorHAnsi" w:cstheme="minorBidi"/>
          <w:b/>
          <w:bCs/>
          <w:u w:val="thick" w:color="F79646" w:themeColor="accent6"/>
        </w:rPr>
        <w:t>Contenu de la matière</w:t>
      </w:r>
      <w:r>
        <w:rPr>
          <w:rFonts w:asciiTheme="majorHAnsi" w:hAnsiTheme="majorHAnsi" w:cstheme="minorBidi"/>
          <w:b/>
          <w:bCs/>
          <w:u w:val="thick" w:color="F79646" w:themeColor="accent6"/>
        </w:rPr>
        <w:t> :</w:t>
      </w:r>
    </w:p>
    <w:p w:rsidR="00F0249B" w:rsidRPr="00AF4191" w:rsidRDefault="00F0249B" w:rsidP="00F0249B">
      <w:pPr>
        <w:autoSpaceDE w:val="0"/>
        <w:autoSpaceDN w:val="0"/>
        <w:adjustRightInd w:val="0"/>
        <w:spacing w:before="120" w:after="120"/>
        <w:jc w:val="both"/>
        <w:rPr>
          <w:rFonts w:asciiTheme="majorHAnsi" w:hAnsiTheme="majorHAnsi"/>
          <w:sz w:val="22"/>
          <w:szCs w:val="22"/>
        </w:rPr>
      </w:pPr>
      <w:r w:rsidRPr="00AF4191">
        <w:rPr>
          <w:rFonts w:asciiTheme="majorHAnsi" w:hAnsiTheme="majorHAnsi"/>
          <w:sz w:val="22"/>
          <w:szCs w:val="22"/>
        </w:rPr>
        <w:t>- Compréhension</w:t>
      </w:r>
      <w:r>
        <w:rPr>
          <w:rFonts w:asciiTheme="majorHAnsi" w:hAnsiTheme="majorHAnsi"/>
          <w:sz w:val="22"/>
          <w:szCs w:val="22"/>
        </w:rPr>
        <w:t xml:space="preserve"> orale</w:t>
      </w:r>
      <w:r w:rsidRPr="00AF4191">
        <w:rPr>
          <w:rFonts w:asciiTheme="majorHAnsi" w:hAnsiTheme="majorHAnsi"/>
          <w:sz w:val="22"/>
          <w:szCs w:val="22"/>
        </w:rPr>
        <w:t xml:space="preserve"> et expression orale, acquisition de vocabulaire, grammaire</w:t>
      </w:r>
      <w:r>
        <w:rPr>
          <w:rFonts w:asciiTheme="majorHAnsi" w:hAnsiTheme="majorHAnsi"/>
          <w:sz w:val="22"/>
          <w:szCs w:val="22"/>
        </w:rPr>
        <w:t xml:space="preserve">, </w:t>
      </w:r>
      <w:r w:rsidRPr="00AF4191">
        <w:rPr>
          <w:rFonts w:asciiTheme="majorHAnsi" w:hAnsiTheme="majorHAnsi"/>
          <w:sz w:val="22"/>
          <w:szCs w:val="22"/>
        </w:rPr>
        <w:t>...etc.</w:t>
      </w:r>
    </w:p>
    <w:p w:rsidR="00F0249B" w:rsidRPr="00AF4191" w:rsidRDefault="00F0249B" w:rsidP="00F0249B">
      <w:pPr>
        <w:autoSpaceDE w:val="0"/>
        <w:autoSpaceDN w:val="0"/>
        <w:adjustRightInd w:val="0"/>
        <w:spacing w:before="120" w:after="120"/>
        <w:jc w:val="both"/>
        <w:rPr>
          <w:rFonts w:asciiTheme="majorHAnsi" w:hAnsiTheme="majorHAnsi"/>
          <w:sz w:val="22"/>
          <w:szCs w:val="22"/>
        </w:rPr>
      </w:pPr>
      <w:r w:rsidRPr="00AF4191">
        <w:rPr>
          <w:rFonts w:asciiTheme="majorHAnsi" w:hAnsiTheme="majorHAnsi" w:cs="Arial"/>
          <w:sz w:val="22"/>
          <w:szCs w:val="22"/>
        </w:rPr>
        <w:t xml:space="preserve">- </w:t>
      </w:r>
      <w:r>
        <w:rPr>
          <w:rFonts w:asciiTheme="majorHAnsi" w:hAnsiTheme="majorHAnsi"/>
          <w:sz w:val="22"/>
          <w:szCs w:val="22"/>
        </w:rPr>
        <w:t>L</w:t>
      </w:r>
      <w:r w:rsidRPr="00AF4191">
        <w:rPr>
          <w:rFonts w:asciiTheme="majorHAnsi" w:hAnsiTheme="majorHAnsi"/>
          <w:sz w:val="22"/>
          <w:szCs w:val="22"/>
        </w:rPr>
        <w:t xml:space="preserve">es noms et adjectifs, les comparatifs, suivre et donner des instructions, </w:t>
      </w:r>
      <w:r>
        <w:rPr>
          <w:rFonts w:asciiTheme="majorHAnsi" w:hAnsiTheme="majorHAnsi"/>
          <w:sz w:val="22"/>
          <w:szCs w:val="22"/>
        </w:rPr>
        <w:t xml:space="preserve">identifier les </w:t>
      </w:r>
      <w:r w:rsidRPr="00AF4191">
        <w:rPr>
          <w:rFonts w:asciiTheme="majorHAnsi" w:hAnsiTheme="majorHAnsi"/>
          <w:sz w:val="22"/>
          <w:szCs w:val="22"/>
        </w:rPr>
        <w:t xml:space="preserve">choses. </w:t>
      </w:r>
    </w:p>
    <w:p w:rsidR="00F0249B" w:rsidRPr="00AF4191" w:rsidRDefault="00F0249B" w:rsidP="00F0249B">
      <w:pPr>
        <w:pStyle w:val="Default"/>
        <w:spacing w:before="120" w:after="120"/>
        <w:jc w:val="both"/>
        <w:rPr>
          <w:rFonts w:asciiTheme="majorHAnsi" w:hAnsiTheme="majorHAnsi"/>
          <w:color w:val="auto"/>
          <w:sz w:val="22"/>
          <w:szCs w:val="22"/>
        </w:rPr>
      </w:pPr>
      <w:r w:rsidRPr="00AF4191">
        <w:rPr>
          <w:rFonts w:asciiTheme="majorHAnsi" w:hAnsiTheme="majorHAnsi"/>
          <w:sz w:val="22"/>
          <w:szCs w:val="22"/>
        </w:rPr>
        <w:t xml:space="preserve">- </w:t>
      </w:r>
      <w:r w:rsidRPr="00AF4191">
        <w:rPr>
          <w:rFonts w:asciiTheme="majorHAnsi" w:hAnsiTheme="majorHAnsi"/>
          <w:color w:val="auto"/>
          <w:sz w:val="22"/>
          <w:szCs w:val="22"/>
        </w:rPr>
        <w:t xml:space="preserve">Utilisation de nombres, symboles, équations.  </w:t>
      </w:r>
    </w:p>
    <w:p w:rsidR="00F0249B" w:rsidRPr="00AF4191" w:rsidRDefault="00F0249B" w:rsidP="00F0249B">
      <w:pPr>
        <w:pStyle w:val="Default"/>
        <w:spacing w:before="120" w:after="120"/>
        <w:jc w:val="both"/>
        <w:rPr>
          <w:rFonts w:asciiTheme="majorHAnsi" w:hAnsiTheme="majorHAnsi"/>
          <w:color w:val="auto"/>
          <w:sz w:val="22"/>
          <w:szCs w:val="22"/>
        </w:rPr>
      </w:pPr>
      <w:r w:rsidRPr="00AF4191">
        <w:rPr>
          <w:rFonts w:asciiTheme="majorHAnsi" w:hAnsiTheme="majorHAnsi"/>
          <w:color w:val="auto"/>
          <w:sz w:val="22"/>
          <w:szCs w:val="22"/>
        </w:rPr>
        <w:t>- Mesures: Longueur, surface, volume, puissance</w:t>
      </w:r>
      <w:r>
        <w:rPr>
          <w:rFonts w:asciiTheme="majorHAnsi" w:hAnsiTheme="majorHAnsi"/>
          <w:color w:val="auto"/>
          <w:sz w:val="22"/>
          <w:szCs w:val="22"/>
        </w:rPr>
        <w:t>,</w:t>
      </w:r>
      <w:r w:rsidRPr="00AF4191">
        <w:rPr>
          <w:rFonts w:asciiTheme="majorHAnsi" w:hAnsiTheme="majorHAnsi"/>
          <w:color w:val="auto"/>
          <w:sz w:val="22"/>
          <w:szCs w:val="22"/>
        </w:rPr>
        <w:t xml:space="preserve"> ...etc. </w:t>
      </w:r>
    </w:p>
    <w:p w:rsidR="00F0249B" w:rsidRPr="00AF4191" w:rsidRDefault="00F0249B" w:rsidP="00F0249B">
      <w:pPr>
        <w:autoSpaceDE w:val="0"/>
        <w:autoSpaceDN w:val="0"/>
        <w:adjustRightInd w:val="0"/>
        <w:spacing w:before="120" w:after="120"/>
        <w:jc w:val="both"/>
        <w:rPr>
          <w:rFonts w:asciiTheme="majorHAnsi" w:hAnsiTheme="majorHAnsi"/>
          <w:sz w:val="22"/>
          <w:szCs w:val="22"/>
        </w:rPr>
      </w:pPr>
      <w:r w:rsidRPr="00AF4191">
        <w:rPr>
          <w:rFonts w:asciiTheme="majorHAnsi" w:hAnsiTheme="majorHAnsi"/>
          <w:sz w:val="22"/>
          <w:szCs w:val="22"/>
        </w:rPr>
        <w:t xml:space="preserve">- Décrire les expériences scientifiques. </w:t>
      </w:r>
    </w:p>
    <w:p w:rsidR="00F0249B" w:rsidRDefault="00F0249B" w:rsidP="00F0249B">
      <w:pPr>
        <w:pStyle w:val="Default"/>
        <w:spacing w:before="120" w:after="120"/>
        <w:jc w:val="both"/>
        <w:rPr>
          <w:rFonts w:asciiTheme="majorHAnsi" w:hAnsiTheme="majorHAnsi"/>
          <w:sz w:val="22"/>
          <w:szCs w:val="22"/>
        </w:rPr>
      </w:pPr>
      <w:r w:rsidRPr="00AF4191">
        <w:rPr>
          <w:rFonts w:asciiTheme="majorHAnsi" w:hAnsiTheme="majorHAnsi"/>
          <w:color w:val="auto"/>
          <w:sz w:val="22"/>
          <w:szCs w:val="22"/>
        </w:rPr>
        <w:t>- C</w:t>
      </w:r>
      <w:r w:rsidRPr="00AF4191">
        <w:rPr>
          <w:rFonts w:asciiTheme="majorHAnsi" w:hAnsiTheme="majorHAnsi"/>
          <w:sz w:val="22"/>
          <w:szCs w:val="22"/>
        </w:rPr>
        <w:t xml:space="preserve">aractéristiques des textes scientifiques. </w:t>
      </w:r>
    </w:p>
    <w:p w:rsidR="00F0249B" w:rsidRPr="00AF4191" w:rsidRDefault="00F0249B" w:rsidP="00F0249B">
      <w:pPr>
        <w:pStyle w:val="Default"/>
        <w:spacing w:before="120" w:after="120"/>
        <w:jc w:val="both"/>
        <w:rPr>
          <w:rFonts w:asciiTheme="majorHAnsi" w:hAnsiTheme="majorHAnsi"/>
          <w:color w:val="auto"/>
          <w:sz w:val="22"/>
          <w:szCs w:val="22"/>
        </w:rPr>
      </w:pPr>
    </w:p>
    <w:p w:rsidR="00F0249B" w:rsidRDefault="00F0249B" w:rsidP="00F0249B">
      <w:pPr>
        <w:jc w:val="both"/>
        <w:rPr>
          <w:rFonts w:asciiTheme="majorHAnsi" w:hAnsiTheme="majorHAnsi" w:cs="Arial"/>
          <w:b/>
        </w:rPr>
      </w:pPr>
      <w:r w:rsidRPr="00EE725F">
        <w:rPr>
          <w:rFonts w:asciiTheme="majorHAnsi" w:hAnsiTheme="majorHAnsi" w:cs="Arial"/>
          <w:b/>
          <w:u w:val="thick" w:color="F79646" w:themeColor="accent6"/>
        </w:rPr>
        <w:t>Mode d’évaluation</w:t>
      </w:r>
      <w:r w:rsidRPr="00C37205">
        <w:rPr>
          <w:rFonts w:asciiTheme="majorHAnsi" w:hAnsiTheme="majorHAnsi" w:cs="Arial"/>
          <w:b/>
        </w:rPr>
        <w:t> : </w:t>
      </w:r>
    </w:p>
    <w:p w:rsidR="00F0249B" w:rsidRPr="00AF4191" w:rsidRDefault="00F0249B" w:rsidP="00F0249B">
      <w:pPr>
        <w:jc w:val="both"/>
        <w:rPr>
          <w:rFonts w:asciiTheme="majorHAnsi" w:hAnsiTheme="majorHAnsi" w:cs="Arial"/>
          <w:bCs/>
          <w:sz w:val="22"/>
          <w:szCs w:val="22"/>
        </w:rPr>
      </w:pPr>
      <w:r w:rsidRPr="00AF4191">
        <w:rPr>
          <w:rFonts w:asciiTheme="majorHAnsi" w:hAnsiTheme="majorHAnsi" w:cs="Arial"/>
          <w:bCs/>
          <w:sz w:val="22"/>
          <w:szCs w:val="22"/>
        </w:rPr>
        <w:t>Examen final: 100 %.</w:t>
      </w:r>
    </w:p>
    <w:p w:rsidR="00F0249B" w:rsidRDefault="00F0249B" w:rsidP="00F0249B">
      <w:pPr>
        <w:jc w:val="both"/>
        <w:rPr>
          <w:rFonts w:asciiTheme="majorHAnsi" w:hAnsiTheme="majorHAnsi" w:cs="Arial"/>
          <w:b/>
          <w:bCs/>
        </w:rPr>
      </w:pPr>
    </w:p>
    <w:p w:rsidR="00F0249B" w:rsidRDefault="00F0249B" w:rsidP="00F0249B">
      <w:pPr>
        <w:jc w:val="both"/>
        <w:rPr>
          <w:rFonts w:asciiTheme="majorHAnsi" w:hAnsiTheme="majorHAnsi" w:cs="Arial"/>
          <w:b/>
          <w:bCs/>
        </w:rPr>
      </w:pPr>
      <w:r w:rsidRPr="00EE725F">
        <w:rPr>
          <w:rFonts w:asciiTheme="majorHAnsi" w:hAnsiTheme="majorHAnsi" w:cs="Arial"/>
          <w:b/>
          <w:bCs/>
          <w:u w:val="thick" w:color="F79646" w:themeColor="accent6"/>
        </w:rPr>
        <w:t>Références bibliographiques</w:t>
      </w:r>
      <w:r>
        <w:rPr>
          <w:rFonts w:asciiTheme="majorHAnsi" w:hAnsiTheme="majorHAnsi" w:cs="Arial"/>
          <w:b/>
          <w:bCs/>
        </w:rPr>
        <w:t>:</w:t>
      </w:r>
    </w:p>
    <w:p w:rsidR="00F0249B" w:rsidRPr="00805279" w:rsidRDefault="00F0249B" w:rsidP="00F0249B">
      <w:pPr>
        <w:pStyle w:val="Paragraphedeliste"/>
        <w:numPr>
          <w:ilvl w:val="0"/>
          <w:numId w:val="54"/>
        </w:numPr>
        <w:jc w:val="both"/>
        <w:rPr>
          <w:rFonts w:asciiTheme="majorHAnsi" w:hAnsiTheme="majorHAnsi"/>
          <w:sz w:val="22"/>
          <w:szCs w:val="22"/>
        </w:rPr>
      </w:pPr>
      <w:r w:rsidRPr="00805279">
        <w:rPr>
          <w:rFonts w:asciiTheme="majorHAnsi" w:hAnsiTheme="majorHAnsi"/>
          <w:sz w:val="22"/>
          <w:szCs w:val="22"/>
        </w:rPr>
        <w:t>J. Upjohn, S. Blattes, V. Jans, Minimum Competence in Scientific English, Office des Publications Universitaires, 1994.</w:t>
      </w:r>
    </w:p>
    <w:p w:rsidR="00F0249B" w:rsidRPr="003556C3" w:rsidRDefault="00F0249B" w:rsidP="00F0249B">
      <w:pPr>
        <w:pStyle w:val="Paragraphedeliste"/>
        <w:numPr>
          <w:ilvl w:val="0"/>
          <w:numId w:val="54"/>
        </w:numPr>
        <w:jc w:val="both"/>
        <w:rPr>
          <w:rFonts w:asciiTheme="majorHAnsi" w:hAnsiTheme="majorHAnsi"/>
          <w:sz w:val="22"/>
          <w:szCs w:val="22"/>
          <w:lang w:val="en-US"/>
        </w:rPr>
      </w:pPr>
      <w:r w:rsidRPr="003556C3">
        <w:rPr>
          <w:rFonts w:asciiTheme="majorHAnsi" w:hAnsiTheme="majorHAnsi"/>
          <w:sz w:val="22"/>
          <w:szCs w:val="22"/>
          <w:lang w:val="en-US"/>
        </w:rPr>
        <w:t>A.J. Herbert, The Structure of Technical English, Longman, 1972.</w:t>
      </w:r>
    </w:p>
    <w:p w:rsidR="00F0249B" w:rsidRPr="003556C3" w:rsidRDefault="00F0249B" w:rsidP="00F0249B">
      <w:pPr>
        <w:pStyle w:val="Paragraphedeliste"/>
        <w:numPr>
          <w:ilvl w:val="0"/>
          <w:numId w:val="54"/>
        </w:numPr>
        <w:jc w:val="both"/>
        <w:rPr>
          <w:rFonts w:asciiTheme="majorHAnsi" w:hAnsiTheme="majorHAnsi"/>
          <w:sz w:val="22"/>
          <w:szCs w:val="22"/>
          <w:lang w:val="en-US"/>
        </w:rPr>
      </w:pPr>
      <w:r w:rsidRPr="003556C3">
        <w:rPr>
          <w:rFonts w:asciiTheme="majorHAnsi" w:hAnsiTheme="majorHAnsi"/>
          <w:sz w:val="22"/>
          <w:szCs w:val="22"/>
          <w:lang w:val="en-US"/>
        </w:rPr>
        <w:t>Test of English as a Foreign Language – Preparation Guide, Cliffs, 1991.</w:t>
      </w:r>
    </w:p>
    <w:p w:rsidR="00F0249B" w:rsidRPr="003556C3" w:rsidRDefault="00F0249B" w:rsidP="00F0249B">
      <w:pPr>
        <w:pStyle w:val="Paragraphedeliste"/>
        <w:numPr>
          <w:ilvl w:val="0"/>
          <w:numId w:val="54"/>
        </w:numPr>
        <w:jc w:val="both"/>
        <w:rPr>
          <w:rFonts w:asciiTheme="majorHAnsi" w:hAnsiTheme="majorHAnsi"/>
          <w:sz w:val="22"/>
          <w:szCs w:val="22"/>
          <w:lang w:val="en-US"/>
        </w:rPr>
      </w:pPr>
      <w:r w:rsidRPr="003556C3">
        <w:rPr>
          <w:rFonts w:asciiTheme="majorHAnsi" w:hAnsiTheme="majorHAnsi"/>
          <w:sz w:val="22"/>
          <w:szCs w:val="22"/>
          <w:lang w:val="en-US"/>
        </w:rPr>
        <w:t>Cambridge – First Certificate in English, Cambridge books, 2008.</w:t>
      </w:r>
    </w:p>
    <w:p w:rsidR="00F0249B" w:rsidRPr="003556C3" w:rsidRDefault="00F0249B" w:rsidP="00F0249B">
      <w:pPr>
        <w:pStyle w:val="Paragraphedeliste"/>
        <w:numPr>
          <w:ilvl w:val="0"/>
          <w:numId w:val="54"/>
        </w:numPr>
        <w:jc w:val="both"/>
        <w:rPr>
          <w:rFonts w:asciiTheme="majorHAnsi" w:hAnsiTheme="majorHAnsi"/>
          <w:sz w:val="22"/>
          <w:szCs w:val="22"/>
          <w:lang w:val="en-US"/>
        </w:rPr>
      </w:pPr>
      <w:r w:rsidRPr="003556C3">
        <w:rPr>
          <w:rFonts w:asciiTheme="majorHAnsi" w:hAnsiTheme="majorHAnsi"/>
          <w:sz w:val="22"/>
          <w:szCs w:val="22"/>
          <w:lang w:val="en-US"/>
        </w:rPr>
        <w:t>K. Wilson, Th. Healy, First Choice, Oxford, 2007.</w:t>
      </w:r>
    </w:p>
    <w:p w:rsidR="00F0249B" w:rsidRPr="003556C3" w:rsidRDefault="00F0249B" w:rsidP="00F0249B">
      <w:pPr>
        <w:pStyle w:val="Paragraphedeliste"/>
        <w:numPr>
          <w:ilvl w:val="0"/>
          <w:numId w:val="54"/>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t>M. Mann, S. Tayore-Knowles, Destination: Grammar &amp; Vocabulary with Answer Key, MacMillan, 2006.</w:t>
      </w:r>
    </w:p>
    <w:p w:rsidR="00F0249B" w:rsidRPr="003556C3" w:rsidRDefault="00F0249B" w:rsidP="00F0249B">
      <w:pPr>
        <w:pStyle w:val="Paragraphedeliste"/>
        <w:numPr>
          <w:ilvl w:val="0"/>
          <w:numId w:val="54"/>
        </w:numPr>
        <w:autoSpaceDE w:val="0"/>
        <w:autoSpaceDN w:val="0"/>
        <w:adjustRightInd w:val="0"/>
        <w:jc w:val="both"/>
        <w:rPr>
          <w:rFonts w:asciiTheme="majorHAnsi" w:hAnsiTheme="majorHAnsi"/>
          <w:sz w:val="22"/>
          <w:szCs w:val="22"/>
          <w:lang w:val="en-US"/>
        </w:rPr>
      </w:pPr>
      <w:r w:rsidRPr="003556C3">
        <w:rPr>
          <w:rFonts w:asciiTheme="majorHAnsi" w:hAnsiTheme="majorHAnsi" w:cs="Calibri"/>
          <w:sz w:val="22"/>
          <w:szCs w:val="22"/>
          <w:lang w:val="en-US"/>
        </w:rPr>
        <w:t>P. Charles Brown, Norma D. Mullen, English for Computer Science, Oxford University Press, 1989.</w:t>
      </w:r>
    </w:p>
    <w:p w:rsidR="00F0249B" w:rsidRPr="003556C3" w:rsidRDefault="00F0249B" w:rsidP="00F0249B">
      <w:pPr>
        <w:pStyle w:val="Paragraphedeliste"/>
        <w:numPr>
          <w:ilvl w:val="0"/>
          <w:numId w:val="54"/>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Graeme Kennedy, Structure and Meaning in English: A Guide for Teachers, Pearson, 2004.</w:t>
      </w:r>
    </w:p>
    <w:p w:rsidR="00F0249B" w:rsidRPr="00FC6CAE" w:rsidRDefault="00F0249B" w:rsidP="00F0249B">
      <w:pPr>
        <w:pStyle w:val="Paragraphedeliste"/>
        <w:numPr>
          <w:ilvl w:val="0"/>
          <w:numId w:val="54"/>
        </w:numPr>
        <w:autoSpaceDE w:val="0"/>
        <w:autoSpaceDN w:val="0"/>
        <w:adjustRightInd w:val="0"/>
        <w:jc w:val="both"/>
        <w:rPr>
          <w:rFonts w:asciiTheme="majorHAnsi" w:hAnsiTheme="majorHAnsi" w:cs="Arial"/>
          <w:b/>
          <w:bCs/>
          <w:sz w:val="22"/>
          <w:szCs w:val="22"/>
          <w:lang w:val="en-US"/>
        </w:rPr>
      </w:pPr>
      <w:r w:rsidRPr="002824B2">
        <w:rPr>
          <w:rFonts w:asciiTheme="majorHAnsi" w:hAnsiTheme="majorHAnsi"/>
          <w:sz w:val="22"/>
          <w:szCs w:val="22"/>
          <w:lang w:val="en-GB"/>
        </w:rPr>
        <w:t>Anne M. Hanson, Brain-Friendly Strategies for Developing Student Writing Skills, 2nd Edition, Corwin Press, 2008.</w:t>
      </w:r>
    </w:p>
    <w:p w:rsidR="00055F37" w:rsidRPr="00055F37" w:rsidRDefault="00F0249B" w:rsidP="00F0249B">
      <w:pPr>
        <w:pStyle w:val="Paragraphedeliste"/>
        <w:numPr>
          <w:ilvl w:val="0"/>
          <w:numId w:val="54"/>
        </w:numPr>
        <w:autoSpaceDE w:val="0"/>
        <w:autoSpaceDN w:val="0"/>
        <w:adjustRightInd w:val="0"/>
        <w:jc w:val="both"/>
        <w:rPr>
          <w:rFonts w:asciiTheme="majorHAnsi" w:hAnsiTheme="majorHAnsi" w:cs="Arial"/>
          <w:b/>
          <w:bCs/>
          <w:sz w:val="22"/>
          <w:szCs w:val="22"/>
          <w:lang w:val="en-US"/>
        </w:rPr>
      </w:pPr>
      <w:r w:rsidRPr="002824B2">
        <w:rPr>
          <w:rFonts w:asciiTheme="majorHAnsi" w:hAnsiTheme="majorHAnsi"/>
          <w:sz w:val="22"/>
          <w:szCs w:val="22"/>
          <w:lang w:val="en-GB"/>
        </w:rPr>
        <w:t>Ann Bridges, How to Pass Higher English, Hodder Gibson-Hachette, 2009.</w:t>
      </w:r>
    </w:p>
    <w:p w:rsidR="00860CCB" w:rsidRPr="00055F37" w:rsidRDefault="00860CCB" w:rsidP="00860CCB">
      <w:pPr>
        <w:jc w:val="both"/>
        <w:rPr>
          <w:rFonts w:asciiTheme="majorHAnsi" w:hAnsiTheme="majorHAnsi" w:cs="Arial"/>
          <w:b/>
          <w:bCs/>
          <w:sz w:val="22"/>
          <w:szCs w:val="22"/>
          <w:lang w:val="en-US"/>
        </w:rPr>
      </w:pPr>
    </w:p>
    <w:p w:rsidR="00860CCB" w:rsidRPr="00055F37" w:rsidRDefault="00860CCB" w:rsidP="00860CCB">
      <w:pPr>
        <w:jc w:val="center"/>
        <w:rPr>
          <w:rFonts w:ascii="Calibri" w:hAnsi="Calibri" w:cs="Calibri"/>
          <w:b/>
          <w:sz w:val="32"/>
          <w:szCs w:val="32"/>
          <w:lang w:val="en-US"/>
        </w:rPr>
      </w:pPr>
    </w:p>
    <w:p w:rsidR="00860CCB" w:rsidRPr="00055F37" w:rsidRDefault="00860CCB" w:rsidP="00860CCB">
      <w:pPr>
        <w:jc w:val="center"/>
        <w:rPr>
          <w:rFonts w:ascii="Calibri" w:hAnsi="Calibri" w:cs="Calibri"/>
          <w:b/>
          <w:sz w:val="32"/>
          <w:szCs w:val="32"/>
          <w:lang w:val="en-US"/>
        </w:rPr>
      </w:pPr>
    </w:p>
    <w:p w:rsidR="00860CCB" w:rsidRPr="00055F37" w:rsidRDefault="00860CCB" w:rsidP="00860CCB">
      <w:pPr>
        <w:jc w:val="center"/>
        <w:rPr>
          <w:rFonts w:ascii="Calibri" w:hAnsi="Calibri" w:cs="Calibri"/>
          <w:b/>
          <w:sz w:val="32"/>
          <w:szCs w:val="32"/>
          <w:lang w:val="en-US"/>
        </w:rPr>
      </w:pPr>
    </w:p>
    <w:p w:rsidR="00860CCB" w:rsidRPr="00055F37" w:rsidRDefault="00860CCB" w:rsidP="00860CCB">
      <w:pPr>
        <w:jc w:val="center"/>
        <w:rPr>
          <w:rFonts w:ascii="Calibri" w:hAnsi="Calibri" w:cs="Calibri"/>
          <w:b/>
          <w:sz w:val="32"/>
          <w:szCs w:val="32"/>
          <w:lang w:val="en-US"/>
        </w:rPr>
      </w:pPr>
    </w:p>
    <w:p w:rsidR="00860CCB" w:rsidRPr="00055F37" w:rsidRDefault="00860CCB" w:rsidP="00860CCB">
      <w:pPr>
        <w:jc w:val="center"/>
        <w:rPr>
          <w:rFonts w:ascii="Calibri" w:hAnsi="Calibri" w:cs="Calibri"/>
          <w:b/>
          <w:sz w:val="32"/>
          <w:szCs w:val="32"/>
          <w:lang w:val="en-US"/>
        </w:rPr>
      </w:pPr>
    </w:p>
    <w:p w:rsidR="00860CCB" w:rsidRPr="00055F37" w:rsidRDefault="00860CCB" w:rsidP="00860CCB">
      <w:pPr>
        <w:jc w:val="center"/>
        <w:rPr>
          <w:rFonts w:ascii="Calibri" w:hAnsi="Calibri" w:cs="Calibri"/>
          <w:b/>
          <w:sz w:val="32"/>
          <w:szCs w:val="32"/>
          <w:lang w:val="en-US"/>
        </w:rPr>
      </w:pPr>
    </w:p>
    <w:p w:rsidR="009C6256" w:rsidRPr="00055F37" w:rsidRDefault="009C6256" w:rsidP="00860CCB">
      <w:pPr>
        <w:jc w:val="center"/>
        <w:rPr>
          <w:rFonts w:ascii="Calibri" w:hAnsi="Calibri" w:cs="Calibri"/>
          <w:b/>
          <w:sz w:val="32"/>
          <w:szCs w:val="32"/>
          <w:lang w:val="en-US"/>
        </w:rPr>
      </w:pPr>
    </w:p>
    <w:p w:rsidR="00437A66" w:rsidRPr="00055F37" w:rsidRDefault="00437A66" w:rsidP="00860CCB">
      <w:pPr>
        <w:jc w:val="center"/>
        <w:rPr>
          <w:rFonts w:ascii="Calibri" w:hAnsi="Calibri" w:cs="Calibri"/>
          <w:b/>
          <w:sz w:val="32"/>
          <w:szCs w:val="32"/>
          <w:lang w:val="en-US"/>
        </w:rPr>
      </w:pPr>
    </w:p>
    <w:p w:rsidR="00437A66" w:rsidRPr="002F7BFF" w:rsidRDefault="00437A66" w:rsidP="00437A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sidRPr="002F7BFF">
        <w:rPr>
          <w:rFonts w:asciiTheme="majorHAnsi" w:hAnsiTheme="majorHAnsi" w:cs="Calibri"/>
          <w:b/>
        </w:rPr>
        <w:t>Semestre </w:t>
      </w:r>
      <w:r w:rsidRPr="002F7BFF">
        <w:rPr>
          <w:rFonts w:asciiTheme="majorHAnsi" w:hAnsiTheme="majorHAnsi" w:cs="Calibri"/>
          <w:b/>
          <w:iCs/>
        </w:rPr>
        <w:t>:</w:t>
      </w:r>
      <w:r w:rsidRPr="002F7BFF">
        <w:rPr>
          <w:rFonts w:asciiTheme="majorHAnsi" w:hAnsiTheme="majorHAnsi" w:cs="Calibri"/>
          <w:b/>
        </w:rPr>
        <w:t xml:space="preserve"> 4</w:t>
      </w:r>
    </w:p>
    <w:p w:rsidR="00437A66" w:rsidRPr="002F7BFF" w:rsidRDefault="00437A66" w:rsidP="00437A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Unité d’enseignement : UEF 2.2.1</w:t>
      </w:r>
    </w:p>
    <w:p w:rsidR="00437A66" w:rsidRPr="002F7BFF" w:rsidRDefault="00437A66" w:rsidP="00437A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eastAsia="Calibri" w:hAnsiTheme="majorHAnsi" w:cstheme="minorBidi"/>
          <w:b/>
          <w:bCs/>
          <w:color w:val="000000"/>
        </w:rPr>
      </w:pPr>
      <w:r w:rsidRPr="002F7BFF">
        <w:rPr>
          <w:rFonts w:asciiTheme="majorHAnsi" w:hAnsiTheme="majorHAnsi" w:cs="Calibri"/>
          <w:b/>
          <w:bCs/>
          <w:iCs/>
        </w:rPr>
        <w:t>Matière</w:t>
      </w:r>
      <w:r w:rsidRPr="002F7BFF">
        <w:rPr>
          <w:rFonts w:asciiTheme="majorHAnsi" w:hAnsiTheme="majorHAnsi" w:cstheme="minorBidi"/>
          <w:b/>
          <w:bCs/>
          <w:iCs/>
        </w:rPr>
        <w:t xml:space="preserve">1: </w:t>
      </w:r>
      <w:r w:rsidRPr="002F7BFF">
        <w:rPr>
          <w:rFonts w:asciiTheme="majorHAnsi" w:eastAsia="Calibri" w:hAnsiTheme="majorHAnsi" w:cstheme="minorBidi"/>
          <w:b/>
          <w:bCs/>
          <w:color w:val="000000"/>
        </w:rPr>
        <w:t>Chimie des solutions</w:t>
      </w:r>
    </w:p>
    <w:p w:rsidR="00437A66" w:rsidRPr="002F7BFF" w:rsidRDefault="00437A66" w:rsidP="00437A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eastAsia="Calibri" w:hAnsiTheme="majorHAnsi" w:cstheme="minorBidi"/>
          <w:b/>
          <w:bCs/>
          <w:color w:val="000000"/>
        </w:rPr>
        <w:t>VHS: 45h00  (Cours: 1h30, TD: 1h30)</w:t>
      </w:r>
    </w:p>
    <w:p w:rsidR="00437A66" w:rsidRPr="002F7BFF" w:rsidRDefault="00437A66" w:rsidP="00437A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Crédits : 4</w:t>
      </w:r>
    </w:p>
    <w:p w:rsidR="00437A66" w:rsidRPr="002F7BFF" w:rsidRDefault="00437A66" w:rsidP="00437A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Coefficient : 2</w:t>
      </w:r>
    </w:p>
    <w:p w:rsidR="00437A66" w:rsidRDefault="00437A66" w:rsidP="00437A66">
      <w:pPr>
        <w:jc w:val="both"/>
        <w:rPr>
          <w:rFonts w:asciiTheme="majorHAnsi" w:hAnsiTheme="majorHAnsi"/>
        </w:rPr>
      </w:pPr>
      <w:r w:rsidRPr="0049675B">
        <w:rPr>
          <w:rFonts w:asciiTheme="majorHAnsi" w:hAnsiTheme="majorHAnsi"/>
          <w:b/>
          <w:u w:val="thick" w:color="F79646" w:themeColor="accent6"/>
        </w:rPr>
        <w:t>Objectif de l’enseignement</w:t>
      </w:r>
      <w:r w:rsidRPr="00D0004C">
        <w:rPr>
          <w:rFonts w:asciiTheme="majorHAnsi" w:hAnsiTheme="majorHAnsi"/>
          <w:b/>
        </w:rPr>
        <w:t>:</w:t>
      </w:r>
    </w:p>
    <w:p w:rsidR="00437A66" w:rsidRPr="00D0004C" w:rsidRDefault="00437A66" w:rsidP="00437A66">
      <w:pPr>
        <w:jc w:val="both"/>
        <w:rPr>
          <w:rFonts w:asciiTheme="majorHAnsi" w:hAnsiTheme="majorHAnsi"/>
        </w:rPr>
      </w:pPr>
      <w:r w:rsidRPr="00D0004C">
        <w:rPr>
          <w:rFonts w:asciiTheme="majorHAnsi" w:hAnsiTheme="majorHAnsi"/>
        </w:rPr>
        <w:t>Il s’agit de donner à l’étudiant les notions de base relatives à la chimie des solutions.</w:t>
      </w:r>
    </w:p>
    <w:p w:rsidR="00437A66" w:rsidRPr="00D0004C" w:rsidRDefault="00437A66" w:rsidP="00437A66">
      <w:pPr>
        <w:rPr>
          <w:rFonts w:asciiTheme="majorHAnsi" w:hAnsiTheme="majorHAnsi"/>
        </w:rPr>
      </w:pPr>
      <w:r w:rsidRPr="00D0004C">
        <w:rPr>
          <w:rFonts w:asciiTheme="majorHAnsi" w:hAnsiTheme="majorHAnsi"/>
        </w:rPr>
        <w:t>C'est un enseignement qui a essentiellement  pour but de familiariser l'étudiant avec les raisonnements de la chimie en  solution afin de pouvoir par la suite prévoir les réactions chimiques dans un but analytique. Il s’agit surtout de :</w:t>
      </w:r>
      <w:r w:rsidRPr="00D0004C">
        <w:rPr>
          <w:rFonts w:asciiTheme="majorHAnsi" w:hAnsiTheme="majorHAnsi"/>
        </w:rPr>
        <w:br/>
        <w:t>- Comprendre la notion d’électrolyte et de conductivité d’une solution,</w:t>
      </w:r>
      <w:r w:rsidRPr="00D0004C">
        <w:rPr>
          <w:rFonts w:asciiTheme="majorHAnsi" w:hAnsiTheme="majorHAnsi"/>
        </w:rPr>
        <w:br/>
        <w:t>- Savoir calculer le pH d’une solution aqueuse,</w:t>
      </w:r>
      <w:r w:rsidRPr="00D0004C">
        <w:rPr>
          <w:rFonts w:asciiTheme="majorHAnsi" w:hAnsiTheme="majorHAnsi"/>
        </w:rPr>
        <w:br/>
        <w:t xml:space="preserve"> - Comprendre la notion d’oxydant et de réducteur et prévoir les réactions</w:t>
      </w:r>
      <w:r w:rsidRPr="00D0004C">
        <w:rPr>
          <w:rFonts w:asciiTheme="majorHAnsi" w:hAnsiTheme="majorHAnsi"/>
        </w:rPr>
        <w:br/>
        <w:t xml:space="preserve"> d’oxydoréduction.</w:t>
      </w:r>
    </w:p>
    <w:p w:rsidR="00437A66" w:rsidRPr="00D0004C" w:rsidRDefault="00437A66" w:rsidP="00437A66">
      <w:pPr>
        <w:jc w:val="both"/>
        <w:rPr>
          <w:rFonts w:asciiTheme="majorHAnsi" w:hAnsiTheme="majorHAnsi"/>
          <w:b/>
        </w:rPr>
      </w:pPr>
    </w:p>
    <w:p w:rsidR="00437A66" w:rsidRPr="002F7BFF" w:rsidRDefault="00437A66" w:rsidP="00437A66">
      <w:pPr>
        <w:jc w:val="both"/>
        <w:rPr>
          <w:rFonts w:asciiTheme="majorHAnsi" w:hAnsiTheme="majorHAnsi"/>
          <w:b/>
        </w:rPr>
      </w:pPr>
      <w:r w:rsidRPr="0049675B">
        <w:rPr>
          <w:rFonts w:asciiTheme="majorHAnsi" w:hAnsiTheme="majorHAnsi"/>
          <w:b/>
          <w:u w:val="thick" w:color="F79646" w:themeColor="accent6"/>
        </w:rPr>
        <w:t>Connaissances préalables recommandées</w:t>
      </w:r>
      <w:r w:rsidRPr="00D0004C">
        <w:rPr>
          <w:rFonts w:asciiTheme="majorHAnsi" w:hAnsiTheme="majorHAnsi"/>
          <w:b/>
        </w:rPr>
        <w:t xml:space="preserve"> : </w:t>
      </w:r>
      <w:r w:rsidRPr="00D0004C">
        <w:rPr>
          <w:rFonts w:asciiTheme="majorHAnsi" w:hAnsiTheme="majorHAnsi"/>
          <w:bCs/>
        </w:rPr>
        <w:t xml:space="preserve">Notions de base de chimie générale. </w:t>
      </w:r>
    </w:p>
    <w:p w:rsidR="00437A66" w:rsidRPr="00D0004C" w:rsidRDefault="00437A66" w:rsidP="00437A66">
      <w:pPr>
        <w:jc w:val="both"/>
        <w:rPr>
          <w:rFonts w:asciiTheme="majorHAnsi" w:hAnsiTheme="majorHAnsi"/>
        </w:rPr>
      </w:pPr>
    </w:p>
    <w:p w:rsidR="00437A66" w:rsidRPr="00D0004C" w:rsidRDefault="00437A66" w:rsidP="00437A66">
      <w:pPr>
        <w:jc w:val="both"/>
        <w:rPr>
          <w:rFonts w:asciiTheme="majorHAnsi" w:hAnsiTheme="majorHAnsi"/>
        </w:rPr>
      </w:pPr>
      <w:r w:rsidRPr="0049675B">
        <w:rPr>
          <w:rFonts w:asciiTheme="majorHAnsi" w:hAnsiTheme="majorHAnsi"/>
          <w:b/>
          <w:bCs/>
          <w:u w:val="thick" w:color="F79646" w:themeColor="accent6"/>
        </w:rPr>
        <w:t>Contenu de la matière</w:t>
      </w:r>
      <w:r w:rsidRPr="00D0004C">
        <w:rPr>
          <w:rFonts w:asciiTheme="majorHAnsi" w:hAnsiTheme="majorHAnsi"/>
        </w:rPr>
        <w:t> : </w:t>
      </w:r>
    </w:p>
    <w:p w:rsidR="00437A66" w:rsidRPr="00D0004C" w:rsidRDefault="00437A66" w:rsidP="00437A66">
      <w:pPr>
        <w:autoSpaceDE w:val="0"/>
        <w:autoSpaceDN w:val="0"/>
        <w:adjustRightInd w:val="0"/>
        <w:jc w:val="both"/>
        <w:rPr>
          <w:rFonts w:asciiTheme="majorHAnsi" w:hAnsiTheme="majorHAnsi"/>
          <w:b/>
          <w:bCs/>
        </w:rPr>
      </w:pPr>
      <w:r w:rsidRPr="00D0004C">
        <w:rPr>
          <w:rFonts w:asciiTheme="majorHAnsi" w:hAnsiTheme="majorHAnsi"/>
          <w:b/>
          <w:bCs/>
        </w:rPr>
        <w:t xml:space="preserve">Chapitre 1 : Les solutions  </w:t>
      </w:r>
      <w:r w:rsidRPr="00D0004C">
        <w:rPr>
          <w:rFonts w:asciiTheme="majorHAnsi" w:hAnsiTheme="majorHAnsi"/>
          <w:b/>
          <w:bCs/>
        </w:rPr>
        <w:tab/>
      </w:r>
      <w:r w:rsidRPr="00D0004C">
        <w:rPr>
          <w:rFonts w:asciiTheme="majorHAnsi" w:hAnsiTheme="majorHAnsi"/>
        </w:rPr>
        <w:tab/>
      </w:r>
      <w:r w:rsidRPr="00D0004C">
        <w:rPr>
          <w:rFonts w:asciiTheme="majorHAnsi" w:hAnsiTheme="majorHAnsi"/>
        </w:rPr>
        <w:tab/>
      </w:r>
      <w:r w:rsidRPr="00D0004C">
        <w:rPr>
          <w:rFonts w:asciiTheme="majorHAnsi" w:hAnsiTheme="majorHAnsi"/>
        </w:rPr>
        <w:tab/>
      </w:r>
      <w:r w:rsidRPr="00D0004C">
        <w:rPr>
          <w:rFonts w:asciiTheme="majorHAnsi" w:hAnsiTheme="majorHAnsi"/>
        </w:rPr>
        <w:tab/>
      </w:r>
      <w:r w:rsidRPr="00D0004C">
        <w:rPr>
          <w:rFonts w:asciiTheme="majorHAnsi" w:hAnsiTheme="majorHAnsi"/>
        </w:rPr>
        <w:tab/>
      </w:r>
      <w:r w:rsidRPr="00D0004C">
        <w:rPr>
          <w:rFonts w:asciiTheme="majorHAnsi" w:hAnsiTheme="majorHAnsi"/>
          <w:b/>
          <w:bCs/>
        </w:rPr>
        <w:t>3 semaines</w:t>
      </w:r>
    </w:p>
    <w:p w:rsidR="00437A66" w:rsidRPr="00D0004C" w:rsidRDefault="00437A66" w:rsidP="00577849">
      <w:pPr>
        <w:autoSpaceDE w:val="0"/>
        <w:autoSpaceDN w:val="0"/>
        <w:adjustRightInd w:val="0"/>
        <w:jc w:val="both"/>
        <w:rPr>
          <w:rFonts w:asciiTheme="majorHAnsi" w:hAnsiTheme="majorHAnsi"/>
        </w:rPr>
      </w:pPr>
      <w:r w:rsidRPr="00D0004C">
        <w:rPr>
          <w:rFonts w:asciiTheme="majorHAnsi" w:hAnsiTheme="majorHAnsi"/>
        </w:rPr>
        <w:t>Définitions</w:t>
      </w:r>
      <w:r w:rsidR="00577849">
        <w:rPr>
          <w:rFonts w:asciiTheme="majorHAnsi" w:hAnsiTheme="majorHAnsi"/>
        </w:rPr>
        <w:t xml:space="preserve"> : </w:t>
      </w:r>
      <w:r w:rsidRPr="00D0004C">
        <w:rPr>
          <w:rFonts w:asciiTheme="majorHAnsi" w:hAnsiTheme="majorHAnsi"/>
        </w:rPr>
        <w:t>Les concentrations : molarité, normalité, molalité, titre, fractio</w:t>
      </w:r>
      <w:r w:rsidR="00577849">
        <w:rPr>
          <w:rFonts w:asciiTheme="majorHAnsi" w:hAnsiTheme="majorHAnsi"/>
        </w:rPr>
        <w:t xml:space="preserve">n molaire et massique, activité </w:t>
      </w:r>
      <w:r w:rsidRPr="00D0004C">
        <w:rPr>
          <w:rFonts w:asciiTheme="majorHAnsi" w:hAnsiTheme="majorHAnsi"/>
        </w:rPr>
        <w:t>etc…</w:t>
      </w:r>
    </w:p>
    <w:p w:rsidR="00437A66" w:rsidRPr="00D0004C" w:rsidRDefault="00437A66" w:rsidP="00437A66">
      <w:pPr>
        <w:autoSpaceDE w:val="0"/>
        <w:autoSpaceDN w:val="0"/>
        <w:adjustRightInd w:val="0"/>
        <w:jc w:val="both"/>
        <w:rPr>
          <w:rFonts w:asciiTheme="majorHAnsi" w:hAnsiTheme="majorHAnsi"/>
        </w:rPr>
      </w:pPr>
      <w:r w:rsidRPr="00D0004C">
        <w:rPr>
          <w:rFonts w:asciiTheme="majorHAnsi" w:hAnsiTheme="majorHAnsi"/>
        </w:rPr>
        <w:t>. Conductimétrie : mobilité des ions, électrolytes (forts, faibles), conductivité (spécifiques et molaires), cellule conductimétrique, loi de Kohlrausch, dosage conductimétrique</w:t>
      </w:r>
    </w:p>
    <w:p w:rsidR="00437A66" w:rsidRPr="00D0004C" w:rsidRDefault="00437A66" w:rsidP="00437A66">
      <w:pPr>
        <w:pStyle w:val="Paragraphedeliste"/>
        <w:autoSpaceDE w:val="0"/>
        <w:autoSpaceDN w:val="0"/>
        <w:adjustRightInd w:val="0"/>
        <w:ind w:left="1353"/>
        <w:jc w:val="both"/>
        <w:rPr>
          <w:rFonts w:asciiTheme="majorHAnsi" w:hAnsiTheme="majorHAnsi"/>
        </w:rPr>
      </w:pPr>
    </w:p>
    <w:p w:rsidR="00437A66" w:rsidRPr="00D0004C" w:rsidRDefault="00437A66" w:rsidP="00437A66">
      <w:pPr>
        <w:autoSpaceDE w:val="0"/>
        <w:autoSpaceDN w:val="0"/>
        <w:adjustRightInd w:val="0"/>
        <w:jc w:val="both"/>
        <w:rPr>
          <w:rFonts w:asciiTheme="majorHAnsi" w:hAnsiTheme="majorHAnsi"/>
          <w:b/>
          <w:bCs/>
        </w:rPr>
      </w:pPr>
      <w:r w:rsidRPr="00D0004C">
        <w:rPr>
          <w:rFonts w:asciiTheme="majorHAnsi" w:hAnsiTheme="majorHAnsi"/>
          <w:b/>
          <w:bCs/>
        </w:rPr>
        <w:t>Chapitre 2 : Acides-Bases</w:t>
      </w:r>
      <w:r w:rsidRPr="00D0004C">
        <w:rPr>
          <w:rFonts w:asciiTheme="majorHAnsi" w:hAnsiTheme="majorHAnsi"/>
          <w:b/>
          <w:bCs/>
        </w:rPr>
        <w:tab/>
      </w:r>
      <w:r w:rsidRPr="00D0004C">
        <w:rPr>
          <w:rFonts w:asciiTheme="majorHAnsi" w:hAnsiTheme="majorHAnsi"/>
          <w:b/>
          <w:bCs/>
        </w:rPr>
        <w:tab/>
      </w:r>
      <w:r w:rsidRPr="00D0004C">
        <w:rPr>
          <w:rFonts w:asciiTheme="majorHAnsi" w:hAnsiTheme="majorHAnsi"/>
          <w:b/>
          <w:bCs/>
        </w:rPr>
        <w:tab/>
      </w:r>
      <w:r w:rsidRPr="00D0004C">
        <w:rPr>
          <w:rFonts w:asciiTheme="majorHAnsi" w:hAnsiTheme="majorHAnsi"/>
          <w:b/>
          <w:bCs/>
        </w:rPr>
        <w:tab/>
      </w:r>
      <w:r w:rsidRPr="00D0004C">
        <w:rPr>
          <w:rFonts w:asciiTheme="majorHAnsi" w:hAnsiTheme="majorHAnsi"/>
          <w:b/>
          <w:bCs/>
        </w:rPr>
        <w:tab/>
      </w:r>
      <w:r w:rsidRPr="00D0004C">
        <w:rPr>
          <w:rFonts w:asciiTheme="majorHAnsi" w:hAnsiTheme="majorHAnsi"/>
          <w:b/>
          <w:bCs/>
        </w:rPr>
        <w:tab/>
        <w:t>3 semaines</w:t>
      </w:r>
    </w:p>
    <w:p w:rsidR="00437A66" w:rsidRPr="00D0004C" w:rsidRDefault="00437A66" w:rsidP="00437A66">
      <w:pPr>
        <w:autoSpaceDE w:val="0"/>
        <w:autoSpaceDN w:val="0"/>
        <w:adjustRightInd w:val="0"/>
        <w:jc w:val="both"/>
        <w:rPr>
          <w:rFonts w:asciiTheme="majorHAnsi" w:hAnsiTheme="majorHAnsi"/>
        </w:rPr>
      </w:pPr>
      <w:r w:rsidRPr="00D0004C">
        <w:rPr>
          <w:rFonts w:asciiTheme="majorHAnsi" w:hAnsiTheme="majorHAnsi"/>
          <w:b/>
          <w:bCs/>
        </w:rPr>
        <w:t>-</w:t>
      </w:r>
      <w:r w:rsidRPr="00D0004C">
        <w:rPr>
          <w:rFonts w:asciiTheme="majorHAnsi" w:hAnsiTheme="majorHAnsi"/>
        </w:rPr>
        <w:t xml:space="preserve">Equilibres acido-basiques en solution aqueuse : échelle d’acidité, constante d’acidité (Ka, pKa), loi de dilution (Oswald), calcul de pH (solutions simples, mélanges, salines, solutions tampons, solutions ampholytes), prévisions de réaction, dosages acido-basiques (polyacides et polybases). </w:t>
      </w:r>
    </w:p>
    <w:p w:rsidR="00437A66" w:rsidRPr="00D0004C" w:rsidRDefault="00437A66" w:rsidP="00437A66">
      <w:pPr>
        <w:autoSpaceDE w:val="0"/>
        <w:autoSpaceDN w:val="0"/>
        <w:adjustRightInd w:val="0"/>
        <w:jc w:val="both"/>
        <w:rPr>
          <w:rFonts w:asciiTheme="majorHAnsi" w:hAnsiTheme="majorHAnsi"/>
          <w:b/>
          <w:bCs/>
        </w:rPr>
      </w:pPr>
      <w:r w:rsidRPr="00D0004C">
        <w:rPr>
          <w:rFonts w:asciiTheme="majorHAnsi" w:hAnsiTheme="majorHAnsi"/>
        </w:rPr>
        <w:t xml:space="preserve">- Les indicateurs colorés </w:t>
      </w:r>
    </w:p>
    <w:p w:rsidR="00437A66" w:rsidRPr="00D0004C" w:rsidRDefault="00437A66" w:rsidP="00437A66">
      <w:pPr>
        <w:pStyle w:val="Paragraphedeliste"/>
        <w:autoSpaceDE w:val="0"/>
        <w:autoSpaceDN w:val="0"/>
        <w:adjustRightInd w:val="0"/>
        <w:ind w:left="1353"/>
        <w:jc w:val="both"/>
        <w:rPr>
          <w:rFonts w:asciiTheme="majorHAnsi" w:hAnsiTheme="majorHAnsi"/>
        </w:rPr>
      </w:pPr>
    </w:p>
    <w:p w:rsidR="00437A66" w:rsidRPr="00D0004C" w:rsidRDefault="00437A66" w:rsidP="00437A66">
      <w:pPr>
        <w:autoSpaceDE w:val="0"/>
        <w:autoSpaceDN w:val="0"/>
        <w:adjustRightInd w:val="0"/>
        <w:jc w:val="both"/>
        <w:rPr>
          <w:rFonts w:asciiTheme="majorHAnsi" w:hAnsiTheme="majorHAnsi"/>
          <w:b/>
          <w:bCs/>
        </w:rPr>
      </w:pPr>
      <w:r w:rsidRPr="00D0004C">
        <w:rPr>
          <w:rFonts w:asciiTheme="majorHAnsi" w:hAnsiTheme="majorHAnsi"/>
          <w:b/>
          <w:bCs/>
        </w:rPr>
        <w:t xml:space="preserve">Chapitre 3 : Oxydo-réduction </w:t>
      </w:r>
      <w:r w:rsidRPr="00D0004C">
        <w:rPr>
          <w:rFonts w:asciiTheme="majorHAnsi" w:hAnsiTheme="majorHAnsi"/>
          <w:b/>
          <w:bCs/>
        </w:rPr>
        <w:tab/>
      </w:r>
      <w:r w:rsidRPr="00D0004C">
        <w:rPr>
          <w:rFonts w:asciiTheme="majorHAnsi" w:hAnsiTheme="majorHAnsi"/>
          <w:b/>
          <w:bCs/>
        </w:rPr>
        <w:tab/>
      </w:r>
      <w:r w:rsidRPr="00D0004C">
        <w:rPr>
          <w:rFonts w:asciiTheme="majorHAnsi" w:hAnsiTheme="majorHAnsi"/>
          <w:b/>
          <w:bCs/>
        </w:rPr>
        <w:tab/>
      </w:r>
      <w:r w:rsidRPr="00D0004C">
        <w:rPr>
          <w:rFonts w:asciiTheme="majorHAnsi" w:hAnsiTheme="majorHAnsi"/>
          <w:b/>
          <w:bCs/>
        </w:rPr>
        <w:tab/>
      </w:r>
      <w:r w:rsidRPr="00D0004C">
        <w:rPr>
          <w:rFonts w:asciiTheme="majorHAnsi" w:hAnsiTheme="majorHAnsi"/>
          <w:b/>
          <w:bCs/>
        </w:rPr>
        <w:tab/>
      </w:r>
      <w:r w:rsidRPr="00D0004C">
        <w:rPr>
          <w:rFonts w:asciiTheme="majorHAnsi" w:hAnsiTheme="majorHAnsi"/>
          <w:b/>
          <w:bCs/>
        </w:rPr>
        <w:tab/>
      </w:r>
      <w:r w:rsidRPr="00D0004C">
        <w:rPr>
          <w:rFonts w:asciiTheme="majorHAnsi" w:hAnsiTheme="majorHAnsi"/>
          <w:b/>
          <w:bCs/>
        </w:rPr>
        <w:tab/>
        <w:t>3 semaines</w:t>
      </w:r>
    </w:p>
    <w:p w:rsidR="00437A66" w:rsidRPr="00D0004C" w:rsidRDefault="00437A66" w:rsidP="00437A66">
      <w:pPr>
        <w:autoSpaceDE w:val="0"/>
        <w:autoSpaceDN w:val="0"/>
        <w:adjustRightInd w:val="0"/>
        <w:jc w:val="both"/>
        <w:rPr>
          <w:rFonts w:asciiTheme="majorHAnsi" w:hAnsiTheme="majorHAnsi"/>
        </w:rPr>
      </w:pPr>
      <w:r w:rsidRPr="00D0004C">
        <w:rPr>
          <w:rFonts w:asciiTheme="majorHAnsi" w:hAnsiTheme="majorHAnsi"/>
        </w:rPr>
        <w:t>Définition, Oxydant, réducteur, Réactions Redox, Etat et nombre d’oxydation, Equilibrage des réactions rédox, Piles électrochimiques, Aspect thermodynamique, Les électrodes</w:t>
      </w:r>
    </w:p>
    <w:p w:rsidR="00437A66" w:rsidRPr="00D0004C" w:rsidRDefault="00437A66" w:rsidP="00437A66">
      <w:pPr>
        <w:autoSpaceDE w:val="0"/>
        <w:autoSpaceDN w:val="0"/>
        <w:adjustRightInd w:val="0"/>
        <w:jc w:val="both"/>
        <w:rPr>
          <w:rFonts w:asciiTheme="majorHAnsi" w:hAnsiTheme="majorHAnsi"/>
        </w:rPr>
      </w:pPr>
    </w:p>
    <w:p w:rsidR="00437A66" w:rsidRPr="00D0004C" w:rsidRDefault="00437A66" w:rsidP="00437A66">
      <w:pPr>
        <w:autoSpaceDE w:val="0"/>
        <w:autoSpaceDN w:val="0"/>
        <w:adjustRightInd w:val="0"/>
        <w:jc w:val="both"/>
        <w:rPr>
          <w:rFonts w:asciiTheme="majorHAnsi" w:hAnsiTheme="majorHAnsi"/>
          <w:b/>
          <w:bCs/>
        </w:rPr>
      </w:pPr>
      <w:r w:rsidRPr="00D0004C">
        <w:rPr>
          <w:rFonts w:asciiTheme="majorHAnsi" w:hAnsiTheme="majorHAnsi"/>
          <w:b/>
          <w:bCs/>
        </w:rPr>
        <w:t xml:space="preserve">Chapitre 4 : Solubilité </w:t>
      </w:r>
      <w:r w:rsidRPr="00D0004C">
        <w:rPr>
          <w:rFonts w:asciiTheme="majorHAnsi" w:hAnsiTheme="majorHAnsi"/>
          <w:b/>
          <w:bCs/>
        </w:rPr>
        <w:tab/>
      </w:r>
      <w:r w:rsidRPr="00D0004C">
        <w:rPr>
          <w:rFonts w:asciiTheme="majorHAnsi" w:hAnsiTheme="majorHAnsi"/>
          <w:b/>
          <w:bCs/>
        </w:rPr>
        <w:tab/>
      </w:r>
      <w:r w:rsidRPr="00D0004C">
        <w:rPr>
          <w:rFonts w:asciiTheme="majorHAnsi" w:hAnsiTheme="majorHAnsi"/>
          <w:b/>
          <w:bCs/>
        </w:rPr>
        <w:tab/>
      </w:r>
      <w:r w:rsidRPr="00D0004C">
        <w:rPr>
          <w:rFonts w:asciiTheme="majorHAnsi" w:hAnsiTheme="majorHAnsi"/>
          <w:b/>
          <w:bCs/>
        </w:rPr>
        <w:tab/>
      </w:r>
      <w:r w:rsidRPr="00D0004C">
        <w:rPr>
          <w:rFonts w:asciiTheme="majorHAnsi" w:hAnsiTheme="majorHAnsi"/>
          <w:b/>
          <w:bCs/>
        </w:rPr>
        <w:tab/>
      </w:r>
      <w:r w:rsidRPr="00D0004C">
        <w:rPr>
          <w:rFonts w:asciiTheme="majorHAnsi" w:hAnsiTheme="majorHAnsi"/>
          <w:b/>
          <w:bCs/>
        </w:rPr>
        <w:tab/>
      </w:r>
      <w:r w:rsidRPr="00D0004C">
        <w:rPr>
          <w:rFonts w:asciiTheme="majorHAnsi" w:hAnsiTheme="majorHAnsi"/>
          <w:b/>
          <w:bCs/>
        </w:rPr>
        <w:tab/>
        <w:t>3 semaines</w:t>
      </w:r>
    </w:p>
    <w:p w:rsidR="00437A66" w:rsidRPr="00D0004C" w:rsidRDefault="00437A66" w:rsidP="00437A66">
      <w:pPr>
        <w:autoSpaceDE w:val="0"/>
        <w:autoSpaceDN w:val="0"/>
        <w:adjustRightInd w:val="0"/>
        <w:jc w:val="both"/>
        <w:rPr>
          <w:rFonts w:asciiTheme="majorHAnsi" w:hAnsiTheme="majorHAnsi"/>
        </w:rPr>
      </w:pPr>
      <w:r w:rsidRPr="00D0004C">
        <w:rPr>
          <w:rFonts w:asciiTheme="majorHAnsi" w:hAnsiTheme="majorHAnsi"/>
        </w:rPr>
        <w:t>Définition, Représentation graphique, Effet d’ions commun, Influence du pH sur la solubilité (cas des hydroxydes), Influence du potentiel sur la solubilité, Influence de la complexation sur la solubilité</w:t>
      </w:r>
    </w:p>
    <w:p w:rsidR="00437A66" w:rsidRPr="00D0004C" w:rsidRDefault="00437A66" w:rsidP="00437A66">
      <w:pPr>
        <w:autoSpaceDE w:val="0"/>
        <w:autoSpaceDN w:val="0"/>
        <w:adjustRightInd w:val="0"/>
        <w:jc w:val="both"/>
        <w:rPr>
          <w:rFonts w:asciiTheme="majorHAnsi" w:hAnsiTheme="majorHAnsi"/>
        </w:rPr>
      </w:pPr>
    </w:p>
    <w:p w:rsidR="00437A66" w:rsidRPr="00D0004C" w:rsidRDefault="00437A66" w:rsidP="00437A66">
      <w:pPr>
        <w:autoSpaceDE w:val="0"/>
        <w:autoSpaceDN w:val="0"/>
        <w:adjustRightInd w:val="0"/>
        <w:jc w:val="both"/>
        <w:rPr>
          <w:rFonts w:asciiTheme="majorHAnsi" w:hAnsiTheme="majorHAnsi"/>
          <w:b/>
          <w:bCs/>
        </w:rPr>
      </w:pPr>
      <w:r w:rsidRPr="00D0004C">
        <w:rPr>
          <w:rFonts w:asciiTheme="majorHAnsi" w:hAnsiTheme="majorHAnsi"/>
          <w:b/>
          <w:bCs/>
        </w:rPr>
        <w:t>Chapitre 5 : Les complexes</w:t>
      </w:r>
      <w:r w:rsidRPr="00D0004C">
        <w:rPr>
          <w:rFonts w:asciiTheme="majorHAnsi" w:hAnsiTheme="majorHAnsi"/>
          <w:b/>
          <w:bCs/>
        </w:rPr>
        <w:tab/>
      </w:r>
      <w:r w:rsidRPr="00D0004C">
        <w:rPr>
          <w:rFonts w:asciiTheme="majorHAnsi" w:hAnsiTheme="majorHAnsi"/>
          <w:b/>
          <w:bCs/>
        </w:rPr>
        <w:tab/>
      </w:r>
      <w:r w:rsidRPr="00D0004C">
        <w:rPr>
          <w:rFonts w:asciiTheme="majorHAnsi" w:hAnsiTheme="majorHAnsi"/>
          <w:b/>
          <w:bCs/>
        </w:rPr>
        <w:tab/>
      </w:r>
      <w:r w:rsidRPr="00D0004C">
        <w:rPr>
          <w:rFonts w:asciiTheme="majorHAnsi" w:hAnsiTheme="majorHAnsi"/>
          <w:b/>
          <w:bCs/>
        </w:rPr>
        <w:tab/>
      </w:r>
      <w:r w:rsidRPr="00D0004C">
        <w:rPr>
          <w:rFonts w:asciiTheme="majorHAnsi" w:hAnsiTheme="majorHAnsi"/>
          <w:b/>
          <w:bCs/>
        </w:rPr>
        <w:tab/>
      </w:r>
      <w:r w:rsidRPr="00D0004C">
        <w:rPr>
          <w:rFonts w:asciiTheme="majorHAnsi" w:hAnsiTheme="majorHAnsi"/>
          <w:b/>
          <w:bCs/>
        </w:rPr>
        <w:tab/>
        <w:t>3 semaines</w:t>
      </w:r>
    </w:p>
    <w:p w:rsidR="00437A66" w:rsidRPr="00D0004C" w:rsidRDefault="00437A66" w:rsidP="00437A66">
      <w:pPr>
        <w:autoSpaceDE w:val="0"/>
        <w:autoSpaceDN w:val="0"/>
        <w:adjustRightInd w:val="0"/>
        <w:jc w:val="both"/>
        <w:rPr>
          <w:rFonts w:asciiTheme="majorHAnsi" w:hAnsiTheme="majorHAnsi"/>
        </w:rPr>
      </w:pPr>
      <w:r w:rsidRPr="00D0004C">
        <w:rPr>
          <w:rFonts w:asciiTheme="majorHAnsi" w:hAnsiTheme="majorHAnsi"/>
        </w:rPr>
        <w:t>Définition, Nomenclature des complexes, Formation des complexes, Stabilité des complexes, Effet du pH sur les complexes, Effet du potentiel sur les complexes, Quelques domaines d’application des complexes</w:t>
      </w:r>
    </w:p>
    <w:p w:rsidR="00437A66" w:rsidRPr="00D0004C" w:rsidRDefault="00437A66" w:rsidP="00437A66">
      <w:pPr>
        <w:jc w:val="both"/>
        <w:rPr>
          <w:rFonts w:asciiTheme="majorHAnsi" w:hAnsiTheme="majorHAnsi"/>
          <w:b/>
        </w:rPr>
      </w:pPr>
    </w:p>
    <w:p w:rsidR="00437A66" w:rsidRPr="00D0004C" w:rsidRDefault="00437A66" w:rsidP="00437A66">
      <w:pPr>
        <w:jc w:val="both"/>
        <w:rPr>
          <w:rFonts w:asciiTheme="majorHAnsi" w:hAnsiTheme="majorHAnsi"/>
          <w:b/>
        </w:rPr>
      </w:pPr>
      <w:r w:rsidRPr="0049675B">
        <w:rPr>
          <w:rFonts w:asciiTheme="majorHAnsi" w:hAnsiTheme="majorHAnsi"/>
          <w:b/>
          <w:u w:val="thick" w:color="F79646" w:themeColor="accent6"/>
        </w:rPr>
        <w:t>Mode d’évaluation</w:t>
      </w:r>
      <w:r w:rsidRPr="00D0004C">
        <w:rPr>
          <w:rFonts w:asciiTheme="majorHAnsi" w:hAnsiTheme="majorHAnsi"/>
          <w:b/>
        </w:rPr>
        <w:t> : </w:t>
      </w:r>
    </w:p>
    <w:p w:rsidR="00437A66" w:rsidRPr="00D0004C" w:rsidRDefault="00437A66" w:rsidP="00437A66">
      <w:pPr>
        <w:jc w:val="both"/>
        <w:rPr>
          <w:rFonts w:asciiTheme="majorHAnsi" w:hAnsiTheme="majorHAnsi"/>
        </w:rPr>
      </w:pPr>
      <w:r w:rsidRPr="00D0004C">
        <w:rPr>
          <w:rFonts w:asciiTheme="majorHAnsi" w:hAnsiTheme="majorHAnsi"/>
        </w:rPr>
        <w:t>Contrôle continu : 40%; Examen final : 60%.</w:t>
      </w:r>
    </w:p>
    <w:p w:rsidR="00437A66" w:rsidRPr="00D0004C" w:rsidRDefault="00437A66" w:rsidP="00437A66">
      <w:pPr>
        <w:rPr>
          <w:rFonts w:asciiTheme="majorHAnsi" w:hAnsiTheme="majorHAnsi"/>
          <w:b/>
          <w:lang w:val="en-US"/>
        </w:rPr>
      </w:pPr>
      <w:r w:rsidRPr="0049675B">
        <w:rPr>
          <w:rFonts w:asciiTheme="majorHAnsi" w:hAnsiTheme="majorHAnsi"/>
          <w:b/>
          <w:u w:val="thick" w:color="F79646" w:themeColor="accent6"/>
          <w:lang w:val="en-US"/>
        </w:rPr>
        <w:t>Références</w:t>
      </w:r>
      <w:r w:rsidRPr="00D0004C">
        <w:rPr>
          <w:rFonts w:asciiTheme="majorHAnsi" w:hAnsiTheme="majorHAnsi"/>
          <w:b/>
          <w:lang w:val="en-US"/>
        </w:rPr>
        <w:t>:</w:t>
      </w:r>
    </w:p>
    <w:p w:rsidR="00437A66" w:rsidRPr="00D0004C" w:rsidRDefault="00437A66" w:rsidP="00437A66">
      <w:pPr>
        <w:rPr>
          <w:rStyle w:val="a-color-secondary"/>
          <w:rFonts w:asciiTheme="majorHAnsi" w:hAnsiTheme="majorHAnsi" w:cs="Arial"/>
          <w:shd w:val="clear" w:color="auto" w:fill="FFFFFF"/>
          <w:lang w:val="en-US"/>
        </w:rPr>
      </w:pPr>
      <w:r w:rsidRPr="00D0004C">
        <w:rPr>
          <w:rFonts w:asciiTheme="majorHAnsi" w:hAnsiTheme="majorHAnsi"/>
          <w:bCs/>
          <w:lang w:val="en-US"/>
        </w:rPr>
        <w:t xml:space="preserve">1- </w:t>
      </w:r>
      <w:hyperlink r:id="rId31" w:history="1">
        <w:r w:rsidRPr="00D0004C">
          <w:rPr>
            <w:rStyle w:val="Lienhypertexte"/>
            <w:rFonts w:asciiTheme="majorHAnsi" w:hAnsiTheme="majorHAnsi" w:cs="Arial"/>
            <w:bCs/>
            <w:shd w:val="clear" w:color="auto" w:fill="FFFFFF"/>
            <w:lang w:val="en-US"/>
          </w:rPr>
          <w:t>John Hill</w:t>
        </w:r>
      </w:hyperlink>
      <w:r w:rsidRPr="00D0004C">
        <w:rPr>
          <w:rStyle w:val="apple-converted-space"/>
          <w:rFonts w:asciiTheme="majorHAnsi" w:hAnsiTheme="majorHAnsi" w:cs="Arial"/>
          <w:shd w:val="clear" w:color="auto" w:fill="FFFFFF"/>
          <w:lang w:val="en-US"/>
        </w:rPr>
        <w:t> </w:t>
      </w:r>
      <w:r w:rsidRPr="00D0004C">
        <w:rPr>
          <w:rStyle w:val="a-color-secondary"/>
          <w:rFonts w:asciiTheme="majorHAnsi" w:hAnsiTheme="majorHAnsi" w:cs="Arial"/>
          <w:shd w:val="clear" w:color="auto" w:fill="FFFFFF"/>
          <w:lang w:val="en-US"/>
        </w:rPr>
        <w:t>,</w:t>
      </w:r>
      <w:r w:rsidRPr="00D0004C">
        <w:rPr>
          <w:rStyle w:val="apple-converted-space"/>
          <w:rFonts w:asciiTheme="majorHAnsi" w:hAnsiTheme="majorHAnsi" w:cs="Arial"/>
          <w:shd w:val="clear" w:color="auto" w:fill="FFFFFF"/>
          <w:lang w:val="en-US"/>
        </w:rPr>
        <w:t> </w:t>
      </w:r>
      <w:hyperlink r:id="rId32" w:history="1">
        <w:r w:rsidRPr="00D0004C">
          <w:rPr>
            <w:rStyle w:val="Lienhypertexte"/>
            <w:rFonts w:asciiTheme="majorHAnsi" w:hAnsiTheme="majorHAnsi" w:cs="Arial"/>
            <w:shd w:val="clear" w:color="auto" w:fill="FFFFFF"/>
            <w:lang w:val="en-US"/>
          </w:rPr>
          <w:t>Ralph Petrucci</w:t>
        </w:r>
      </w:hyperlink>
      <w:r w:rsidRPr="00D0004C">
        <w:rPr>
          <w:rStyle w:val="a-color-secondary"/>
          <w:rFonts w:asciiTheme="majorHAnsi" w:hAnsiTheme="majorHAnsi" w:cs="Arial"/>
          <w:shd w:val="clear" w:color="auto" w:fill="FFFFFF"/>
          <w:lang w:val="en-US"/>
        </w:rPr>
        <w:t>,</w:t>
      </w:r>
      <w:r w:rsidRPr="00D0004C">
        <w:rPr>
          <w:rStyle w:val="apple-converted-space"/>
          <w:rFonts w:asciiTheme="majorHAnsi" w:hAnsiTheme="majorHAnsi" w:cs="Arial"/>
          <w:shd w:val="clear" w:color="auto" w:fill="FFFFFF"/>
          <w:lang w:val="en-US"/>
        </w:rPr>
        <w:t> </w:t>
      </w:r>
      <w:hyperlink r:id="rId33" w:history="1">
        <w:r w:rsidRPr="00D0004C">
          <w:rPr>
            <w:rStyle w:val="Lienhypertexte"/>
            <w:rFonts w:asciiTheme="majorHAnsi" w:hAnsiTheme="majorHAnsi" w:cs="Arial"/>
            <w:shd w:val="clear" w:color="auto" w:fill="FFFFFF"/>
            <w:lang w:val="en-US"/>
          </w:rPr>
          <w:t>Terry McCreary</w:t>
        </w:r>
      </w:hyperlink>
      <w:r w:rsidRPr="00D0004C">
        <w:rPr>
          <w:rStyle w:val="apple-converted-space"/>
          <w:rFonts w:asciiTheme="majorHAnsi" w:hAnsiTheme="majorHAnsi" w:cs="Arial"/>
          <w:shd w:val="clear" w:color="auto" w:fill="FFFFFF"/>
          <w:lang w:val="en-US"/>
        </w:rPr>
        <w:t> </w:t>
      </w:r>
      <w:r w:rsidRPr="00D0004C">
        <w:rPr>
          <w:rStyle w:val="a-color-secondary"/>
          <w:rFonts w:asciiTheme="majorHAnsi" w:hAnsiTheme="majorHAnsi" w:cs="Arial"/>
          <w:shd w:val="clear" w:color="auto" w:fill="FFFFFF"/>
          <w:lang w:val="en-US"/>
        </w:rPr>
        <w:t>,</w:t>
      </w:r>
      <w:r w:rsidRPr="00D0004C">
        <w:rPr>
          <w:rStyle w:val="apple-converted-space"/>
          <w:rFonts w:asciiTheme="majorHAnsi" w:hAnsiTheme="majorHAnsi" w:cs="Arial"/>
          <w:shd w:val="clear" w:color="auto" w:fill="FFFFFF"/>
          <w:lang w:val="en-US"/>
        </w:rPr>
        <w:t> </w:t>
      </w:r>
      <w:hyperlink r:id="rId34" w:history="1">
        <w:r w:rsidRPr="00D0004C">
          <w:rPr>
            <w:rStyle w:val="Lienhypertexte"/>
            <w:rFonts w:asciiTheme="majorHAnsi" w:hAnsiTheme="majorHAnsi" w:cs="Arial"/>
            <w:shd w:val="clear" w:color="auto" w:fill="FFFFFF"/>
            <w:lang w:val="en-US"/>
          </w:rPr>
          <w:t>Scott Perry</w:t>
        </w:r>
      </w:hyperlink>
      <w:r w:rsidRPr="00D0004C">
        <w:rPr>
          <w:rFonts w:asciiTheme="majorHAnsi" w:hAnsiTheme="majorHAnsi"/>
          <w:lang w:val="en-US"/>
        </w:rPr>
        <w:t xml:space="preserve">,  </w:t>
      </w:r>
      <w:r w:rsidRPr="00D0004C">
        <w:rPr>
          <w:rStyle w:val="a-size-large"/>
          <w:rFonts w:asciiTheme="majorHAnsi" w:hAnsiTheme="majorHAnsi" w:cs="Arial"/>
          <w:lang w:val="en-US"/>
        </w:rPr>
        <w:t xml:space="preserve">Chimie des Solutions, 2ème Ed, </w:t>
      </w:r>
      <w:r w:rsidRPr="00D0004C">
        <w:rPr>
          <w:rStyle w:val="apple-converted-space"/>
          <w:rFonts w:asciiTheme="majorHAnsi" w:hAnsiTheme="majorHAnsi" w:cs="Arial"/>
          <w:shd w:val="clear" w:color="auto" w:fill="FFFFFF"/>
          <w:lang w:val="en-US"/>
        </w:rPr>
        <w:t> </w:t>
      </w:r>
      <w:r w:rsidRPr="00D0004C">
        <w:rPr>
          <w:rStyle w:val="a-color-secondary"/>
          <w:rFonts w:asciiTheme="majorHAnsi" w:hAnsiTheme="majorHAnsi" w:cs="Arial"/>
          <w:shd w:val="clear" w:color="auto" w:fill="FFFFFF"/>
          <w:lang w:val="en-US"/>
        </w:rPr>
        <w:t>, Edition ERPI ; 2014.</w:t>
      </w:r>
    </w:p>
    <w:p w:rsidR="009C6256" w:rsidRDefault="00437A66" w:rsidP="00437A66">
      <w:pPr>
        <w:rPr>
          <w:rStyle w:val="author"/>
          <w:rFonts w:asciiTheme="majorHAnsi" w:hAnsiTheme="majorHAnsi"/>
          <w:shd w:val="clear" w:color="auto" w:fill="FFFFFF"/>
        </w:rPr>
      </w:pPr>
      <w:r w:rsidRPr="00D0004C">
        <w:rPr>
          <w:rStyle w:val="a-color-secondary"/>
          <w:rFonts w:asciiTheme="majorHAnsi" w:hAnsiTheme="majorHAnsi" w:cs="Arial"/>
          <w:shd w:val="clear" w:color="auto" w:fill="FFFFFF"/>
        </w:rPr>
        <w:t xml:space="preserve">2- </w:t>
      </w:r>
      <w:hyperlink r:id="rId35" w:history="1">
        <w:r w:rsidRPr="00D0004C">
          <w:rPr>
            <w:rStyle w:val="Lienhypertexte"/>
            <w:rFonts w:asciiTheme="majorHAnsi" w:hAnsiTheme="majorHAnsi" w:cs="Arial"/>
            <w:shd w:val="clear" w:color="auto" w:fill="FFFFFF"/>
          </w:rPr>
          <w:t>John C. Kotz</w:t>
        </w:r>
      </w:hyperlink>
      <w:r w:rsidRPr="00D0004C">
        <w:rPr>
          <w:rFonts w:asciiTheme="majorHAnsi" w:hAnsiTheme="majorHAnsi"/>
        </w:rPr>
        <w:t>,</w:t>
      </w:r>
      <w:r w:rsidRPr="00D0004C">
        <w:rPr>
          <w:rStyle w:val="author"/>
          <w:rFonts w:asciiTheme="majorHAnsi" w:hAnsiTheme="majorHAnsi"/>
          <w:shd w:val="clear" w:color="auto" w:fill="FFFFFF"/>
        </w:rPr>
        <w:t> </w:t>
      </w:r>
      <w:r w:rsidRPr="00D0004C">
        <w:rPr>
          <w:rStyle w:val="a-size-large"/>
          <w:rFonts w:asciiTheme="majorHAnsi" w:hAnsiTheme="majorHAnsi" w:cs="Arial"/>
        </w:rPr>
        <w:t xml:space="preserve">Chimie des Solutions, </w:t>
      </w:r>
      <w:r w:rsidRPr="00D0004C">
        <w:rPr>
          <w:rStyle w:val="apple-converted-space"/>
          <w:rFonts w:asciiTheme="majorHAnsi" w:hAnsiTheme="majorHAnsi" w:cs="Arial"/>
          <w:shd w:val="clear" w:color="auto" w:fill="FFFFFF"/>
        </w:rPr>
        <w:t> </w:t>
      </w:r>
      <w:r w:rsidRPr="00D0004C">
        <w:rPr>
          <w:rStyle w:val="author"/>
          <w:rFonts w:asciiTheme="majorHAnsi" w:hAnsiTheme="majorHAnsi"/>
          <w:shd w:val="clear" w:color="auto" w:fill="FFFFFF"/>
        </w:rPr>
        <w:t>Edition de Boeck 2006.</w:t>
      </w:r>
    </w:p>
    <w:p w:rsidR="00FE6300" w:rsidRPr="00437A66" w:rsidRDefault="00FE6300" w:rsidP="00437A66">
      <w:pPr>
        <w:rPr>
          <w:rFonts w:asciiTheme="majorHAnsi" w:hAnsiTheme="majorHAnsi"/>
        </w:rPr>
      </w:pPr>
    </w:p>
    <w:p w:rsidR="009C6256" w:rsidRPr="002F7BFF" w:rsidRDefault="009C6256" w:rsidP="009C625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sidRPr="002F7BFF">
        <w:rPr>
          <w:rFonts w:asciiTheme="majorHAnsi" w:hAnsiTheme="majorHAnsi" w:cs="Calibri"/>
          <w:b/>
        </w:rPr>
        <w:lastRenderedPageBreak/>
        <w:t>Semestre </w:t>
      </w:r>
      <w:r w:rsidRPr="002F7BFF">
        <w:rPr>
          <w:rFonts w:asciiTheme="majorHAnsi" w:hAnsiTheme="majorHAnsi" w:cs="Calibri"/>
          <w:b/>
          <w:iCs/>
        </w:rPr>
        <w:t>:</w:t>
      </w:r>
      <w:r w:rsidRPr="002F7BFF">
        <w:rPr>
          <w:rFonts w:asciiTheme="majorHAnsi" w:hAnsiTheme="majorHAnsi" w:cs="Calibri"/>
          <w:b/>
        </w:rPr>
        <w:t xml:space="preserve"> 4</w:t>
      </w:r>
    </w:p>
    <w:p w:rsidR="009C6256" w:rsidRPr="002F7BFF" w:rsidRDefault="009C6256" w:rsidP="009C625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Unité d’enseignement : UEF 2.2.1</w:t>
      </w:r>
    </w:p>
    <w:p w:rsidR="009C6256" w:rsidRPr="002F7BFF" w:rsidRDefault="009C6256" w:rsidP="009C625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eastAsia="Calibri" w:hAnsiTheme="majorHAnsi" w:cstheme="minorBidi"/>
          <w:b/>
          <w:bCs/>
          <w:color w:val="000000"/>
        </w:rPr>
      </w:pPr>
      <w:r w:rsidRPr="002F7BFF">
        <w:rPr>
          <w:rFonts w:asciiTheme="majorHAnsi" w:hAnsiTheme="majorHAnsi" w:cs="Calibri"/>
          <w:b/>
          <w:bCs/>
          <w:iCs/>
        </w:rPr>
        <w:t>Matière</w:t>
      </w:r>
      <w:r w:rsidRPr="002F7BFF">
        <w:rPr>
          <w:rFonts w:asciiTheme="majorHAnsi" w:hAnsiTheme="majorHAnsi" w:cstheme="minorBidi"/>
          <w:b/>
          <w:bCs/>
          <w:iCs/>
        </w:rPr>
        <w:t xml:space="preserve">1: </w:t>
      </w:r>
      <w:r w:rsidRPr="002F7BFF">
        <w:rPr>
          <w:rFonts w:asciiTheme="majorHAnsi" w:eastAsia="Calibri" w:hAnsiTheme="majorHAnsi" w:cstheme="minorBidi"/>
          <w:b/>
          <w:bCs/>
          <w:color w:val="000000"/>
        </w:rPr>
        <w:t xml:space="preserve">Chimie organique </w:t>
      </w:r>
    </w:p>
    <w:p w:rsidR="009C6256" w:rsidRPr="002F7BFF" w:rsidRDefault="009C6256" w:rsidP="009C625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eastAsia="Calibri" w:hAnsiTheme="majorHAnsi" w:cstheme="minorBidi"/>
          <w:b/>
          <w:bCs/>
          <w:color w:val="000000"/>
        </w:rPr>
        <w:t>VHS: 45h00  (Cours: 1h30, TD: 1h30)</w:t>
      </w:r>
    </w:p>
    <w:p w:rsidR="009C6256" w:rsidRPr="002F7BFF" w:rsidRDefault="009C6256" w:rsidP="009C625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Crédits : 4</w:t>
      </w:r>
    </w:p>
    <w:p w:rsidR="009C6256" w:rsidRPr="002F7BFF" w:rsidRDefault="009C6256" w:rsidP="009C625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Coefficient: 2</w:t>
      </w:r>
    </w:p>
    <w:p w:rsidR="009C6256" w:rsidRPr="009E4EC9" w:rsidRDefault="009C6256" w:rsidP="009C6256">
      <w:pPr>
        <w:spacing w:before="3" w:line="280" w:lineRule="exact"/>
        <w:rPr>
          <w:sz w:val="28"/>
          <w:szCs w:val="28"/>
        </w:rPr>
      </w:pPr>
    </w:p>
    <w:p w:rsidR="009C6256" w:rsidRPr="00986414" w:rsidRDefault="009C6256" w:rsidP="009C6256">
      <w:pPr>
        <w:ind w:left="173" w:right="6608"/>
        <w:jc w:val="both"/>
        <w:rPr>
          <w:rFonts w:ascii="Cambria" w:eastAsia="Cambria" w:hAnsi="Cambria" w:cs="Cambria"/>
        </w:rPr>
      </w:pPr>
      <w:r w:rsidRPr="0049675B">
        <w:rPr>
          <w:rFonts w:ascii="Cambria" w:eastAsia="Cambria" w:hAnsi="Cambria" w:cs="Cambria"/>
          <w:b/>
          <w:w w:val="99"/>
          <w:u w:val="thick" w:color="F79646" w:themeColor="accent6"/>
        </w:rPr>
        <w:t>Objectifsdel’enseignement</w:t>
      </w:r>
      <w:r w:rsidRPr="00986414">
        <w:rPr>
          <w:rFonts w:ascii="Cambria" w:eastAsia="Cambria" w:hAnsi="Cambria" w:cs="Cambria"/>
          <w:b/>
          <w:w w:val="99"/>
        </w:rPr>
        <w:t>:</w:t>
      </w:r>
    </w:p>
    <w:p w:rsidR="009C6256" w:rsidRPr="00986414" w:rsidRDefault="009C6256" w:rsidP="009C6256">
      <w:pPr>
        <w:spacing w:before="3" w:line="280" w:lineRule="exact"/>
        <w:ind w:left="173" w:right="67"/>
        <w:rPr>
          <w:rFonts w:ascii="Cambria" w:eastAsia="Cambria" w:hAnsi="Cambria" w:cs="Cambria"/>
        </w:rPr>
      </w:pPr>
      <w:r w:rsidRPr="00986414">
        <w:rPr>
          <w:rFonts w:ascii="Cambria" w:eastAsia="Cambria" w:hAnsi="Cambria" w:cs="Cambria"/>
          <w:w w:val="99"/>
        </w:rPr>
        <w:t>-Introduirelesnotionsdebasedelachimieorganiqueetprésenterlesprincipauxdérivésfonctionnelsenvuedecomprendrelesprocédésdelachimieindustrielle.</w:t>
      </w:r>
    </w:p>
    <w:p w:rsidR="009C6256" w:rsidRPr="00986414" w:rsidRDefault="009C6256" w:rsidP="009C6256">
      <w:pPr>
        <w:spacing w:before="3" w:line="280" w:lineRule="exact"/>
        <w:ind w:left="173" w:right="67"/>
        <w:rPr>
          <w:rFonts w:ascii="Cambria" w:eastAsia="Cambria" w:hAnsi="Cambria" w:cs="Cambria"/>
        </w:rPr>
      </w:pPr>
      <w:r w:rsidRPr="00986414">
        <w:rPr>
          <w:rFonts w:ascii="Cambria" w:eastAsia="Cambria" w:hAnsi="Cambria" w:cs="Cambria"/>
          <w:w w:val="99"/>
        </w:rPr>
        <w:t>-Descriptiondesmécanismesd’obtentiondedifférentesfonctionsetlesprincipalesréactionsrencontréesenchimieorganique.</w:t>
      </w:r>
    </w:p>
    <w:p w:rsidR="009C6256" w:rsidRPr="00986414" w:rsidRDefault="009C6256" w:rsidP="009C6256">
      <w:pPr>
        <w:spacing w:before="19" w:line="260" w:lineRule="exact"/>
      </w:pPr>
    </w:p>
    <w:p w:rsidR="009C6256" w:rsidRPr="00986414" w:rsidRDefault="009C6256" w:rsidP="009C6256">
      <w:pPr>
        <w:ind w:left="173" w:right="5012"/>
        <w:jc w:val="both"/>
        <w:rPr>
          <w:rFonts w:ascii="Cambria" w:eastAsia="Cambria" w:hAnsi="Cambria" w:cs="Cambria"/>
        </w:rPr>
      </w:pPr>
      <w:r w:rsidRPr="0049675B">
        <w:rPr>
          <w:rFonts w:ascii="Cambria" w:eastAsia="Cambria" w:hAnsi="Cambria" w:cs="Cambria"/>
          <w:b/>
          <w:w w:val="99"/>
          <w:u w:val="thick" w:color="F79646" w:themeColor="accent6"/>
        </w:rPr>
        <w:t>Connaissancespréalablesrecommandées</w:t>
      </w:r>
      <w:r w:rsidRPr="00986414">
        <w:rPr>
          <w:rFonts w:ascii="Cambria" w:eastAsia="Cambria" w:hAnsi="Cambria" w:cs="Cambria"/>
          <w:b/>
          <w:w w:val="99"/>
        </w:rPr>
        <w:t>:</w:t>
      </w:r>
    </w:p>
    <w:p w:rsidR="009C6256" w:rsidRPr="00986414" w:rsidRDefault="009C6256" w:rsidP="009C6256">
      <w:pPr>
        <w:spacing w:line="280" w:lineRule="exact"/>
        <w:ind w:left="173" w:right="2186"/>
        <w:jc w:val="both"/>
        <w:rPr>
          <w:rFonts w:ascii="Cambria" w:eastAsia="Cambria" w:hAnsi="Cambria" w:cs="Cambria"/>
        </w:rPr>
      </w:pPr>
      <w:r w:rsidRPr="00986414">
        <w:rPr>
          <w:rFonts w:ascii="Cambria" w:eastAsia="Cambria" w:hAnsi="Cambria" w:cs="Cambria"/>
          <w:w w:val="99"/>
        </w:rPr>
        <w:t>Connaissancesdebasesurlecarbone,desnotionssurlaliaisonchimique.</w:t>
      </w:r>
    </w:p>
    <w:p w:rsidR="009C6256" w:rsidRPr="00986414" w:rsidRDefault="009C6256" w:rsidP="009C6256">
      <w:pPr>
        <w:spacing w:line="280" w:lineRule="exact"/>
      </w:pPr>
    </w:p>
    <w:p w:rsidR="009C6256" w:rsidRPr="00986414" w:rsidRDefault="009C6256" w:rsidP="009C6256">
      <w:pPr>
        <w:ind w:left="173" w:right="7167"/>
        <w:jc w:val="both"/>
        <w:rPr>
          <w:rFonts w:ascii="Cambria" w:eastAsia="Cambria" w:hAnsi="Cambria" w:cs="Cambria"/>
        </w:rPr>
      </w:pPr>
      <w:r w:rsidRPr="0049675B">
        <w:rPr>
          <w:rFonts w:ascii="Cambria" w:eastAsia="Cambria" w:hAnsi="Cambria" w:cs="Cambria"/>
          <w:b/>
          <w:w w:val="99"/>
          <w:u w:val="thick" w:color="F79646" w:themeColor="accent6"/>
        </w:rPr>
        <w:t>Contenudelamatière</w:t>
      </w:r>
      <w:r w:rsidRPr="00986414">
        <w:rPr>
          <w:rFonts w:ascii="Cambria" w:eastAsia="Cambria" w:hAnsi="Cambria" w:cs="Cambria"/>
          <w:b/>
          <w:w w:val="99"/>
        </w:rPr>
        <w:t>:</w:t>
      </w:r>
    </w:p>
    <w:p w:rsidR="009C6256" w:rsidRPr="00986414" w:rsidRDefault="009C6256" w:rsidP="009C6256">
      <w:pPr>
        <w:spacing w:before="3" w:line="280" w:lineRule="exact"/>
      </w:pPr>
    </w:p>
    <w:p w:rsidR="00E13751" w:rsidRDefault="00E13751" w:rsidP="00E13751">
      <w:pPr>
        <w:ind w:left="360" w:hanging="360"/>
        <w:rPr>
          <w:rFonts w:asciiTheme="majorHAnsi" w:hAnsiTheme="majorHAnsi"/>
          <w:b/>
        </w:rPr>
      </w:pPr>
      <w:r w:rsidRPr="00D0004C">
        <w:rPr>
          <w:rFonts w:asciiTheme="majorHAnsi" w:hAnsiTheme="majorHAnsi"/>
          <w:b/>
        </w:rPr>
        <w:t>Chapitre 1 :</w:t>
      </w:r>
      <w:r>
        <w:rPr>
          <w:rFonts w:asciiTheme="majorHAnsi" w:hAnsiTheme="majorHAnsi"/>
          <w:b/>
        </w:rPr>
        <w:t xml:space="preserve"> Généralités </w:t>
      </w:r>
      <w:r w:rsidRPr="00D0004C">
        <w:rPr>
          <w:rFonts w:asciiTheme="majorHAnsi" w:hAnsiTheme="majorHAnsi"/>
          <w:b/>
        </w:rPr>
        <w:tab/>
      </w:r>
      <w:r w:rsidRPr="00D0004C">
        <w:rPr>
          <w:rFonts w:asciiTheme="majorHAnsi" w:hAnsiTheme="majorHAnsi"/>
          <w:b/>
        </w:rPr>
        <w:tab/>
      </w:r>
      <w:r w:rsidRPr="00D0004C">
        <w:rPr>
          <w:rFonts w:asciiTheme="majorHAnsi" w:hAnsiTheme="majorHAnsi"/>
          <w:b/>
        </w:rPr>
        <w:tab/>
      </w:r>
      <w:r w:rsidRPr="00D0004C">
        <w:rPr>
          <w:rFonts w:asciiTheme="majorHAnsi" w:hAnsiTheme="majorHAnsi"/>
          <w:b/>
        </w:rPr>
        <w:tab/>
      </w:r>
      <w:r w:rsidRPr="00D0004C">
        <w:rPr>
          <w:rFonts w:asciiTheme="majorHAnsi" w:hAnsiTheme="majorHAnsi"/>
          <w:b/>
          <w:color w:val="000000" w:themeColor="text1"/>
        </w:rPr>
        <w:t xml:space="preserve">       </w:t>
      </w:r>
      <w:r>
        <w:rPr>
          <w:rFonts w:asciiTheme="majorHAnsi" w:hAnsiTheme="majorHAnsi"/>
          <w:b/>
        </w:rPr>
        <w:t xml:space="preserve">                                                              3</w:t>
      </w:r>
      <w:r w:rsidRPr="00D0004C">
        <w:rPr>
          <w:rFonts w:asciiTheme="majorHAnsi" w:hAnsiTheme="majorHAnsi"/>
          <w:b/>
        </w:rPr>
        <w:t xml:space="preserve"> semain</w:t>
      </w:r>
      <w:r>
        <w:rPr>
          <w:rFonts w:asciiTheme="majorHAnsi" w:hAnsiTheme="majorHAnsi"/>
          <w:b/>
        </w:rPr>
        <w:t>es</w:t>
      </w:r>
    </w:p>
    <w:p w:rsidR="00E13751" w:rsidRPr="00E13751" w:rsidRDefault="00E13751" w:rsidP="00E13751">
      <w:pPr>
        <w:spacing w:line="276" w:lineRule="auto"/>
        <w:rPr>
          <w:rFonts w:asciiTheme="majorHAnsi" w:hAnsiTheme="majorHAnsi"/>
          <w:color w:val="000000" w:themeColor="text1"/>
        </w:rPr>
      </w:pPr>
      <w:r w:rsidRPr="00E13751">
        <w:rPr>
          <w:rFonts w:asciiTheme="majorHAnsi" w:hAnsiTheme="majorHAnsi"/>
          <w:color w:val="000000" w:themeColor="text1"/>
        </w:rPr>
        <w:t>Etude de l’atome de carbone et de ces liaisons</w:t>
      </w:r>
    </w:p>
    <w:p w:rsidR="00E13751" w:rsidRPr="00E13751" w:rsidRDefault="00E13751" w:rsidP="00E13751">
      <w:pPr>
        <w:spacing w:line="276" w:lineRule="auto"/>
        <w:rPr>
          <w:rFonts w:asciiTheme="majorHAnsi" w:hAnsiTheme="majorHAnsi"/>
        </w:rPr>
      </w:pPr>
      <w:r w:rsidRPr="00E13751">
        <w:rPr>
          <w:rFonts w:asciiTheme="majorHAnsi" w:hAnsiTheme="majorHAnsi"/>
          <w:color w:val="000000" w:themeColor="text1"/>
        </w:rPr>
        <w:t xml:space="preserve">Fonctions et nomenclature des composés organiques :   </w:t>
      </w:r>
      <w:r w:rsidRPr="00E13751">
        <w:rPr>
          <w:rFonts w:asciiTheme="majorHAnsi" w:hAnsiTheme="majorHAnsi"/>
          <w:bCs/>
        </w:rPr>
        <w:t>Nomenclature ordinaire, triviale, usuelle et systématique de l’IUPAC</w:t>
      </w:r>
    </w:p>
    <w:p w:rsidR="009C6256" w:rsidRPr="00986414" w:rsidRDefault="009C6256" w:rsidP="009C6256">
      <w:pPr>
        <w:spacing w:before="7" w:line="280" w:lineRule="exact"/>
      </w:pPr>
    </w:p>
    <w:p w:rsidR="009C6256" w:rsidRPr="00986414" w:rsidRDefault="009C6256" w:rsidP="00E13751">
      <w:pPr>
        <w:spacing w:line="280" w:lineRule="exact"/>
        <w:ind w:right="-3"/>
        <w:jc w:val="both"/>
        <w:rPr>
          <w:b/>
          <w:w w:val="99"/>
        </w:rPr>
      </w:pPr>
      <w:r w:rsidRPr="00986414">
        <w:rPr>
          <w:rFonts w:ascii="Cambria" w:eastAsia="Cambria" w:hAnsi="Cambria" w:cs="Cambria"/>
          <w:b/>
          <w:w w:val="99"/>
        </w:rPr>
        <w:t>Chapitre</w:t>
      </w:r>
      <w:r w:rsidR="00E13751">
        <w:rPr>
          <w:rFonts w:ascii="Cambria" w:eastAsia="Cambria" w:hAnsi="Cambria" w:cs="Cambria"/>
          <w:b/>
          <w:w w:val="99"/>
        </w:rPr>
        <w:t>2</w:t>
      </w:r>
      <w:r w:rsidRPr="00986414">
        <w:rPr>
          <w:rFonts w:ascii="Cambria" w:eastAsia="Cambria" w:hAnsi="Cambria" w:cs="Cambria"/>
          <w:b/>
          <w:w w:val="99"/>
        </w:rPr>
        <w:t>:Classificationdesfonctionsorganiques2semaines</w:t>
      </w:r>
    </w:p>
    <w:p w:rsidR="009C6256" w:rsidRPr="00986414" w:rsidRDefault="009C6256" w:rsidP="009C6256">
      <w:pPr>
        <w:spacing w:line="280" w:lineRule="exact"/>
        <w:ind w:left="173" w:right="64"/>
        <w:jc w:val="both"/>
        <w:rPr>
          <w:rFonts w:ascii="Cambria" w:eastAsia="Cambria" w:hAnsi="Cambria" w:cs="Cambria"/>
        </w:rPr>
      </w:pPr>
      <w:r w:rsidRPr="00986414">
        <w:rPr>
          <w:rFonts w:ascii="Cambria" w:eastAsia="Cambria" w:hAnsi="Cambria" w:cs="Cambria"/>
          <w:w w:val="99"/>
        </w:rPr>
        <w:t>Leshydrocarburesaliphatiquessaturés(linéaires,ramifiés),Lesalcènes(préparation,réactivité),Lescomposésaromatiques(préparation,réactivité),Lesalcools,lesthiols,lésaldéhydes(préparation,réactivité),Cétones,acidescarboxyliques(préparation,réactivité).</w:t>
      </w:r>
    </w:p>
    <w:p w:rsidR="009C6256" w:rsidRPr="00986414" w:rsidRDefault="009C6256" w:rsidP="009C6256">
      <w:pPr>
        <w:spacing w:before="4" w:line="280" w:lineRule="exact"/>
      </w:pPr>
    </w:p>
    <w:p w:rsidR="00E13751" w:rsidRDefault="009C6256" w:rsidP="00E13751">
      <w:pPr>
        <w:spacing w:line="280" w:lineRule="exact"/>
        <w:ind w:right="-3"/>
        <w:jc w:val="both"/>
        <w:rPr>
          <w:b/>
          <w:w w:val="99"/>
        </w:rPr>
      </w:pPr>
      <w:r w:rsidRPr="00986414">
        <w:rPr>
          <w:rFonts w:ascii="Cambria" w:eastAsia="Cambria" w:hAnsi="Cambria" w:cs="Cambria"/>
          <w:b/>
          <w:w w:val="99"/>
        </w:rPr>
        <w:t>Chapitre</w:t>
      </w:r>
      <w:r w:rsidR="00E13751">
        <w:rPr>
          <w:rFonts w:ascii="Cambria" w:eastAsia="Cambria" w:hAnsi="Cambria" w:cs="Cambria"/>
          <w:b/>
          <w:w w:val="99"/>
        </w:rPr>
        <w:t>3</w:t>
      </w:r>
      <w:r w:rsidRPr="00986414">
        <w:rPr>
          <w:rFonts w:ascii="Cambria" w:eastAsia="Cambria" w:hAnsi="Cambria" w:cs="Cambria"/>
          <w:b/>
          <w:w w:val="99"/>
        </w:rPr>
        <w:t>:</w:t>
      </w:r>
      <w:r w:rsidR="00E13751">
        <w:rPr>
          <w:b/>
        </w:rPr>
        <w:t>Notions de stéréo-</w:t>
      </w:r>
      <w:r w:rsidRPr="00986414">
        <w:rPr>
          <w:rFonts w:ascii="Cambria" w:eastAsia="Cambria" w:hAnsi="Cambria" w:cs="Cambria"/>
          <w:b/>
          <w:w w:val="99"/>
        </w:rPr>
        <w:t>Isomérie</w:t>
      </w:r>
      <w:r w:rsidR="00E13751">
        <w:rPr>
          <w:rFonts w:ascii="Cambria" w:eastAsia="Cambria" w:hAnsi="Cambria" w:cs="Cambria"/>
          <w:b/>
          <w:w w:val="99"/>
        </w:rPr>
        <w:t>4</w:t>
      </w:r>
      <w:r w:rsidRPr="00986414">
        <w:rPr>
          <w:rFonts w:ascii="Cambria" w:eastAsia="Cambria" w:hAnsi="Cambria" w:cs="Cambria"/>
          <w:b/>
          <w:w w:val="99"/>
        </w:rPr>
        <w:t>semaines</w:t>
      </w:r>
    </w:p>
    <w:p w:rsidR="009C6256" w:rsidRPr="00986414" w:rsidRDefault="009C6256" w:rsidP="00E13751">
      <w:pPr>
        <w:spacing w:line="280" w:lineRule="exact"/>
        <w:ind w:right="-3"/>
        <w:jc w:val="both"/>
        <w:rPr>
          <w:rFonts w:ascii="Cambria" w:eastAsia="Cambria" w:hAnsi="Cambria" w:cs="Cambria"/>
        </w:rPr>
      </w:pPr>
      <w:r w:rsidRPr="00986414">
        <w:rPr>
          <w:rFonts w:ascii="Cambria" w:eastAsia="Cambria" w:hAnsi="Cambria" w:cs="Cambria"/>
          <w:w w:val="99"/>
        </w:rPr>
        <w:t>Définition,Isomérieplane(définition),Isomériedefonction,Isomériedeposition,Tautomérie</w:t>
      </w:r>
      <w:r w:rsidR="00E13751">
        <w:rPr>
          <w:rFonts w:ascii="Cambria" w:eastAsia="Cambria" w:hAnsi="Cambria" w:cs="Cambria"/>
          <w:w w:val="99"/>
        </w:rPr>
        <w:t xml:space="preserve">, </w:t>
      </w:r>
      <w:r w:rsidR="00E13751">
        <w:rPr>
          <w:rFonts w:asciiTheme="majorHAnsi" w:hAnsiTheme="majorHAnsi"/>
        </w:rPr>
        <w:t xml:space="preserve">isomérie géométrique, </w:t>
      </w:r>
      <w:r w:rsidR="00E13751" w:rsidRPr="00B116C6">
        <w:rPr>
          <w:rFonts w:asciiTheme="majorHAnsi" w:hAnsiTheme="majorHAnsi"/>
        </w:rPr>
        <w:t>Stéréochimie</w:t>
      </w:r>
      <w:r w:rsidR="00E13751">
        <w:rPr>
          <w:rFonts w:asciiTheme="majorHAnsi" w:hAnsiTheme="majorHAnsi"/>
        </w:rPr>
        <w:t xml:space="preserve"> : définition, représentation des molécules dans l’espace, isomérie de configuration.  </w:t>
      </w:r>
    </w:p>
    <w:p w:rsidR="009C6256" w:rsidRPr="00986414" w:rsidRDefault="009C6256" w:rsidP="009C6256">
      <w:pPr>
        <w:spacing w:line="280" w:lineRule="exact"/>
      </w:pPr>
    </w:p>
    <w:p w:rsidR="009C6256" w:rsidRPr="00986414" w:rsidRDefault="009C6256" w:rsidP="00E13751">
      <w:pPr>
        <w:ind w:right="112"/>
        <w:jc w:val="both"/>
        <w:rPr>
          <w:rFonts w:ascii="Cambria" w:eastAsia="Cambria" w:hAnsi="Cambria" w:cs="Cambria"/>
        </w:rPr>
      </w:pPr>
      <w:r w:rsidRPr="00986414">
        <w:rPr>
          <w:rFonts w:ascii="Cambria" w:eastAsia="Cambria" w:hAnsi="Cambria" w:cs="Cambria"/>
          <w:b/>
          <w:w w:val="99"/>
        </w:rPr>
        <w:t>Chapitre</w:t>
      </w:r>
      <w:r w:rsidR="00E13751">
        <w:rPr>
          <w:rFonts w:ascii="Cambria" w:eastAsia="Cambria" w:hAnsi="Cambria" w:cs="Cambria"/>
          <w:b/>
          <w:w w:val="99"/>
        </w:rPr>
        <w:t>4</w:t>
      </w:r>
      <w:r w:rsidRPr="00986414">
        <w:rPr>
          <w:rFonts w:ascii="Cambria" w:eastAsia="Cambria" w:hAnsi="Cambria" w:cs="Cambria"/>
          <w:b/>
          <w:w w:val="99"/>
        </w:rPr>
        <w:t>:Effetsélectroniques3semaines</w:t>
      </w:r>
    </w:p>
    <w:p w:rsidR="009C6256" w:rsidRPr="00986414" w:rsidRDefault="009C6256" w:rsidP="009C6256">
      <w:pPr>
        <w:spacing w:line="280" w:lineRule="exact"/>
        <w:ind w:left="173" w:right="-3"/>
        <w:jc w:val="both"/>
        <w:rPr>
          <w:rFonts w:ascii="Cambria" w:eastAsia="Cambria" w:hAnsi="Cambria" w:cs="Cambria"/>
        </w:rPr>
      </w:pPr>
      <w:r w:rsidRPr="00986414">
        <w:rPr>
          <w:rFonts w:ascii="Cambria" w:eastAsia="Cambria" w:hAnsi="Cambria" w:cs="Cambria"/>
          <w:w w:val="99"/>
        </w:rPr>
        <w:t>-Définition</w:t>
      </w:r>
      <w:r w:rsidRPr="00986414">
        <w:rPr>
          <w:rFonts w:ascii="Cambria" w:eastAsia="Cambria" w:hAnsi="Cambria" w:cs="Cambria"/>
        </w:rPr>
        <w:t xml:space="preserve">, </w:t>
      </w:r>
      <w:r w:rsidRPr="00986414">
        <w:rPr>
          <w:rFonts w:ascii="Cambria" w:eastAsia="Cambria" w:hAnsi="Cambria" w:cs="Cambria"/>
          <w:w w:val="99"/>
        </w:rPr>
        <w:t>Liaisonchimiques:covalentepure,covalentepolariséeet</w:t>
      </w:r>
      <w:r w:rsidR="00E13751" w:rsidRPr="00986414">
        <w:rPr>
          <w:rFonts w:ascii="Cambria" w:eastAsia="Cambria" w:hAnsi="Cambria" w:cs="Cambria"/>
          <w:w w:val="99"/>
        </w:rPr>
        <w:t>ionique.</w:t>
      </w:r>
      <w:r w:rsidRPr="00986414">
        <w:rPr>
          <w:rFonts w:ascii="Cambria" w:eastAsia="Cambria" w:hAnsi="Cambria" w:cs="Cambria"/>
          <w:w w:val="99"/>
        </w:rPr>
        <w:t>Effetinductif:définition,Classificationdeseffetsinductifs,Influencedel’effetinductifsurl’aciditéd’uncomposéchimique,Influencedel’effetinductifsurlabasicitéd’uncomposéchimique</w:t>
      </w:r>
      <w:r w:rsidRPr="00986414">
        <w:rPr>
          <w:rFonts w:ascii="Cambria" w:eastAsia="Cambria" w:hAnsi="Cambria" w:cs="Cambria"/>
        </w:rPr>
        <w:t xml:space="preserve">. </w:t>
      </w:r>
      <w:r w:rsidRPr="00986414">
        <w:rPr>
          <w:rFonts w:ascii="Cambria" w:eastAsia="Cambria" w:hAnsi="Cambria" w:cs="Cambria"/>
          <w:w w:val="99"/>
        </w:rPr>
        <w:t>Effetmésomère:définition,systèmesconjuguésetdélocalisationdesélectrons.  Classificationdeseffetsmésomères,Influencedel’effetmésomèresurl’aciditéd’uncomposéchimique,Influencedel’effetmésomèresurlabasicitéd’uncomposéorganique</w:t>
      </w:r>
    </w:p>
    <w:p w:rsidR="009C6256" w:rsidRPr="00986414" w:rsidRDefault="009C6256" w:rsidP="009C6256">
      <w:pPr>
        <w:spacing w:before="18" w:line="260" w:lineRule="exact"/>
      </w:pPr>
    </w:p>
    <w:p w:rsidR="009C6256" w:rsidRPr="00986414" w:rsidRDefault="009C6256" w:rsidP="00E13751">
      <w:pPr>
        <w:rPr>
          <w:rFonts w:ascii="Cambria" w:eastAsia="Cambria" w:hAnsi="Cambria" w:cs="Cambria"/>
        </w:rPr>
      </w:pPr>
      <w:r w:rsidRPr="00986414">
        <w:rPr>
          <w:rFonts w:ascii="Cambria" w:eastAsia="Cambria" w:hAnsi="Cambria" w:cs="Cambria"/>
          <w:b/>
          <w:w w:val="99"/>
        </w:rPr>
        <w:t>Chapitre</w:t>
      </w:r>
      <w:r w:rsidR="00E13751">
        <w:rPr>
          <w:rFonts w:ascii="Cambria" w:eastAsia="Cambria" w:hAnsi="Cambria" w:cs="Cambria"/>
          <w:b/>
          <w:w w:val="99"/>
        </w:rPr>
        <w:t>5</w:t>
      </w:r>
      <w:r w:rsidRPr="00986414">
        <w:rPr>
          <w:rFonts w:ascii="Cambria" w:eastAsia="Cambria" w:hAnsi="Cambria" w:cs="Cambria"/>
          <w:b/>
          <w:w w:val="99"/>
        </w:rPr>
        <w:t xml:space="preserve"> :Lesgrandesréactionsenchimieorganique3semaines</w:t>
      </w:r>
    </w:p>
    <w:p w:rsidR="009C6256" w:rsidRPr="00E13751" w:rsidRDefault="00E13751" w:rsidP="00E13751">
      <w:pPr>
        <w:spacing w:after="200" w:line="276" w:lineRule="auto"/>
        <w:jc w:val="both"/>
        <w:rPr>
          <w:rFonts w:asciiTheme="majorHAnsi" w:hAnsiTheme="majorHAnsi"/>
        </w:rPr>
      </w:pPr>
      <w:r w:rsidRPr="00E13751">
        <w:rPr>
          <w:rFonts w:asciiTheme="majorHAnsi" w:hAnsiTheme="majorHAnsi"/>
        </w:rPr>
        <w:t xml:space="preserve">Réactifs et intermédiaires réactionnels ; </w:t>
      </w:r>
      <w:r w:rsidR="009C6256" w:rsidRPr="00E13751">
        <w:rPr>
          <w:rFonts w:ascii="Cambria" w:eastAsia="Cambria" w:hAnsi="Cambria" w:cs="Cambria"/>
          <w:w w:val="99"/>
        </w:rPr>
        <w:t>Classificationdesréactions:Addition;Substitution;Elimination;Réarrangement</w:t>
      </w:r>
      <w:r w:rsidRPr="00E13751">
        <w:rPr>
          <w:rFonts w:ascii="Cambria" w:eastAsia="Cambria" w:hAnsi="Cambria" w:cs="Cambria"/>
          <w:w w:val="99"/>
        </w:rPr>
        <w:t xml:space="preserve"> ;  </w:t>
      </w:r>
      <w:r w:rsidRPr="00E13751">
        <w:rPr>
          <w:rFonts w:asciiTheme="majorHAnsi" w:hAnsiTheme="majorHAnsi"/>
        </w:rPr>
        <w:t xml:space="preserve">Règles élémentaires :  Markovnikov, Zeitsev ; </w:t>
      </w:r>
    </w:p>
    <w:p w:rsidR="009C6256" w:rsidRPr="00986414" w:rsidRDefault="009C6256" w:rsidP="009C6256">
      <w:pPr>
        <w:spacing w:line="260" w:lineRule="exact"/>
        <w:ind w:right="1471"/>
        <w:jc w:val="both"/>
        <w:rPr>
          <w:rFonts w:ascii="Cambria" w:eastAsia="Cambria" w:hAnsi="Cambria" w:cs="Cambria"/>
        </w:rPr>
      </w:pPr>
    </w:p>
    <w:p w:rsidR="009C6256" w:rsidRPr="00986414" w:rsidRDefault="009C6256" w:rsidP="009C6256">
      <w:pPr>
        <w:rPr>
          <w:rFonts w:ascii="Cambria" w:eastAsia="Cambria" w:hAnsi="Cambria" w:cs="Cambria"/>
        </w:rPr>
      </w:pPr>
      <w:r w:rsidRPr="0049675B">
        <w:rPr>
          <w:rFonts w:ascii="Cambria" w:eastAsia="Cambria" w:hAnsi="Cambria" w:cs="Cambria"/>
          <w:b/>
          <w:w w:val="99"/>
          <w:u w:val="thick" w:color="F79646" w:themeColor="accent6"/>
        </w:rPr>
        <w:t>Moded’évaluation</w:t>
      </w:r>
      <w:r w:rsidRPr="00986414">
        <w:rPr>
          <w:rFonts w:ascii="Cambria" w:eastAsia="Cambria" w:hAnsi="Cambria" w:cs="Cambria"/>
          <w:b/>
          <w:w w:val="99"/>
        </w:rPr>
        <w:t>:</w:t>
      </w:r>
    </w:p>
    <w:p w:rsidR="009C6256" w:rsidRPr="00986414" w:rsidRDefault="009C6256" w:rsidP="009C6256">
      <w:pPr>
        <w:spacing w:line="280" w:lineRule="exact"/>
        <w:ind w:left="113"/>
        <w:rPr>
          <w:rFonts w:ascii="Cambria" w:eastAsia="Cambria" w:hAnsi="Cambria" w:cs="Cambria"/>
        </w:rPr>
      </w:pPr>
      <w:r w:rsidRPr="00986414">
        <w:rPr>
          <w:rFonts w:ascii="Cambria" w:eastAsia="Cambria" w:hAnsi="Cambria" w:cs="Cambria"/>
          <w:w w:val="99"/>
        </w:rPr>
        <w:t>Contrôlecontinu:40%;Examenfinal:60%.</w:t>
      </w:r>
    </w:p>
    <w:p w:rsidR="009C6256" w:rsidRPr="00176F09" w:rsidRDefault="009C6256" w:rsidP="009C6256">
      <w:pPr>
        <w:spacing w:line="260" w:lineRule="exact"/>
        <w:ind w:right="1471"/>
        <w:jc w:val="both"/>
        <w:rPr>
          <w:rFonts w:ascii="Cambria" w:eastAsia="Cambria" w:hAnsi="Cambria" w:cs="Cambria"/>
          <w:sz w:val="22"/>
          <w:szCs w:val="22"/>
        </w:rPr>
        <w:sectPr w:rsidR="009C6256" w:rsidRPr="00176F09" w:rsidSect="00FA3B46">
          <w:headerReference w:type="default" r:id="rId36"/>
          <w:pgSz w:w="11900" w:h="16840"/>
          <w:pgMar w:top="1060" w:right="1020" w:bottom="280" w:left="960" w:header="0" w:footer="0" w:gutter="0"/>
          <w:pgBorders w:offsetFrom="page">
            <w:top w:val="thinThickSmallGap" w:sz="24" w:space="24" w:color="E36C0A" w:themeColor="accent6" w:themeShade="BF"/>
            <w:left w:val="thinThickSmallGap" w:sz="24" w:space="24" w:color="E36C0A" w:themeColor="accent6" w:themeShade="BF"/>
            <w:bottom w:val="thinThickSmallGap" w:sz="24" w:space="24" w:color="E36C0A" w:themeColor="accent6" w:themeShade="BF"/>
            <w:right w:val="thickThinSmallGap" w:sz="24" w:space="24" w:color="E36C0A" w:themeColor="accent6" w:themeShade="BF"/>
          </w:pgBorders>
          <w:cols w:space="720"/>
        </w:sectPr>
      </w:pPr>
    </w:p>
    <w:p w:rsidR="009C6256" w:rsidRPr="00986414" w:rsidRDefault="009C6256" w:rsidP="009C6256">
      <w:pPr>
        <w:rPr>
          <w:rFonts w:asciiTheme="majorHAnsi" w:eastAsia="Cambria" w:hAnsiTheme="majorHAnsi" w:cs="Cambria"/>
        </w:rPr>
      </w:pPr>
      <w:r w:rsidRPr="00986414">
        <w:rPr>
          <w:rFonts w:asciiTheme="majorHAnsi" w:eastAsia="Cambria" w:hAnsiTheme="majorHAnsi" w:cs="Cambria"/>
          <w:b/>
          <w:w w:val="99"/>
        </w:rPr>
        <w:lastRenderedPageBreak/>
        <w:t>Référence:</w:t>
      </w:r>
    </w:p>
    <w:p w:rsidR="009C6256" w:rsidRPr="00986414" w:rsidRDefault="009C6256" w:rsidP="009C6256">
      <w:pPr>
        <w:spacing w:line="280" w:lineRule="exact"/>
        <w:ind w:left="113"/>
        <w:rPr>
          <w:rFonts w:asciiTheme="majorHAnsi" w:eastAsia="Cambria" w:hAnsiTheme="majorHAnsi" w:cs="Cambria"/>
        </w:rPr>
      </w:pPr>
      <w:r w:rsidRPr="00986414">
        <w:rPr>
          <w:rFonts w:asciiTheme="majorHAnsi" w:eastAsia="Cambria" w:hAnsiTheme="majorHAnsi" w:cs="Cambria"/>
          <w:w w:val="99"/>
        </w:rPr>
        <w:t>1-PaulArnaud</w:t>
      </w:r>
      <w:r w:rsidRPr="00986414">
        <w:rPr>
          <w:rFonts w:asciiTheme="majorHAnsi" w:hAnsiTheme="majorHAnsi"/>
        </w:rPr>
        <w:t xml:space="preserve">, </w:t>
      </w:r>
      <w:r w:rsidRPr="00986414">
        <w:rPr>
          <w:rFonts w:asciiTheme="majorHAnsi" w:eastAsia="Cambria" w:hAnsiTheme="majorHAnsi" w:cs="Cambria"/>
          <w:w w:val="99"/>
        </w:rPr>
        <w:t>Chimieorganique,DUNOD;2004.</w:t>
      </w:r>
    </w:p>
    <w:p w:rsidR="009C6256" w:rsidRPr="00986414" w:rsidRDefault="009C6256" w:rsidP="009C6256">
      <w:pPr>
        <w:spacing w:before="3" w:line="280" w:lineRule="exact"/>
        <w:ind w:left="377" w:right="1372" w:hanging="264"/>
        <w:rPr>
          <w:rFonts w:asciiTheme="majorHAnsi" w:eastAsia="Cambria" w:hAnsiTheme="majorHAnsi" w:cs="Cambria"/>
        </w:rPr>
      </w:pPr>
      <w:r w:rsidRPr="00986414">
        <w:rPr>
          <w:rFonts w:asciiTheme="majorHAnsi" w:eastAsia="Cambria" w:hAnsiTheme="majorHAnsi" w:cs="Cambria"/>
          <w:w w:val="99"/>
        </w:rPr>
        <w:t>2-JeanpierreMercier,PierreGaudardChimieorganique:uneinitiation;PressespolytechniquesRomandes2001.</w:t>
      </w:r>
    </w:p>
    <w:p w:rsidR="009C6256" w:rsidRPr="00986414" w:rsidRDefault="009C6256" w:rsidP="009C6256">
      <w:pPr>
        <w:spacing w:line="280" w:lineRule="exact"/>
        <w:ind w:left="113"/>
        <w:rPr>
          <w:rFonts w:asciiTheme="majorHAnsi" w:eastAsia="Cambria" w:hAnsiTheme="majorHAnsi" w:cs="Cambria"/>
        </w:rPr>
      </w:pPr>
      <w:r w:rsidRPr="00986414">
        <w:rPr>
          <w:rFonts w:asciiTheme="majorHAnsi" w:eastAsia="Cambria" w:hAnsiTheme="majorHAnsi" w:cs="Cambria"/>
          <w:w w:val="99"/>
        </w:rPr>
        <w:t>3-MelaniaKielChimieorganiquecoursetexercicescorrigés;;estem;2004.</w:t>
      </w:r>
    </w:p>
    <w:p w:rsidR="009C6256" w:rsidRPr="00986414" w:rsidRDefault="009C6256" w:rsidP="009C6256">
      <w:pPr>
        <w:spacing w:line="280" w:lineRule="exact"/>
        <w:ind w:left="113"/>
        <w:rPr>
          <w:rFonts w:asciiTheme="majorHAnsi" w:eastAsia="Cambria" w:hAnsiTheme="majorHAnsi" w:cs="Cambria"/>
        </w:rPr>
      </w:pPr>
      <w:r w:rsidRPr="00986414">
        <w:rPr>
          <w:rFonts w:asciiTheme="majorHAnsi" w:eastAsia="Cambria" w:hAnsiTheme="majorHAnsi" w:cs="Cambria"/>
          <w:w w:val="99"/>
        </w:rPr>
        <w:t>4-JonathanClayden,NickGreeves,StuartWarren,AndréPousse,Chimieorganique;</w:t>
      </w:r>
    </w:p>
    <w:p w:rsidR="009C6256" w:rsidRPr="00986414" w:rsidRDefault="009C6256" w:rsidP="009C6256">
      <w:pPr>
        <w:spacing w:line="280" w:lineRule="exact"/>
        <w:ind w:left="377"/>
        <w:rPr>
          <w:rFonts w:asciiTheme="majorHAnsi" w:eastAsia="Cambria" w:hAnsiTheme="majorHAnsi" w:cs="Cambria"/>
        </w:rPr>
      </w:pPr>
      <w:r w:rsidRPr="00986414">
        <w:rPr>
          <w:rFonts w:asciiTheme="majorHAnsi" w:eastAsia="Cambria" w:hAnsiTheme="majorHAnsi" w:cs="Cambria"/>
          <w:w w:val="99"/>
        </w:rPr>
        <w:t>deBoeck2</w:t>
      </w:r>
      <w:r w:rsidRPr="00986414">
        <w:rPr>
          <w:rFonts w:asciiTheme="majorHAnsi" w:eastAsia="Cambria" w:hAnsiTheme="majorHAnsi" w:cs="Cambria"/>
          <w:position w:val="6"/>
        </w:rPr>
        <w:t>e</w:t>
      </w:r>
      <w:r w:rsidRPr="00986414">
        <w:rPr>
          <w:rFonts w:asciiTheme="majorHAnsi" w:eastAsia="Cambria" w:hAnsiTheme="majorHAnsi" w:cs="Cambria"/>
          <w:w w:val="99"/>
        </w:rPr>
        <w:t>édition;2013.</w:t>
      </w:r>
    </w:p>
    <w:p w:rsidR="009C6256" w:rsidRPr="00986414" w:rsidRDefault="009C6256" w:rsidP="009C6256">
      <w:pPr>
        <w:spacing w:line="280" w:lineRule="exact"/>
        <w:ind w:left="113"/>
        <w:rPr>
          <w:rFonts w:asciiTheme="majorHAnsi" w:eastAsia="Cambria" w:hAnsiTheme="majorHAnsi" w:cs="Cambria"/>
        </w:rPr>
      </w:pPr>
      <w:r w:rsidRPr="00986414">
        <w:rPr>
          <w:rFonts w:asciiTheme="majorHAnsi" w:eastAsia="Cambria" w:hAnsiTheme="majorHAnsi" w:cs="Cambria"/>
          <w:w w:val="99"/>
        </w:rPr>
        <w:t>5-JohnMcMurry,EricSimanek,Chimieorganiquelesgrandsprincipes;DUNOD2</w:t>
      </w:r>
      <w:r w:rsidRPr="00986414">
        <w:rPr>
          <w:rFonts w:asciiTheme="majorHAnsi" w:eastAsia="Cambria" w:hAnsiTheme="majorHAnsi" w:cs="Cambria"/>
          <w:position w:val="6"/>
        </w:rPr>
        <w:t>e</w:t>
      </w:r>
      <w:r w:rsidRPr="00986414">
        <w:rPr>
          <w:rFonts w:asciiTheme="majorHAnsi" w:eastAsia="Cambria" w:hAnsiTheme="majorHAnsi" w:cs="Cambria"/>
          <w:w w:val="99"/>
        </w:rPr>
        <w:t>édition;</w:t>
      </w:r>
    </w:p>
    <w:p w:rsidR="009C6256" w:rsidRPr="009E4EC9" w:rsidRDefault="009C6256" w:rsidP="009C6256">
      <w:pPr>
        <w:spacing w:before="2"/>
        <w:ind w:left="324"/>
        <w:rPr>
          <w:rFonts w:ascii="Cambria" w:eastAsia="Cambria" w:hAnsi="Cambria" w:cs="Cambria"/>
        </w:rPr>
        <w:sectPr w:rsidR="009C6256" w:rsidRPr="009E4EC9" w:rsidSect="00FA3B46">
          <w:headerReference w:type="default" r:id="rId37"/>
          <w:pgSz w:w="11900" w:h="16840"/>
          <w:pgMar w:top="1060" w:right="1020" w:bottom="280" w:left="1020" w:header="0" w:footer="0" w:gutter="0"/>
          <w:pgBorders w:offsetFrom="page">
            <w:top w:val="thinThickSmallGap" w:sz="24" w:space="24" w:color="E36C0A" w:themeColor="accent6" w:themeShade="BF"/>
            <w:left w:val="thinThickSmallGap" w:sz="24" w:space="24" w:color="E36C0A" w:themeColor="accent6" w:themeShade="BF"/>
            <w:bottom w:val="thinThickSmallGap" w:sz="24" w:space="24" w:color="E36C0A" w:themeColor="accent6" w:themeShade="BF"/>
            <w:right w:val="thickThinSmallGap" w:sz="24" w:space="24" w:color="E36C0A" w:themeColor="accent6" w:themeShade="BF"/>
          </w:pgBorders>
          <w:cols w:space="720"/>
        </w:sectPr>
      </w:pPr>
      <w:r w:rsidRPr="00986414">
        <w:rPr>
          <w:rFonts w:asciiTheme="majorHAnsi" w:eastAsia="Cambria" w:hAnsiTheme="majorHAnsi" w:cs="Cambria"/>
          <w:w w:val="99"/>
        </w:rPr>
        <w:t>2007.</w:t>
      </w:r>
    </w:p>
    <w:p w:rsidR="009C6256" w:rsidRPr="002F7BFF" w:rsidRDefault="009C6256" w:rsidP="009C625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sidRPr="002F7BFF">
        <w:rPr>
          <w:rFonts w:asciiTheme="majorHAnsi" w:hAnsiTheme="majorHAnsi" w:cs="Calibri"/>
          <w:b/>
        </w:rPr>
        <w:lastRenderedPageBreak/>
        <w:t>Semestre </w:t>
      </w:r>
      <w:r w:rsidRPr="002F7BFF">
        <w:rPr>
          <w:rFonts w:asciiTheme="majorHAnsi" w:hAnsiTheme="majorHAnsi" w:cs="Calibri"/>
          <w:b/>
          <w:iCs/>
        </w:rPr>
        <w:t>:</w:t>
      </w:r>
      <w:r w:rsidRPr="002F7BFF">
        <w:rPr>
          <w:rFonts w:asciiTheme="majorHAnsi" w:hAnsiTheme="majorHAnsi" w:cs="Calibri"/>
          <w:b/>
        </w:rPr>
        <w:t>4</w:t>
      </w:r>
    </w:p>
    <w:p w:rsidR="009C6256" w:rsidRPr="002F7BFF" w:rsidRDefault="009C6256" w:rsidP="009C625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Unité d’enseignement : UEF 2.2.2</w:t>
      </w:r>
    </w:p>
    <w:p w:rsidR="009C6256" w:rsidRPr="002F7BFF" w:rsidRDefault="009C6256" w:rsidP="009C625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eastAsia="Calibri" w:hAnsiTheme="majorHAnsi" w:cstheme="minorBidi"/>
          <w:b/>
          <w:bCs/>
          <w:color w:val="000000"/>
        </w:rPr>
      </w:pPr>
      <w:r w:rsidRPr="002F7BFF">
        <w:rPr>
          <w:rFonts w:asciiTheme="majorHAnsi" w:hAnsiTheme="majorHAnsi" w:cs="Calibri"/>
          <w:b/>
          <w:bCs/>
          <w:iCs/>
        </w:rPr>
        <w:t>Matière</w:t>
      </w:r>
      <w:r w:rsidRPr="002F7BFF">
        <w:rPr>
          <w:rFonts w:asciiTheme="majorHAnsi" w:hAnsiTheme="majorHAnsi" w:cstheme="minorBidi"/>
          <w:b/>
          <w:bCs/>
          <w:iCs/>
        </w:rPr>
        <w:t xml:space="preserve">1: </w:t>
      </w:r>
      <w:r w:rsidRPr="002F7BFF">
        <w:rPr>
          <w:rFonts w:ascii="Cambria" w:eastAsia="Cambria" w:hAnsi="Cambria" w:cs="Cambria"/>
          <w:b/>
          <w:w w:val="99"/>
        </w:rPr>
        <w:t>Thermodynamique</w:t>
      </w:r>
      <w:r w:rsidR="009359AC">
        <w:rPr>
          <w:rFonts w:ascii="Cambria" w:eastAsia="Cambria" w:hAnsi="Cambria" w:cs="Cambria"/>
          <w:b/>
          <w:w w:val="99"/>
        </w:rPr>
        <w:t xml:space="preserve"> </w:t>
      </w:r>
      <w:r w:rsidRPr="002F7BFF">
        <w:rPr>
          <w:rFonts w:ascii="Cambria" w:eastAsia="Cambria" w:hAnsi="Cambria" w:cs="Cambria"/>
          <w:b/>
          <w:w w:val="99"/>
        </w:rPr>
        <w:t>chimique</w:t>
      </w:r>
    </w:p>
    <w:p w:rsidR="009C6256" w:rsidRPr="002F7BFF" w:rsidRDefault="009C6256" w:rsidP="009C625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eastAsia="Calibri" w:hAnsiTheme="majorHAnsi" w:cstheme="minorBidi"/>
          <w:b/>
          <w:bCs/>
          <w:color w:val="000000"/>
        </w:rPr>
        <w:t>VHS: 45h00  (Cours: 1h30, TD: 1h30)</w:t>
      </w:r>
    </w:p>
    <w:p w:rsidR="009C6256" w:rsidRPr="002F7BFF" w:rsidRDefault="009C6256" w:rsidP="009C625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Crédits : 4</w:t>
      </w:r>
    </w:p>
    <w:p w:rsidR="009C6256" w:rsidRPr="002F7BFF" w:rsidRDefault="009C6256" w:rsidP="009C625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Coefficient: 2</w:t>
      </w:r>
    </w:p>
    <w:p w:rsidR="009C6256" w:rsidRPr="00986414" w:rsidRDefault="009C6256" w:rsidP="00DA53CD">
      <w:pPr>
        <w:tabs>
          <w:tab w:val="left" w:pos="9460"/>
        </w:tabs>
        <w:ind w:right="-38"/>
        <w:jc w:val="both"/>
        <w:rPr>
          <w:rFonts w:asciiTheme="majorHAnsi" w:eastAsia="Cambria" w:hAnsiTheme="majorHAnsi"/>
        </w:rPr>
      </w:pPr>
      <w:r w:rsidRPr="0049675B">
        <w:rPr>
          <w:rFonts w:asciiTheme="majorHAnsi" w:eastAsia="Cambria" w:hAnsiTheme="majorHAnsi"/>
          <w:b/>
          <w:w w:val="99"/>
          <w:u w:val="thick" w:color="F79646" w:themeColor="accent6"/>
        </w:rPr>
        <w:t>Objectifs de l’enseignement</w:t>
      </w:r>
      <w:r w:rsidRPr="00986414">
        <w:rPr>
          <w:rFonts w:asciiTheme="majorHAnsi" w:eastAsia="Cambria" w:hAnsiTheme="majorHAnsi"/>
          <w:w w:val="99"/>
        </w:rPr>
        <w:t>:</w:t>
      </w:r>
    </w:p>
    <w:p w:rsidR="009C6256" w:rsidRPr="00986414" w:rsidRDefault="009C6256" w:rsidP="009C6256">
      <w:pPr>
        <w:tabs>
          <w:tab w:val="left" w:pos="9460"/>
        </w:tabs>
        <w:spacing w:line="280" w:lineRule="exact"/>
        <w:ind w:left="113" w:right="-38"/>
        <w:jc w:val="both"/>
        <w:rPr>
          <w:rFonts w:asciiTheme="majorHAnsi" w:eastAsia="Cambria" w:hAnsiTheme="majorHAnsi"/>
        </w:rPr>
      </w:pPr>
      <w:r w:rsidRPr="00986414">
        <w:rPr>
          <w:rFonts w:asciiTheme="majorHAnsi" w:eastAsia="Cambria" w:hAnsiTheme="majorHAnsi"/>
          <w:w w:val="99"/>
        </w:rPr>
        <w:t>-lamaîtrisedes1eret2èmeet3èmeprincipesdelathermodynamique.</w:t>
      </w:r>
    </w:p>
    <w:p w:rsidR="009C6256" w:rsidRPr="00986414" w:rsidRDefault="009C6256" w:rsidP="009C6256">
      <w:pPr>
        <w:tabs>
          <w:tab w:val="left" w:pos="9460"/>
        </w:tabs>
        <w:spacing w:line="280" w:lineRule="exact"/>
        <w:ind w:left="113" w:right="-38"/>
        <w:jc w:val="both"/>
        <w:rPr>
          <w:rFonts w:asciiTheme="majorHAnsi" w:eastAsia="Cambria" w:hAnsiTheme="majorHAnsi"/>
        </w:rPr>
      </w:pPr>
      <w:r w:rsidRPr="00986414">
        <w:rPr>
          <w:rFonts w:asciiTheme="majorHAnsi" w:eastAsia="Cambria" w:hAnsiTheme="majorHAnsi"/>
          <w:w w:val="99"/>
        </w:rPr>
        <w:t>-L’applicationdesprincipesthermodynamiques</w:t>
      </w:r>
    </w:p>
    <w:p w:rsidR="009C6256" w:rsidRPr="00986414" w:rsidRDefault="009C6256" w:rsidP="009C6256">
      <w:pPr>
        <w:tabs>
          <w:tab w:val="left" w:pos="9460"/>
        </w:tabs>
        <w:spacing w:before="6" w:line="280" w:lineRule="exact"/>
        <w:ind w:left="271" w:right="-38" w:hanging="158"/>
        <w:rPr>
          <w:rFonts w:asciiTheme="majorHAnsi" w:eastAsia="Cambria" w:hAnsiTheme="majorHAnsi"/>
        </w:rPr>
      </w:pPr>
      <w:r w:rsidRPr="00986414">
        <w:rPr>
          <w:rFonts w:asciiTheme="majorHAnsi" w:eastAsia="Cambria" w:hAnsiTheme="majorHAnsi"/>
          <w:w w:val="99"/>
        </w:rPr>
        <w:t>-L’étudedeséquilibreschimiques,lepotentielchimique,ainsiquelesgazréels.</w:t>
      </w:r>
    </w:p>
    <w:p w:rsidR="009C6256" w:rsidRPr="00986414" w:rsidRDefault="009C6256" w:rsidP="009C6256">
      <w:pPr>
        <w:spacing w:before="18" w:line="260" w:lineRule="exact"/>
        <w:rPr>
          <w:rFonts w:asciiTheme="majorHAnsi" w:hAnsiTheme="majorHAnsi"/>
        </w:rPr>
      </w:pPr>
    </w:p>
    <w:p w:rsidR="009C6256" w:rsidRPr="00986414" w:rsidRDefault="009C6256" w:rsidP="009C6256">
      <w:pPr>
        <w:tabs>
          <w:tab w:val="left" w:pos="9460"/>
        </w:tabs>
        <w:ind w:left="113" w:right="-38"/>
        <w:jc w:val="both"/>
        <w:rPr>
          <w:rFonts w:asciiTheme="majorHAnsi" w:eastAsia="Cambria" w:hAnsiTheme="majorHAnsi"/>
        </w:rPr>
      </w:pPr>
      <w:r w:rsidRPr="0049675B">
        <w:rPr>
          <w:rFonts w:asciiTheme="majorHAnsi" w:eastAsia="Cambria" w:hAnsiTheme="majorHAnsi"/>
          <w:b/>
          <w:w w:val="99"/>
          <w:u w:val="thick" w:color="F79646" w:themeColor="accent6"/>
        </w:rPr>
        <w:t>Connaissancespréalablesrecommandées</w:t>
      </w:r>
      <w:r w:rsidRPr="00986414">
        <w:rPr>
          <w:rFonts w:asciiTheme="majorHAnsi" w:eastAsia="Cambria" w:hAnsiTheme="majorHAnsi"/>
          <w:b/>
          <w:w w:val="99"/>
        </w:rPr>
        <w:t>:</w:t>
      </w:r>
    </w:p>
    <w:p w:rsidR="009C6256" w:rsidRPr="00986414" w:rsidRDefault="009C6256" w:rsidP="009C6256">
      <w:pPr>
        <w:tabs>
          <w:tab w:val="left" w:pos="9460"/>
        </w:tabs>
        <w:spacing w:before="2"/>
        <w:ind w:left="113" w:right="-38"/>
        <w:jc w:val="both"/>
        <w:rPr>
          <w:rFonts w:asciiTheme="majorHAnsi" w:eastAsia="Cambria" w:hAnsiTheme="majorHAnsi"/>
        </w:rPr>
      </w:pPr>
      <w:r w:rsidRPr="00986414">
        <w:rPr>
          <w:rFonts w:asciiTheme="majorHAnsi" w:eastAsia="Cambria" w:hAnsiTheme="majorHAnsi"/>
          <w:w w:val="99"/>
        </w:rPr>
        <w:t>Equationsdifférentielles,Thermodynamiquechimiquedebase(S2dusoclecommunST).</w:t>
      </w:r>
    </w:p>
    <w:p w:rsidR="009C6256" w:rsidRPr="00986414" w:rsidRDefault="009C6256" w:rsidP="009C6256">
      <w:pPr>
        <w:spacing w:line="280" w:lineRule="exact"/>
        <w:rPr>
          <w:rFonts w:asciiTheme="majorHAnsi" w:hAnsiTheme="majorHAnsi"/>
        </w:rPr>
      </w:pPr>
    </w:p>
    <w:p w:rsidR="009C6256" w:rsidRPr="00986414" w:rsidRDefault="009C6256" w:rsidP="009C6256">
      <w:pPr>
        <w:tabs>
          <w:tab w:val="left" w:pos="9356"/>
        </w:tabs>
        <w:ind w:left="113" w:right="-38"/>
        <w:jc w:val="both"/>
        <w:rPr>
          <w:rFonts w:asciiTheme="majorHAnsi" w:eastAsia="Cambria" w:hAnsiTheme="majorHAnsi"/>
        </w:rPr>
      </w:pPr>
      <w:r w:rsidRPr="0049675B">
        <w:rPr>
          <w:rFonts w:asciiTheme="majorHAnsi" w:eastAsia="Cambria" w:hAnsiTheme="majorHAnsi"/>
          <w:b/>
          <w:w w:val="99"/>
          <w:u w:val="thick" w:color="F79646" w:themeColor="accent6"/>
        </w:rPr>
        <w:t>Contenudelamatière</w:t>
      </w:r>
      <w:r w:rsidRPr="00986414">
        <w:rPr>
          <w:rFonts w:asciiTheme="majorHAnsi" w:eastAsia="Cambria" w:hAnsiTheme="majorHAnsi"/>
          <w:b/>
          <w:w w:val="99"/>
        </w:rPr>
        <w:t>:</w:t>
      </w:r>
    </w:p>
    <w:p w:rsidR="009C6256" w:rsidRPr="00986414" w:rsidRDefault="009C6256" w:rsidP="009C6256">
      <w:pPr>
        <w:spacing w:before="7" w:line="280" w:lineRule="exact"/>
      </w:pPr>
    </w:p>
    <w:p w:rsidR="009C6256" w:rsidRPr="00986414" w:rsidRDefault="009C6256" w:rsidP="00986414">
      <w:pPr>
        <w:rPr>
          <w:rFonts w:ascii="Cambria" w:hAnsi="Cambria"/>
          <w:b/>
          <w:bCs/>
        </w:rPr>
      </w:pPr>
      <w:r w:rsidRPr="00986414">
        <w:rPr>
          <w:rFonts w:ascii="Cambria" w:hAnsi="Cambria"/>
          <w:u w:val="single"/>
        </w:rPr>
        <w:t>Chapitre I :</w:t>
      </w:r>
      <w:r w:rsidRPr="00986414">
        <w:rPr>
          <w:rFonts w:ascii="Cambria" w:hAnsi="Cambria"/>
          <w:b/>
          <w:bCs/>
        </w:rPr>
        <w:t>Rappels en thermodynamique</w:t>
      </w:r>
      <w:r w:rsidR="00986414">
        <w:rPr>
          <w:rFonts w:ascii="Cambria" w:hAnsi="Cambria"/>
          <w:b/>
          <w:bCs/>
        </w:rPr>
        <w:t xml:space="preserve">                                                               (2 semaines)</w:t>
      </w:r>
    </w:p>
    <w:p w:rsidR="009C6256" w:rsidRPr="00986414" w:rsidRDefault="009C6256" w:rsidP="009C6256">
      <w:pPr>
        <w:rPr>
          <w:rFonts w:ascii="Cambria" w:hAnsi="Cambria"/>
        </w:rPr>
      </w:pPr>
      <w:r w:rsidRPr="00986414">
        <w:rPr>
          <w:rFonts w:ascii="Cambria" w:hAnsi="Cambria"/>
        </w:rPr>
        <w:t>I.1 Rappel mathématique sur les dérivées partielles</w:t>
      </w:r>
    </w:p>
    <w:p w:rsidR="009C6256" w:rsidRPr="00986414" w:rsidRDefault="009C6256" w:rsidP="009C6256">
      <w:pPr>
        <w:rPr>
          <w:rFonts w:ascii="Cambria" w:hAnsi="Cambria"/>
        </w:rPr>
      </w:pPr>
      <w:r w:rsidRPr="00986414">
        <w:rPr>
          <w:rFonts w:ascii="Cambria" w:hAnsi="Cambria"/>
        </w:rPr>
        <w:t>I.2 Variables et Fonctions d’état</w:t>
      </w:r>
    </w:p>
    <w:p w:rsidR="009C6256" w:rsidRPr="00986414" w:rsidRDefault="009C6256" w:rsidP="009C6256">
      <w:pPr>
        <w:rPr>
          <w:rFonts w:ascii="Cambria" w:hAnsi="Cambria"/>
        </w:rPr>
      </w:pPr>
      <w:r w:rsidRPr="00986414">
        <w:rPr>
          <w:rFonts w:ascii="Cambria" w:hAnsi="Cambria"/>
        </w:rPr>
        <w:t>I.3 Grandeurs et systèmes thermodynamiques</w:t>
      </w:r>
    </w:p>
    <w:p w:rsidR="009C6256" w:rsidRPr="00986414" w:rsidRDefault="009C6256" w:rsidP="009C6256">
      <w:pPr>
        <w:rPr>
          <w:rFonts w:ascii="Cambria" w:hAnsi="Cambria"/>
        </w:rPr>
      </w:pPr>
      <w:r w:rsidRPr="00986414">
        <w:rPr>
          <w:rFonts w:ascii="Cambria" w:hAnsi="Cambria"/>
        </w:rPr>
        <w:t xml:space="preserve">I.4 Les différents principes de la thermodynamique </w:t>
      </w:r>
    </w:p>
    <w:p w:rsidR="009C6256" w:rsidRPr="00986414" w:rsidRDefault="009C6256" w:rsidP="009C6256">
      <w:pPr>
        <w:rPr>
          <w:rFonts w:ascii="Cambria" w:hAnsi="Cambria"/>
        </w:rPr>
      </w:pPr>
      <w:r w:rsidRPr="00986414">
        <w:rPr>
          <w:rFonts w:ascii="Cambria" w:hAnsi="Cambria"/>
        </w:rPr>
        <w:t>I.5 Critère d’évolution d’un système et potentiel chimique</w:t>
      </w:r>
    </w:p>
    <w:p w:rsidR="009C6256" w:rsidRPr="00986414" w:rsidRDefault="009C6256" w:rsidP="009C6256">
      <w:pPr>
        <w:rPr>
          <w:rFonts w:ascii="Cambria" w:hAnsi="Cambria"/>
          <w:u w:val="single"/>
        </w:rPr>
      </w:pPr>
    </w:p>
    <w:p w:rsidR="009C6256" w:rsidRPr="00986414" w:rsidRDefault="009C6256" w:rsidP="00986414">
      <w:pPr>
        <w:rPr>
          <w:rFonts w:ascii="Cambria" w:hAnsi="Cambria"/>
          <w:b/>
          <w:bCs/>
        </w:rPr>
      </w:pPr>
      <w:r w:rsidRPr="00986414">
        <w:rPr>
          <w:rFonts w:ascii="Cambria" w:hAnsi="Cambria"/>
          <w:u w:val="single"/>
        </w:rPr>
        <w:t>Chapitre II :</w:t>
      </w:r>
      <w:r w:rsidRPr="00986414">
        <w:rPr>
          <w:rFonts w:ascii="Cambria" w:hAnsi="Cambria"/>
          <w:b/>
          <w:bCs/>
        </w:rPr>
        <w:t xml:space="preserve">Propriétés thermodynamiques des substances pures </w:t>
      </w:r>
      <w:r w:rsidR="00986414">
        <w:rPr>
          <w:rFonts w:ascii="Cambria" w:hAnsi="Cambria"/>
          <w:b/>
          <w:bCs/>
        </w:rPr>
        <w:t xml:space="preserve">             (4 semaines)</w:t>
      </w:r>
    </w:p>
    <w:p w:rsidR="009C6256" w:rsidRPr="00986414" w:rsidRDefault="009C6256" w:rsidP="009C6256">
      <w:pPr>
        <w:rPr>
          <w:rFonts w:ascii="Cambria" w:hAnsi="Cambria"/>
        </w:rPr>
      </w:pPr>
      <w:r w:rsidRPr="00986414">
        <w:rPr>
          <w:rFonts w:ascii="Cambria" w:hAnsi="Cambria"/>
        </w:rPr>
        <w:t xml:space="preserve">II.1 Le gaz parfait </w:t>
      </w:r>
    </w:p>
    <w:p w:rsidR="009C6256" w:rsidRPr="00986414" w:rsidRDefault="009C6256" w:rsidP="009C6256">
      <w:pPr>
        <w:rPr>
          <w:rFonts w:ascii="Cambria" w:hAnsi="Cambria"/>
        </w:rPr>
      </w:pPr>
      <w:r w:rsidRPr="00986414">
        <w:rPr>
          <w:rFonts w:ascii="Cambria" w:hAnsi="Cambria"/>
        </w:rPr>
        <w:t xml:space="preserve">II.2 Forces intermoléculaires et comportement réel des gaz </w:t>
      </w:r>
    </w:p>
    <w:p w:rsidR="009C6256" w:rsidRPr="00986414" w:rsidRDefault="009C6256" w:rsidP="009C6256">
      <w:pPr>
        <w:rPr>
          <w:rFonts w:ascii="Cambria" w:hAnsi="Cambria"/>
        </w:rPr>
      </w:pPr>
      <w:r w:rsidRPr="00986414">
        <w:rPr>
          <w:rFonts w:ascii="Cambria" w:hAnsi="Cambria"/>
        </w:rPr>
        <w:t>II.3 Equations d’état des gaz réels</w:t>
      </w:r>
    </w:p>
    <w:p w:rsidR="009C6256" w:rsidRPr="00986414" w:rsidRDefault="009C6256" w:rsidP="009C6256">
      <w:pPr>
        <w:rPr>
          <w:rFonts w:ascii="Cambria" w:hAnsi="Cambria"/>
        </w:rPr>
      </w:pPr>
      <w:r w:rsidRPr="00986414">
        <w:rPr>
          <w:rFonts w:ascii="Cambria" w:hAnsi="Cambria"/>
        </w:rPr>
        <w:t>II.4 Etats correspondants, écarts résiduels et fugacité</w:t>
      </w:r>
    </w:p>
    <w:p w:rsidR="009C6256" w:rsidRPr="00986414" w:rsidRDefault="009C6256" w:rsidP="009C6256">
      <w:pPr>
        <w:rPr>
          <w:rFonts w:ascii="Cambria" w:hAnsi="Cambria"/>
        </w:rPr>
      </w:pPr>
      <w:r w:rsidRPr="00986414">
        <w:rPr>
          <w:rFonts w:ascii="Cambria" w:hAnsi="Cambria"/>
        </w:rPr>
        <w:t xml:space="preserve">II.5 Propriétés thermodynamiques des états condensés  </w:t>
      </w:r>
    </w:p>
    <w:p w:rsidR="009C6256" w:rsidRPr="00986414" w:rsidRDefault="009C6256" w:rsidP="009C6256">
      <w:pPr>
        <w:rPr>
          <w:rFonts w:ascii="Cambria" w:hAnsi="Cambria"/>
        </w:rPr>
      </w:pPr>
    </w:p>
    <w:p w:rsidR="009C6256" w:rsidRPr="00986414" w:rsidRDefault="009C6256" w:rsidP="00986414">
      <w:pPr>
        <w:rPr>
          <w:rFonts w:ascii="Cambria" w:hAnsi="Cambria"/>
          <w:b/>
          <w:bCs/>
        </w:rPr>
      </w:pPr>
      <w:r w:rsidRPr="00986414">
        <w:rPr>
          <w:rFonts w:ascii="Cambria" w:hAnsi="Cambria"/>
          <w:u w:val="single"/>
        </w:rPr>
        <w:t>Chapitre III :</w:t>
      </w:r>
      <w:r w:rsidRPr="00986414">
        <w:rPr>
          <w:rFonts w:ascii="Cambria" w:hAnsi="Cambria"/>
          <w:b/>
          <w:bCs/>
        </w:rPr>
        <w:t>Equilibres de phase d’une substance pure</w:t>
      </w:r>
      <w:r w:rsidR="00986414">
        <w:rPr>
          <w:rFonts w:ascii="Cambria" w:hAnsi="Cambria"/>
          <w:b/>
          <w:bCs/>
        </w:rPr>
        <w:t xml:space="preserve">                                    (4 semaines)</w:t>
      </w:r>
    </w:p>
    <w:p w:rsidR="009C6256" w:rsidRPr="00986414" w:rsidRDefault="009C6256" w:rsidP="009C6256">
      <w:pPr>
        <w:rPr>
          <w:rFonts w:ascii="Cambria" w:hAnsi="Cambria"/>
        </w:rPr>
      </w:pPr>
      <w:r w:rsidRPr="00986414">
        <w:rPr>
          <w:rFonts w:ascii="Cambria" w:hAnsi="Cambria"/>
        </w:rPr>
        <w:t>II.1   Relations générales d’équilibre (Clapeyron et Clapeyron-Clausius)</w:t>
      </w:r>
    </w:p>
    <w:p w:rsidR="009C6256" w:rsidRPr="00986414" w:rsidRDefault="009C6256" w:rsidP="009C6256">
      <w:pPr>
        <w:tabs>
          <w:tab w:val="right" w:pos="360"/>
        </w:tabs>
        <w:rPr>
          <w:rFonts w:ascii="Cambria" w:hAnsi="Cambria"/>
        </w:rPr>
      </w:pPr>
      <w:r w:rsidRPr="00986414">
        <w:rPr>
          <w:rFonts w:ascii="Cambria" w:hAnsi="Cambria"/>
        </w:rPr>
        <w:t>II.2   Equilibres liquide-vapeur, liquide- solide et solide -vapeur</w:t>
      </w:r>
    </w:p>
    <w:p w:rsidR="009C6256" w:rsidRPr="00986414" w:rsidRDefault="009C6256" w:rsidP="009C6256">
      <w:pPr>
        <w:rPr>
          <w:rFonts w:ascii="Cambria" w:hAnsi="Cambria"/>
        </w:rPr>
      </w:pPr>
      <w:r w:rsidRPr="00986414">
        <w:rPr>
          <w:rFonts w:ascii="Cambria" w:hAnsi="Cambria"/>
        </w:rPr>
        <w:t xml:space="preserve">II.3   Equilibres stables et instables et transition de phase </w:t>
      </w:r>
    </w:p>
    <w:p w:rsidR="009C6256" w:rsidRPr="00986414" w:rsidRDefault="009C6256" w:rsidP="009C6256">
      <w:pPr>
        <w:rPr>
          <w:rFonts w:ascii="Cambria" w:hAnsi="Cambria"/>
        </w:rPr>
      </w:pPr>
      <w:r w:rsidRPr="00986414">
        <w:rPr>
          <w:rFonts w:ascii="Cambria" w:hAnsi="Cambria"/>
        </w:rPr>
        <w:t xml:space="preserve">II.4   Diagrammes généralisés  </w:t>
      </w:r>
    </w:p>
    <w:p w:rsidR="009C6256" w:rsidRPr="00986414" w:rsidRDefault="009C6256" w:rsidP="009C6256">
      <w:pPr>
        <w:rPr>
          <w:rFonts w:ascii="Cambria" w:hAnsi="Cambria"/>
        </w:rPr>
      </w:pPr>
    </w:p>
    <w:p w:rsidR="009C6256" w:rsidRPr="00986414" w:rsidRDefault="009C6256" w:rsidP="00986414">
      <w:pPr>
        <w:rPr>
          <w:rFonts w:ascii="Cambria" w:hAnsi="Cambria"/>
          <w:b/>
          <w:bCs/>
        </w:rPr>
      </w:pPr>
      <w:r w:rsidRPr="00986414">
        <w:rPr>
          <w:rFonts w:ascii="Cambria" w:hAnsi="Cambria"/>
          <w:u w:val="single"/>
        </w:rPr>
        <w:t>Chapitre IV :</w:t>
      </w:r>
      <w:r w:rsidRPr="00986414">
        <w:rPr>
          <w:rFonts w:ascii="Cambria" w:hAnsi="Cambria"/>
          <w:b/>
          <w:bCs/>
        </w:rPr>
        <w:t>Equilibres Chimiques</w:t>
      </w:r>
      <w:r w:rsidR="00986414">
        <w:rPr>
          <w:rFonts w:ascii="Cambria" w:hAnsi="Cambria"/>
          <w:b/>
          <w:bCs/>
        </w:rPr>
        <w:t xml:space="preserve">                                                                             (5 semaines)</w:t>
      </w:r>
    </w:p>
    <w:p w:rsidR="009C6256" w:rsidRPr="00986414" w:rsidRDefault="009C6256" w:rsidP="009C6256">
      <w:pPr>
        <w:tabs>
          <w:tab w:val="right" w:pos="360"/>
        </w:tabs>
        <w:rPr>
          <w:rFonts w:ascii="Cambria" w:hAnsi="Cambria"/>
        </w:rPr>
      </w:pPr>
      <w:r w:rsidRPr="00986414">
        <w:rPr>
          <w:rFonts w:ascii="Cambria" w:hAnsi="Cambria"/>
        </w:rPr>
        <w:t>IV.1 L’affinité d’une réaction chimique</w:t>
      </w:r>
    </w:p>
    <w:p w:rsidR="009C6256" w:rsidRPr="00986414" w:rsidRDefault="009C6256" w:rsidP="009C6256">
      <w:pPr>
        <w:tabs>
          <w:tab w:val="right" w:pos="360"/>
        </w:tabs>
        <w:rPr>
          <w:rFonts w:ascii="Cambria" w:hAnsi="Cambria"/>
        </w:rPr>
      </w:pPr>
      <w:r w:rsidRPr="00986414">
        <w:rPr>
          <w:rFonts w:ascii="Cambria" w:hAnsi="Cambria"/>
        </w:rPr>
        <w:t>IV.2 Systèmes monotherme-monobare et monochore</w:t>
      </w:r>
    </w:p>
    <w:p w:rsidR="009C6256" w:rsidRPr="00986414" w:rsidRDefault="009C6256" w:rsidP="009C6256">
      <w:pPr>
        <w:rPr>
          <w:rFonts w:ascii="Cambria" w:hAnsi="Cambria"/>
        </w:rPr>
      </w:pPr>
      <w:r w:rsidRPr="00986414">
        <w:rPr>
          <w:rFonts w:ascii="Cambria" w:hAnsi="Cambria"/>
        </w:rPr>
        <w:t>IV.3 Chaleur d’une réaction chimique et lois de Hess et de Kirchoff</w:t>
      </w:r>
    </w:p>
    <w:p w:rsidR="009C6256" w:rsidRPr="00986414" w:rsidRDefault="009C6256" w:rsidP="009C6256">
      <w:pPr>
        <w:autoSpaceDE w:val="0"/>
        <w:autoSpaceDN w:val="0"/>
        <w:adjustRightInd w:val="0"/>
        <w:rPr>
          <w:rFonts w:ascii="Cambria" w:hAnsi="Cambria"/>
        </w:rPr>
      </w:pPr>
      <w:r w:rsidRPr="00986414">
        <w:rPr>
          <w:rFonts w:ascii="Cambria" w:hAnsi="Cambria"/>
        </w:rPr>
        <w:t xml:space="preserve">IV.4 Loi d’action de masse et déplacement de l’équilibre chimique </w:t>
      </w:r>
    </w:p>
    <w:p w:rsidR="009C6256" w:rsidRPr="00986414" w:rsidRDefault="009C6256" w:rsidP="009C6256">
      <w:pPr>
        <w:spacing w:line="280" w:lineRule="exact"/>
        <w:rPr>
          <w:rFonts w:asciiTheme="majorHAnsi" w:hAnsiTheme="majorHAnsi"/>
        </w:rPr>
      </w:pPr>
    </w:p>
    <w:p w:rsidR="009C6256" w:rsidRPr="009359AC" w:rsidRDefault="009C6256" w:rsidP="009C6256">
      <w:pPr>
        <w:spacing w:before="72"/>
        <w:ind w:left="113"/>
        <w:rPr>
          <w:rFonts w:asciiTheme="majorHAnsi" w:eastAsia="Cambria" w:hAnsiTheme="majorHAnsi"/>
          <w:lang w:val="en-US"/>
        </w:rPr>
      </w:pPr>
      <w:r w:rsidRPr="009359AC">
        <w:rPr>
          <w:rFonts w:asciiTheme="majorHAnsi" w:eastAsia="Cambria" w:hAnsiTheme="majorHAnsi"/>
          <w:b/>
          <w:w w:val="99"/>
          <w:u w:val="thick" w:color="F79646" w:themeColor="accent6"/>
          <w:lang w:val="en-US"/>
        </w:rPr>
        <w:t>Moded’évaluation</w:t>
      </w:r>
      <w:r w:rsidRPr="009359AC">
        <w:rPr>
          <w:rFonts w:asciiTheme="majorHAnsi" w:eastAsia="Cambria" w:hAnsiTheme="majorHAnsi"/>
          <w:b/>
          <w:w w:val="99"/>
          <w:lang w:val="en-US"/>
        </w:rPr>
        <w:t>:</w:t>
      </w:r>
      <w:r w:rsidRPr="009359AC">
        <w:rPr>
          <w:rFonts w:asciiTheme="majorHAnsi" w:eastAsia="Cambria" w:hAnsiTheme="majorHAnsi"/>
          <w:w w:val="99"/>
          <w:lang w:val="en-US"/>
        </w:rPr>
        <w:t>Contrôlecontinu:40%;Examenfinal:60%.</w:t>
      </w:r>
    </w:p>
    <w:p w:rsidR="009C6256" w:rsidRPr="009359AC" w:rsidRDefault="009C6256" w:rsidP="009C6256">
      <w:pPr>
        <w:spacing w:line="276" w:lineRule="auto"/>
        <w:jc w:val="both"/>
        <w:rPr>
          <w:rFonts w:asciiTheme="majorHAnsi" w:hAnsiTheme="majorHAnsi"/>
          <w:b/>
          <w:lang w:val="en-US"/>
        </w:rPr>
      </w:pPr>
    </w:p>
    <w:p w:rsidR="009C6256" w:rsidRPr="0049675B" w:rsidRDefault="009C6256" w:rsidP="009C6256">
      <w:pPr>
        <w:spacing w:line="276" w:lineRule="auto"/>
        <w:jc w:val="both"/>
        <w:rPr>
          <w:rFonts w:ascii="Cambria" w:hAnsi="Cambria"/>
          <w:iCs/>
          <w:u w:val="thick" w:color="F79646" w:themeColor="accent6"/>
          <w:lang w:val="en-US"/>
        </w:rPr>
      </w:pPr>
      <w:r w:rsidRPr="0049675B">
        <w:rPr>
          <w:rFonts w:ascii="Cambria" w:hAnsi="Cambria"/>
          <w:b/>
          <w:u w:val="thick" w:color="F79646" w:themeColor="accent6"/>
          <w:lang w:val="en-US"/>
        </w:rPr>
        <w:t>References</w:t>
      </w:r>
    </w:p>
    <w:p w:rsidR="009C6256" w:rsidRPr="00CB04A2" w:rsidRDefault="009C6256" w:rsidP="009C6256">
      <w:pPr>
        <w:autoSpaceDE w:val="0"/>
        <w:autoSpaceDN w:val="0"/>
        <w:adjustRightInd w:val="0"/>
        <w:rPr>
          <w:rFonts w:ascii="Cambria" w:hAnsi="Cambria"/>
          <w:lang w:val="en-US"/>
        </w:rPr>
      </w:pPr>
      <w:r w:rsidRPr="00CB04A2">
        <w:rPr>
          <w:rFonts w:ascii="Cambria" w:hAnsi="Cambria"/>
          <w:lang w:val="en-US"/>
        </w:rPr>
        <w:t>Smith, E.B, Basic Chemical Thermodynamics, second ed., Clarendon Press, Oxford, 1977.</w:t>
      </w:r>
    </w:p>
    <w:p w:rsidR="009C6256" w:rsidRPr="00E33372" w:rsidRDefault="009C6256" w:rsidP="009C6256">
      <w:pPr>
        <w:autoSpaceDE w:val="0"/>
        <w:autoSpaceDN w:val="0"/>
        <w:adjustRightInd w:val="0"/>
        <w:rPr>
          <w:rFonts w:ascii="Cambria" w:hAnsi="Cambria"/>
          <w:lang w:val="en-US"/>
        </w:rPr>
      </w:pPr>
      <w:r w:rsidRPr="00CB04A2">
        <w:rPr>
          <w:rFonts w:ascii="Cambria" w:hAnsi="Cambria"/>
          <w:lang w:val="en-US"/>
        </w:rPr>
        <w:t xml:space="preserve">Rossini, F. D., Chemical Thermodynamics, Wiley, New York, 1950. </w:t>
      </w:r>
      <w:r w:rsidRPr="00E33372">
        <w:rPr>
          <w:rFonts w:ascii="Cambria" w:hAnsi="Cambria"/>
          <w:lang w:val="en-US"/>
        </w:rPr>
        <w:t xml:space="preserve">Florence, </w:t>
      </w:r>
    </w:p>
    <w:p w:rsidR="009C6256" w:rsidRPr="00CB04A2" w:rsidRDefault="009C6256" w:rsidP="009C6256">
      <w:pPr>
        <w:autoSpaceDE w:val="0"/>
        <w:autoSpaceDN w:val="0"/>
        <w:adjustRightInd w:val="0"/>
        <w:rPr>
          <w:rFonts w:ascii="Cambria" w:hAnsi="Cambria"/>
          <w:lang w:val="en-US"/>
        </w:rPr>
      </w:pPr>
      <w:r w:rsidRPr="00CB04A2">
        <w:rPr>
          <w:rFonts w:ascii="Cambria" w:hAnsi="Cambria"/>
          <w:lang w:val="en-US"/>
        </w:rPr>
        <w:t>Stanley I.Sandler,Chemical and Engineering Thermodynamics, Wiley, New York, 1977.</w:t>
      </w:r>
    </w:p>
    <w:p w:rsidR="009C6256" w:rsidRPr="00CB04A2" w:rsidRDefault="009C6256" w:rsidP="009C6256">
      <w:pPr>
        <w:autoSpaceDE w:val="0"/>
        <w:autoSpaceDN w:val="0"/>
        <w:adjustRightInd w:val="0"/>
        <w:rPr>
          <w:rFonts w:ascii="Cambria" w:hAnsi="Cambria"/>
          <w:lang w:val="en-US"/>
        </w:rPr>
      </w:pPr>
      <w:r w:rsidRPr="00CB04A2">
        <w:rPr>
          <w:rFonts w:ascii="Cambria" w:hAnsi="Cambria"/>
          <w:lang w:val="en-US"/>
        </w:rPr>
        <w:t>Elliot,J, Lira C.T, Introductory chemical engineering Thermodynamics , Prentice –Hall (1999)</w:t>
      </w:r>
    </w:p>
    <w:p w:rsidR="009C6256" w:rsidRPr="00986414" w:rsidRDefault="009C6256" w:rsidP="009C6256">
      <w:pPr>
        <w:pStyle w:val="NormalWeb"/>
        <w:spacing w:before="0" w:beforeAutospacing="0" w:after="0" w:afterAutospacing="0"/>
        <w:rPr>
          <w:rFonts w:ascii="Cambria" w:hAnsi="Cambria"/>
          <w:lang w:val="en-US"/>
        </w:rPr>
      </w:pPr>
      <w:r w:rsidRPr="00986414">
        <w:rPr>
          <w:rFonts w:ascii="Cambria" w:hAnsi="Cambria"/>
          <w:lang w:val="en-US"/>
        </w:rPr>
        <w:t xml:space="preserve">Lewis G.N., Randal M., Thermodynamics, Mac Graw Hill </w:t>
      </w:r>
    </w:p>
    <w:p w:rsidR="009C6256" w:rsidRPr="00CB04A2" w:rsidRDefault="009C6256" w:rsidP="009C6256">
      <w:pPr>
        <w:autoSpaceDE w:val="0"/>
        <w:autoSpaceDN w:val="0"/>
        <w:adjustRightInd w:val="0"/>
        <w:rPr>
          <w:rFonts w:ascii="Cambria" w:hAnsi="Cambria" w:cs="Arial"/>
          <w:lang w:val="en-US"/>
        </w:rPr>
      </w:pPr>
      <w:r w:rsidRPr="00CB04A2">
        <w:rPr>
          <w:rFonts w:ascii="Cambria" w:hAnsi="Cambria" w:cs="Arial"/>
          <w:lang w:val="en-US"/>
        </w:rPr>
        <w:t>Hougen O.A., Watson K.M., Chemical process principles, Vol II: thermodynamics John Wiley and sons</w:t>
      </w:r>
    </w:p>
    <w:p w:rsidR="009C6256" w:rsidRPr="00CB04A2" w:rsidRDefault="009C6256" w:rsidP="009C6256">
      <w:pPr>
        <w:autoSpaceDE w:val="0"/>
        <w:autoSpaceDN w:val="0"/>
        <w:adjustRightInd w:val="0"/>
        <w:rPr>
          <w:rFonts w:asciiTheme="majorHAnsi" w:hAnsiTheme="majorHAnsi" w:cs="Arial"/>
          <w:sz w:val="22"/>
          <w:szCs w:val="22"/>
          <w:lang w:val="en-US"/>
        </w:rPr>
      </w:pPr>
    </w:p>
    <w:p w:rsidR="009C6256" w:rsidRPr="00ED1F58" w:rsidRDefault="009C6256" w:rsidP="009C625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sz w:val="22"/>
          <w:szCs w:val="22"/>
        </w:rPr>
      </w:pPr>
      <w:r w:rsidRPr="00ED1F58">
        <w:rPr>
          <w:rFonts w:asciiTheme="majorHAnsi" w:hAnsiTheme="majorHAnsi" w:cs="Calibri"/>
          <w:b/>
          <w:sz w:val="22"/>
          <w:szCs w:val="22"/>
        </w:rPr>
        <w:t>Semestre </w:t>
      </w:r>
      <w:r w:rsidRPr="00ED1F58">
        <w:rPr>
          <w:rFonts w:asciiTheme="majorHAnsi" w:hAnsiTheme="majorHAnsi" w:cs="Calibri"/>
          <w:b/>
          <w:iCs/>
          <w:sz w:val="22"/>
          <w:szCs w:val="22"/>
        </w:rPr>
        <w:t>:</w:t>
      </w:r>
      <w:r>
        <w:rPr>
          <w:rFonts w:asciiTheme="majorHAnsi" w:hAnsiTheme="majorHAnsi" w:cs="Calibri"/>
          <w:b/>
          <w:sz w:val="22"/>
          <w:szCs w:val="22"/>
        </w:rPr>
        <w:t>4</w:t>
      </w:r>
    </w:p>
    <w:p w:rsidR="009C6256" w:rsidRPr="00ED1F58" w:rsidRDefault="009C6256" w:rsidP="009C625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ED1F58">
        <w:rPr>
          <w:rFonts w:asciiTheme="majorHAnsi" w:hAnsiTheme="majorHAnsi" w:cs="Calibri"/>
          <w:b/>
          <w:bCs/>
          <w:iCs/>
        </w:rPr>
        <w:t>Unité d’enseignement :</w:t>
      </w:r>
      <w:r>
        <w:rPr>
          <w:rFonts w:asciiTheme="majorHAnsi" w:hAnsiTheme="majorHAnsi" w:cs="Calibri"/>
          <w:b/>
          <w:bCs/>
          <w:iCs/>
        </w:rPr>
        <w:t xml:space="preserve"> UEF 2.2.2</w:t>
      </w:r>
    </w:p>
    <w:p w:rsidR="009C6256" w:rsidRPr="00ED1F58" w:rsidRDefault="009C6256" w:rsidP="006B536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eastAsia="Calibri" w:hAnsiTheme="majorHAnsi" w:cstheme="minorBidi"/>
          <w:b/>
          <w:bCs/>
          <w:color w:val="000000"/>
          <w:sz w:val="22"/>
          <w:szCs w:val="22"/>
        </w:rPr>
      </w:pPr>
      <w:r w:rsidRPr="00ED1F58">
        <w:rPr>
          <w:rFonts w:asciiTheme="majorHAnsi" w:hAnsiTheme="majorHAnsi" w:cs="Calibri"/>
          <w:b/>
          <w:bCs/>
          <w:iCs/>
        </w:rPr>
        <w:t>Matière</w:t>
      </w:r>
      <w:r w:rsidR="006B536D">
        <w:rPr>
          <w:rFonts w:asciiTheme="majorHAnsi" w:hAnsiTheme="majorHAnsi" w:cstheme="minorBidi"/>
          <w:b/>
          <w:bCs/>
          <w:iCs/>
          <w:sz w:val="22"/>
          <w:szCs w:val="22"/>
        </w:rPr>
        <w:t>2</w:t>
      </w:r>
      <w:r w:rsidRPr="00ED1F58">
        <w:rPr>
          <w:rFonts w:asciiTheme="majorHAnsi" w:hAnsiTheme="majorHAnsi" w:cstheme="minorBidi"/>
          <w:b/>
          <w:bCs/>
          <w:iCs/>
          <w:sz w:val="22"/>
          <w:szCs w:val="22"/>
        </w:rPr>
        <w:t xml:space="preserve">: </w:t>
      </w:r>
      <w:r w:rsidRPr="009E4EC9">
        <w:rPr>
          <w:rFonts w:ascii="Cambria" w:eastAsia="Cambria" w:hAnsi="Cambria" w:cs="Cambria"/>
          <w:b/>
          <w:w w:val="99"/>
        </w:rPr>
        <w:t>Méthodes</w:t>
      </w:r>
      <w:r w:rsidR="009359AC">
        <w:rPr>
          <w:rFonts w:ascii="Cambria" w:eastAsia="Cambria" w:hAnsi="Cambria" w:cs="Cambria"/>
          <w:b/>
          <w:w w:val="99"/>
        </w:rPr>
        <w:t xml:space="preserve"> </w:t>
      </w:r>
      <w:r w:rsidRPr="009E4EC9">
        <w:rPr>
          <w:rFonts w:ascii="Cambria" w:eastAsia="Cambria" w:hAnsi="Cambria" w:cs="Cambria"/>
          <w:b/>
          <w:w w:val="99"/>
        </w:rPr>
        <w:t>numériques</w:t>
      </w:r>
    </w:p>
    <w:p w:rsidR="009C6256" w:rsidRPr="00ED1F58" w:rsidRDefault="009C6256" w:rsidP="009C625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ED1F58">
        <w:rPr>
          <w:rFonts w:asciiTheme="majorHAnsi" w:eastAsia="Calibri" w:hAnsiTheme="majorHAnsi" w:cstheme="minorBidi"/>
          <w:b/>
          <w:bCs/>
          <w:color w:val="000000"/>
          <w:sz w:val="22"/>
          <w:szCs w:val="22"/>
        </w:rPr>
        <w:t>VHS: 45h00  (Cours: 1h30, TD: 1h30)</w:t>
      </w:r>
    </w:p>
    <w:p w:rsidR="009C6256" w:rsidRPr="00ED1F58" w:rsidRDefault="009C6256" w:rsidP="009C625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ED1F58">
        <w:rPr>
          <w:rFonts w:asciiTheme="majorHAnsi" w:hAnsiTheme="majorHAnsi" w:cs="Calibri"/>
          <w:b/>
          <w:bCs/>
          <w:iCs/>
        </w:rPr>
        <w:t>Crédits : 4</w:t>
      </w:r>
    </w:p>
    <w:p w:rsidR="009C6256" w:rsidRPr="00176F09" w:rsidRDefault="009C6256" w:rsidP="009C625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176F09">
        <w:rPr>
          <w:rFonts w:asciiTheme="majorHAnsi" w:hAnsiTheme="majorHAnsi" w:cs="Calibri"/>
          <w:b/>
          <w:bCs/>
          <w:iCs/>
        </w:rPr>
        <w:t>Coefficient: 2</w:t>
      </w:r>
    </w:p>
    <w:p w:rsidR="009C6256" w:rsidRPr="009E4EC9" w:rsidRDefault="009C6256" w:rsidP="009C6256">
      <w:pPr>
        <w:spacing w:before="5" w:line="160" w:lineRule="exact"/>
        <w:rPr>
          <w:sz w:val="16"/>
          <w:szCs w:val="16"/>
        </w:rPr>
      </w:pPr>
    </w:p>
    <w:p w:rsidR="006B536D" w:rsidRPr="00F17832" w:rsidRDefault="006B536D" w:rsidP="006B536D">
      <w:pPr>
        <w:jc w:val="both"/>
        <w:rPr>
          <w:rFonts w:asciiTheme="majorHAnsi" w:hAnsiTheme="majorHAnsi" w:cstheme="majorBidi"/>
          <w:bCs/>
          <w:u w:val="single" w:color="F79646" w:themeColor="accent6"/>
        </w:rPr>
      </w:pPr>
      <w:r w:rsidRPr="00F17832">
        <w:rPr>
          <w:rFonts w:asciiTheme="majorHAnsi" w:hAnsiTheme="majorHAnsi" w:cstheme="majorBidi"/>
          <w:b/>
          <w:u w:val="single" w:color="F79646" w:themeColor="accent6"/>
        </w:rPr>
        <w:t>Objectifs de l’enseignement</w:t>
      </w:r>
      <w:r>
        <w:rPr>
          <w:rFonts w:asciiTheme="majorHAnsi" w:hAnsiTheme="majorHAnsi" w:cstheme="majorBidi"/>
          <w:b/>
          <w:u w:val="single" w:color="F79646" w:themeColor="accent6"/>
        </w:rPr>
        <w:t> :</w:t>
      </w:r>
    </w:p>
    <w:p w:rsidR="006B536D" w:rsidRPr="00F17832" w:rsidRDefault="006B536D" w:rsidP="006B536D">
      <w:pPr>
        <w:autoSpaceDE w:val="0"/>
        <w:autoSpaceDN w:val="0"/>
        <w:adjustRightInd w:val="0"/>
        <w:jc w:val="both"/>
        <w:rPr>
          <w:rFonts w:asciiTheme="majorHAnsi" w:hAnsiTheme="majorHAnsi" w:cstheme="majorBidi"/>
          <w:bCs/>
          <w:sz w:val="22"/>
          <w:szCs w:val="22"/>
        </w:rPr>
      </w:pPr>
      <w:r w:rsidRPr="00F17832">
        <w:rPr>
          <w:rFonts w:asciiTheme="majorHAnsi" w:hAnsiTheme="majorHAnsi" w:cstheme="majorBidi"/>
          <w:bCs/>
          <w:sz w:val="22"/>
          <w:szCs w:val="22"/>
        </w:rPr>
        <w:t>Familiarisation avec les méthodes numériques et leurs applications dans le domaine des calculs mathématiques.</w:t>
      </w:r>
    </w:p>
    <w:p w:rsidR="006B536D" w:rsidRPr="00BF1929" w:rsidRDefault="006B536D" w:rsidP="006B536D">
      <w:pPr>
        <w:tabs>
          <w:tab w:val="left" w:pos="1440"/>
        </w:tabs>
        <w:jc w:val="both"/>
        <w:rPr>
          <w:rFonts w:asciiTheme="majorHAnsi" w:hAnsiTheme="majorHAnsi" w:cs="Arial"/>
          <w:b/>
        </w:rPr>
      </w:pPr>
      <w:r>
        <w:rPr>
          <w:rFonts w:asciiTheme="majorHAnsi" w:hAnsiTheme="majorHAnsi" w:cs="Arial"/>
          <w:b/>
        </w:rPr>
        <w:tab/>
      </w:r>
    </w:p>
    <w:p w:rsidR="006B536D" w:rsidRPr="00BF1929" w:rsidRDefault="006B536D" w:rsidP="006B536D">
      <w:pPr>
        <w:jc w:val="both"/>
        <w:rPr>
          <w:rFonts w:asciiTheme="majorHAnsi" w:hAnsiTheme="majorHAnsi"/>
        </w:rPr>
      </w:pPr>
      <w:r w:rsidRPr="00F258D8">
        <w:rPr>
          <w:rFonts w:asciiTheme="majorHAnsi" w:hAnsiTheme="majorHAnsi" w:cstheme="majorBidi"/>
          <w:b/>
          <w:u w:val="single" w:color="F79646" w:themeColor="accent6"/>
        </w:rPr>
        <w:t>Connaissances préalables recommandées</w:t>
      </w:r>
      <w:r>
        <w:rPr>
          <w:rFonts w:asciiTheme="majorHAnsi" w:hAnsiTheme="majorHAnsi" w:cstheme="majorBidi"/>
          <w:b/>
        </w:rPr>
        <w:t> :</w:t>
      </w:r>
    </w:p>
    <w:p w:rsidR="006B536D" w:rsidRPr="00F258D8" w:rsidRDefault="006B536D" w:rsidP="006B536D">
      <w:pPr>
        <w:jc w:val="both"/>
        <w:rPr>
          <w:rFonts w:asciiTheme="majorHAnsi" w:hAnsiTheme="majorHAnsi" w:cs="Arial"/>
          <w:i/>
          <w:sz w:val="22"/>
          <w:szCs w:val="22"/>
        </w:rPr>
      </w:pPr>
      <w:r w:rsidRPr="00F258D8">
        <w:rPr>
          <w:rFonts w:asciiTheme="majorHAnsi" w:hAnsiTheme="majorHAnsi"/>
          <w:sz w:val="22"/>
          <w:szCs w:val="22"/>
        </w:rPr>
        <w:t>Mathématiques 1, Mathématiques 2, Informatique1 et informatique 2.</w:t>
      </w:r>
    </w:p>
    <w:p w:rsidR="006B536D" w:rsidRPr="00BF1929" w:rsidRDefault="006B536D" w:rsidP="006B536D">
      <w:pPr>
        <w:autoSpaceDE w:val="0"/>
        <w:autoSpaceDN w:val="0"/>
        <w:adjustRightInd w:val="0"/>
        <w:jc w:val="both"/>
        <w:rPr>
          <w:rFonts w:asciiTheme="majorHAnsi" w:hAnsiTheme="majorHAnsi" w:cstheme="majorBidi"/>
          <w:bCs/>
        </w:rPr>
      </w:pPr>
    </w:p>
    <w:p w:rsidR="006B536D" w:rsidRPr="00BF1929" w:rsidRDefault="006B536D" w:rsidP="006B536D">
      <w:pPr>
        <w:autoSpaceDE w:val="0"/>
        <w:autoSpaceDN w:val="0"/>
        <w:adjustRightInd w:val="0"/>
        <w:jc w:val="both"/>
        <w:rPr>
          <w:rFonts w:asciiTheme="majorHAnsi" w:hAnsiTheme="majorHAnsi" w:cstheme="majorBidi"/>
          <w:b/>
        </w:rPr>
      </w:pPr>
      <w:r w:rsidRPr="00F258D8">
        <w:rPr>
          <w:rFonts w:asciiTheme="majorHAnsi" w:hAnsiTheme="majorHAnsi" w:cstheme="majorBidi"/>
          <w:b/>
          <w:u w:val="single" w:color="F79646" w:themeColor="accent6"/>
        </w:rPr>
        <w:t>Contenu de la matière</w:t>
      </w:r>
      <w:r w:rsidRPr="00BF1929">
        <w:rPr>
          <w:rFonts w:asciiTheme="majorHAnsi" w:hAnsiTheme="majorHAnsi" w:cstheme="majorBidi"/>
          <w:b/>
        </w:rPr>
        <w:t xml:space="preserve"> : </w:t>
      </w:r>
    </w:p>
    <w:p w:rsidR="006B536D" w:rsidRPr="00BF1929" w:rsidRDefault="006B536D" w:rsidP="006B536D">
      <w:pPr>
        <w:jc w:val="both"/>
        <w:rPr>
          <w:rFonts w:asciiTheme="majorHAnsi" w:hAnsiTheme="majorHAnsi"/>
          <w:b/>
          <w:bCs/>
        </w:rPr>
      </w:pPr>
    </w:p>
    <w:p w:rsidR="006B536D" w:rsidRPr="00816EAE" w:rsidRDefault="006B536D" w:rsidP="006B536D">
      <w:pPr>
        <w:jc w:val="both"/>
        <w:rPr>
          <w:rFonts w:asciiTheme="majorHAnsi" w:hAnsiTheme="majorHAnsi" w:cstheme="majorBidi"/>
          <w:sz w:val="22"/>
          <w:szCs w:val="22"/>
        </w:rPr>
      </w:pPr>
      <w:r w:rsidRPr="00816EAE">
        <w:rPr>
          <w:rFonts w:asciiTheme="majorHAnsi" w:hAnsiTheme="majorHAnsi"/>
          <w:b/>
          <w:bCs/>
          <w:sz w:val="22"/>
          <w:szCs w:val="22"/>
        </w:rPr>
        <w:t>Chapitre 1</w:t>
      </w:r>
      <w:r>
        <w:rPr>
          <w:rFonts w:asciiTheme="majorHAnsi" w:hAnsiTheme="majorHAnsi"/>
          <w:b/>
          <w:bCs/>
          <w:sz w:val="22"/>
          <w:szCs w:val="22"/>
        </w:rPr>
        <w:t>.</w:t>
      </w:r>
      <w:r w:rsidRPr="00816EAE">
        <w:rPr>
          <w:rFonts w:asciiTheme="majorHAnsi" w:hAnsiTheme="majorHAnsi" w:cstheme="majorBidi"/>
          <w:b/>
          <w:bCs/>
          <w:sz w:val="22"/>
          <w:szCs w:val="22"/>
        </w:rPr>
        <w:t xml:space="preserve">Résolution des équations non linéaires f(x)=0    </w:t>
      </w:r>
      <w:r w:rsidRPr="00816EAE">
        <w:rPr>
          <w:rFonts w:asciiTheme="majorHAnsi" w:hAnsiTheme="majorHAnsi" w:cstheme="majorBidi"/>
          <w:sz w:val="22"/>
          <w:szCs w:val="22"/>
        </w:rPr>
        <w:tab/>
      </w:r>
      <w:r w:rsidRPr="00816EAE">
        <w:rPr>
          <w:rFonts w:asciiTheme="majorHAnsi" w:hAnsiTheme="majorHAnsi" w:cstheme="majorBidi"/>
          <w:sz w:val="22"/>
          <w:szCs w:val="22"/>
        </w:rPr>
        <w:tab/>
      </w:r>
      <w:r>
        <w:rPr>
          <w:rFonts w:asciiTheme="majorHAnsi" w:hAnsiTheme="majorHAnsi" w:cstheme="majorBidi"/>
          <w:sz w:val="22"/>
          <w:szCs w:val="22"/>
        </w:rPr>
        <w:t xml:space="preserve">                         (</w:t>
      </w:r>
      <w:r w:rsidRPr="00816EAE">
        <w:rPr>
          <w:rFonts w:asciiTheme="majorHAnsi" w:hAnsiTheme="majorHAnsi" w:cstheme="majorBidi"/>
          <w:b/>
          <w:bCs/>
          <w:sz w:val="22"/>
          <w:szCs w:val="22"/>
        </w:rPr>
        <w:t xml:space="preserve">3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6B536D" w:rsidRPr="00816EAE" w:rsidRDefault="006B536D" w:rsidP="006B536D">
      <w:pPr>
        <w:jc w:val="both"/>
        <w:rPr>
          <w:rFonts w:asciiTheme="majorHAnsi" w:hAnsiTheme="majorHAnsi"/>
          <w:b/>
          <w:bCs/>
          <w:sz w:val="22"/>
          <w:szCs w:val="22"/>
        </w:rPr>
      </w:pPr>
      <w:r w:rsidRPr="00816EAE">
        <w:rPr>
          <w:rFonts w:asciiTheme="majorHAnsi" w:hAnsiTheme="majorHAnsi" w:cstheme="majorBidi"/>
          <w:sz w:val="22"/>
          <w:szCs w:val="22"/>
        </w:rPr>
        <w:t>1. Introduction sur les erreurs de calcul et les approximations, 2. Introduction sur les méthodes de résolution des équations non linéaires, 3. Méthode de bissection, 4. Méthode des approximations successives (point fixe), 5. Méthode de Newton-Raphson.</w:t>
      </w:r>
    </w:p>
    <w:p w:rsidR="006B536D" w:rsidRPr="00816EAE" w:rsidRDefault="006B536D" w:rsidP="006B536D">
      <w:pPr>
        <w:jc w:val="both"/>
        <w:rPr>
          <w:rFonts w:asciiTheme="majorHAnsi" w:hAnsiTheme="majorHAnsi"/>
          <w:b/>
          <w:bCs/>
          <w:sz w:val="22"/>
          <w:szCs w:val="22"/>
        </w:rPr>
      </w:pPr>
    </w:p>
    <w:p w:rsidR="006B536D" w:rsidRPr="00816EAE" w:rsidRDefault="006B536D" w:rsidP="006B536D">
      <w:pPr>
        <w:jc w:val="both"/>
        <w:rPr>
          <w:rFonts w:asciiTheme="majorHAnsi" w:hAnsiTheme="majorHAnsi" w:cstheme="majorBidi"/>
          <w:sz w:val="22"/>
          <w:szCs w:val="22"/>
        </w:rPr>
      </w:pPr>
      <w:r w:rsidRPr="00816EAE">
        <w:rPr>
          <w:rFonts w:asciiTheme="majorHAnsi" w:hAnsiTheme="majorHAnsi"/>
          <w:b/>
          <w:bCs/>
          <w:sz w:val="22"/>
          <w:szCs w:val="22"/>
        </w:rPr>
        <w:t>Chapitre 2</w:t>
      </w:r>
      <w:r>
        <w:rPr>
          <w:rFonts w:asciiTheme="majorHAnsi" w:hAnsiTheme="majorHAnsi"/>
          <w:b/>
          <w:bCs/>
          <w:sz w:val="22"/>
          <w:szCs w:val="22"/>
        </w:rPr>
        <w:t>.</w:t>
      </w:r>
      <w:r w:rsidRPr="00816EAE">
        <w:rPr>
          <w:rFonts w:asciiTheme="majorHAnsi" w:hAnsiTheme="majorHAnsi" w:cstheme="majorBidi"/>
          <w:b/>
          <w:bCs/>
          <w:sz w:val="22"/>
          <w:szCs w:val="22"/>
        </w:rPr>
        <w:t xml:space="preserve">Interpolation polynomiale        </w:t>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Pr>
          <w:rFonts w:asciiTheme="majorHAnsi" w:hAnsiTheme="majorHAnsi" w:cstheme="majorBidi"/>
          <w:b/>
          <w:bCs/>
          <w:sz w:val="22"/>
          <w:szCs w:val="22"/>
        </w:rPr>
        <w:tab/>
        <w:t xml:space="preserve">          (</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6B536D" w:rsidRPr="00816EAE" w:rsidRDefault="006B536D" w:rsidP="006B536D">
      <w:pPr>
        <w:jc w:val="both"/>
        <w:rPr>
          <w:rFonts w:asciiTheme="majorHAnsi" w:hAnsiTheme="majorHAnsi"/>
          <w:sz w:val="22"/>
          <w:szCs w:val="22"/>
        </w:rPr>
      </w:pPr>
      <w:r w:rsidRPr="00816EAE">
        <w:rPr>
          <w:rFonts w:asciiTheme="majorHAnsi" w:hAnsiTheme="majorHAnsi" w:cstheme="majorBidi"/>
          <w:sz w:val="22"/>
          <w:szCs w:val="22"/>
        </w:rPr>
        <w:t>1. Introduction générale, 2. Polynôme de Lagrange, 3. Polynômes de Newton</w:t>
      </w:r>
      <w:r w:rsidRPr="00816EAE">
        <w:rPr>
          <w:rFonts w:asciiTheme="majorHAnsi" w:hAnsiTheme="majorHAnsi"/>
          <w:sz w:val="22"/>
          <w:szCs w:val="22"/>
        </w:rPr>
        <w:t>.</w:t>
      </w:r>
    </w:p>
    <w:p w:rsidR="006B536D" w:rsidRPr="00816EAE" w:rsidRDefault="006B536D" w:rsidP="006B536D">
      <w:pPr>
        <w:jc w:val="both"/>
        <w:rPr>
          <w:rFonts w:asciiTheme="majorHAnsi" w:hAnsiTheme="majorHAnsi"/>
          <w:b/>
          <w:bCs/>
          <w:sz w:val="22"/>
          <w:szCs w:val="22"/>
        </w:rPr>
      </w:pPr>
    </w:p>
    <w:p w:rsidR="006B536D" w:rsidRPr="00816EAE" w:rsidRDefault="006B536D" w:rsidP="006B536D">
      <w:pPr>
        <w:pStyle w:val="Default"/>
        <w:jc w:val="both"/>
        <w:rPr>
          <w:rFonts w:asciiTheme="majorHAnsi" w:hAnsiTheme="majorHAnsi" w:cstheme="majorBidi"/>
          <w:b/>
          <w:bCs/>
          <w:color w:val="auto"/>
          <w:sz w:val="22"/>
          <w:szCs w:val="22"/>
        </w:rPr>
      </w:pPr>
      <w:r w:rsidRPr="00816EAE">
        <w:rPr>
          <w:rFonts w:asciiTheme="majorHAnsi" w:hAnsiTheme="majorHAnsi"/>
          <w:b/>
          <w:bCs/>
          <w:color w:val="auto"/>
          <w:sz w:val="22"/>
          <w:szCs w:val="22"/>
        </w:rPr>
        <w:t>Chapitre 3</w:t>
      </w:r>
      <w:r>
        <w:rPr>
          <w:rFonts w:asciiTheme="majorHAnsi" w:hAnsiTheme="majorHAnsi"/>
          <w:b/>
          <w:bCs/>
          <w:color w:val="auto"/>
          <w:sz w:val="22"/>
          <w:szCs w:val="22"/>
        </w:rPr>
        <w:t>.</w:t>
      </w:r>
      <w:r w:rsidRPr="00816EAE">
        <w:rPr>
          <w:rFonts w:asciiTheme="majorHAnsi" w:hAnsiTheme="majorHAnsi" w:cstheme="majorBidi"/>
          <w:b/>
          <w:bCs/>
          <w:color w:val="auto"/>
          <w:sz w:val="22"/>
          <w:szCs w:val="22"/>
        </w:rPr>
        <w:t xml:space="preserve"> Approximation de fonction : </w:t>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Pr>
          <w:rFonts w:asciiTheme="majorHAnsi" w:hAnsiTheme="majorHAnsi" w:cstheme="majorBidi"/>
          <w:b/>
          <w:bCs/>
          <w:color w:val="auto"/>
          <w:sz w:val="22"/>
          <w:szCs w:val="22"/>
        </w:rPr>
        <w:t xml:space="preserve">                         (</w:t>
      </w:r>
      <w:r w:rsidRPr="00816EAE">
        <w:rPr>
          <w:rFonts w:asciiTheme="majorHAnsi" w:hAnsiTheme="majorHAnsi" w:cstheme="majorBidi"/>
          <w:b/>
          <w:bCs/>
          <w:color w:val="auto"/>
          <w:sz w:val="22"/>
          <w:szCs w:val="22"/>
        </w:rPr>
        <w:t xml:space="preserve">2 </w:t>
      </w:r>
      <w:r>
        <w:rPr>
          <w:rFonts w:asciiTheme="majorHAnsi" w:hAnsiTheme="majorHAnsi" w:cstheme="majorBidi"/>
          <w:b/>
          <w:bCs/>
          <w:color w:val="auto"/>
          <w:sz w:val="22"/>
          <w:szCs w:val="22"/>
        </w:rPr>
        <w:t>S</w:t>
      </w:r>
      <w:r w:rsidRPr="00816EAE">
        <w:rPr>
          <w:rFonts w:asciiTheme="majorHAnsi" w:hAnsiTheme="majorHAnsi" w:cstheme="majorBidi"/>
          <w:b/>
          <w:bCs/>
          <w:color w:val="auto"/>
          <w:sz w:val="22"/>
          <w:szCs w:val="22"/>
        </w:rPr>
        <w:t>emaines</w:t>
      </w:r>
      <w:r>
        <w:rPr>
          <w:rFonts w:asciiTheme="majorHAnsi" w:hAnsiTheme="majorHAnsi" w:cstheme="majorBidi"/>
          <w:b/>
          <w:bCs/>
          <w:color w:val="auto"/>
          <w:sz w:val="22"/>
          <w:szCs w:val="22"/>
        </w:rPr>
        <w:t>)</w:t>
      </w:r>
    </w:p>
    <w:p w:rsidR="006B536D" w:rsidRPr="00816EAE" w:rsidRDefault="006B536D" w:rsidP="006B536D">
      <w:pPr>
        <w:jc w:val="both"/>
        <w:rPr>
          <w:rFonts w:asciiTheme="majorHAnsi" w:hAnsiTheme="majorHAnsi"/>
          <w:sz w:val="22"/>
          <w:szCs w:val="22"/>
        </w:rPr>
      </w:pPr>
      <w:r w:rsidRPr="00816EAE">
        <w:rPr>
          <w:rFonts w:asciiTheme="majorHAnsi" w:hAnsiTheme="majorHAnsi" w:cstheme="majorBidi"/>
          <w:sz w:val="22"/>
          <w:szCs w:val="22"/>
        </w:rPr>
        <w:t>1. Méthode d’approximation et moyenne quadratique. 2. Systèmes orthogonaux ou pseudo-Orthogonaux. Approximation par des polynômes orthogonaux, 3. Approximation trigonométrique</w:t>
      </w:r>
      <w:r w:rsidRPr="00816EAE">
        <w:rPr>
          <w:rFonts w:asciiTheme="majorHAnsi" w:hAnsiTheme="majorHAnsi"/>
          <w:sz w:val="22"/>
          <w:szCs w:val="22"/>
        </w:rPr>
        <w:t xml:space="preserve">. </w:t>
      </w:r>
    </w:p>
    <w:p w:rsidR="006B536D" w:rsidRPr="00816EAE" w:rsidRDefault="006B536D" w:rsidP="006B536D">
      <w:pPr>
        <w:jc w:val="both"/>
        <w:rPr>
          <w:rFonts w:asciiTheme="majorHAnsi" w:hAnsiTheme="majorHAnsi"/>
          <w:b/>
          <w:bCs/>
          <w:sz w:val="22"/>
          <w:szCs w:val="22"/>
        </w:rPr>
      </w:pPr>
    </w:p>
    <w:p w:rsidR="006B536D" w:rsidRPr="00816EAE" w:rsidRDefault="006B536D" w:rsidP="006B536D">
      <w:pPr>
        <w:jc w:val="both"/>
        <w:rPr>
          <w:rFonts w:asciiTheme="majorHAnsi" w:hAnsiTheme="majorHAnsi" w:cstheme="majorBidi"/>
          <w:sz w:val="22"/>
          <w:szCs w:val="22"/>
        </w:rPr>
      </w:pPr>
      <w:r w:rsidRPr="00816EAE">
        <w:rPr>
          <w:rFonts w:asciiTheme="majorHAnsi" w:hAnsiTheme="majorHAnsi"/>
          <w:b/>
          <w:bCs/>
          <w:sz w:val="22"/>
          <w:szCs w:val="22"/>
        </w:rPr>
        <w:t>Chapitre 4</w:t>
      </w:r>
      <w:r>
        <w:rPr>
          <w:rFonts w:asciiTheme="majorHAnsi" w:hAnsiTheme="majorHAnsi"/>
          <w:b/>
          <w:bCs/>
          <w:sz w:val="22"/>
          <w:szCs w:val="22"/>
        </w:rPr>
        <w:t>.</w:t>
      </w:r>
      <w:r w:rsidRPr="00816EAE">
        <w:rPr>
          <w:rFonts w:asciiTheme="majorHAnsi" w:hAnsiTheme="majorHAnsi" w:cstheme="majorBidi"/>
          <w:b/>
          <w:bCs/>
          <w:sz w:val="22"/>
          <w:szCs w:val="22"/>
        </w:rPr>
        <w:t>Intégration numérique</w:t>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Pr>
          <w:rFonts w:asciiTheme="majorHAnsi" w:hAnsiTheme="majorHAnsi" w:cstheme="majorBidi"/>
          <w:sz w:val="22"/>
          <w:szCs w:val="22"/>
        </w:rPr>
        <w:t xml:space="preserve">                         (</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6B536D" w:rsidRPr="00816EAE" w:rsidRDefault="006B536D" w:rsidP="006B536D">
      <w:pPr>
        <w:jc w:val="both"/>
        <w:rPr>
          <w:rFonts w:asciiTheme="majorHAnsi" w:hAnsiTheme="majorHAnsi" w:cstheme="majorBidi"/>
          <w:sz w:val="22"/>
          <w:szCs w:val="22"/>
        </w:rPr>
      </w:pPr>
      <w:r w:rsidRPr="00816EAE">
        <w:rPr>
          <w:rFonts w:asciiTheme="majorHAnsi" w:hAnsiTheme="majorHAnsi" w:cstheme="majorBidi"/>
          <w:sz w:val="22"/>
          <w:szCs w:val="22"/>
        </w:rPr>
        <w:t>1. Introduction générale, 2. Méthode du trapèze, 3. Méthode de Simpson, 4. Formules de quadrature.</w:t>
      </w:r>
    </w:p>
    <w:p w:rsidR="006B536D" w:rsidRPr="00816EAE" w:rsidRDefault="006B536D" w:rsidP="006B536D">
      <w:pPr>
        <w:jc w:val="both"/>
        <w:rPr>
          <w:rFonts w:asciiTheme="majorHAnsi" w:hAnsiTheme="majorHAnsi"/>
          <w:b/>
          <w:bCs/>
          <w:sz w:val="22"/>
          <w:szCs w:val="22"/>
        </w:rPr>
      </w:pPr>
    </w:p>
    <w:p w:rsidR="006B536D" w:rsidRDefault="006B536D" w:rsidP="006B536D">
      <w:pPr>
        <w:jc w:val="both"/>
        <w:rPr>
          <w:rFonts w:asciiTheme="majorHAnsi" w:hAnsiTheme="majorHAnsi" w:cstheme="majorBidi"/>
          <w:b/>
          <w:bCs/>
          <w:sz w:val="22"/>
          <w:szCs w:val="22"/>
        </w:rPr>
      </w:pPr>
      <w:r w:rsidRPr="00816EAE">
        <w:rPr>
          <w:rFonts w:asciiTheme="majorHAnsi" w:hAnsiTheme="majorHAnsi"/>
          <w:b/>
          <w:bCs/>
          <w:sz w:val="22"/>
          <w:szCs w:val="22"/>
        </w:rPr>
        <w:t>Chapitre 5</w:t>
      </w:r>
      <w:r>
        <w:rPr>
          <w:rFonts w:asciiTheme="majorHAnsi" w:hAnsiTheme="majorHAnsi"/>
          <w:b/>
          <w:bCs/>
          <w:sz w:val="22"/>
          <w:szCs w:val="22"/>
        </w:rPr>
        <w:t>.</w:t>
      </w:r>
      <w:r w:rsidRPr="00816EAE">
        <w:rPr>
          <w:rFonts w:asciiTheme="majorHAnsi" w:hAnsiTheme="majorHAnsi" w:cstheme="majorBidi"/>
          <w:b/>
          <w:bCs/>
          <w:sz w:val="22"/>
          <w:szCs w:val="22"/>
        </w:rPr>
        <w:t xml:space="preserve">Résolution des équations différentielles ordinaires </w:t>
      </w:r>
    </w:p>
    <w:p w:rsidR="006B536D" w:rsidRPr="00816EAE" w:rsidRDefault="006B536D" w:rsidP="006B536D">
      <w:pPr>
        <w:jc w:val="both"/>
        <w:rPr>
          <w:rFonts w:asciiTheme="majorHAnsi" w:hAnsiTheme="majorHAnsi" w:cstheme="majorBidi"/>
          <w:sz w:val="22"/>
          <w:szCs w:val="22"/>
        </w:rPr>
      </w:pPr>
      <w:r w:rsidRPr="00816EAE">
        <w:rPr>
          <w:rFonts w:asciiTheme="majorHAnsi" w:hAnsiTheme="majorHAnsi" w:cstheme="majorBidi"/>
          <w:b/>
          <w:bCs/>
          <w:sz w:val="22"/>
          <w:szCs w:val="22"/>
        </w:rPr>
        <w:t>(Problème de la condition initiale ou de Cauchy)</w:t>
      </w:r>
      <w:r w:rsidRPr="00816EAE">
        <w:rPr>
          <w:rFonts w:asciiTheme="majorHAnsi" w:hAnsiTheme="majorHAnsi" w:cstheme="majorBidi"/>
          <w:sz w:val="22"/>
          <w:szCs w:val="22"/>
        </w:rPr>
        <w:tab/>
      </w:r>
      <w:r w:rsidRPr="00816EAE">
        <w:rPr>
          <w:rFonts w:asciiTheme="majorHAnsi" w:hAnsiTheme="majorHAnsi" w:cstheme="majorBidi"/>
          <w:sz w:val="22"/>
          <w:szCs w:val="22"/>
        </w:rPr>
        <w:tab/>
      </w:r>
      <w:r>
        <w:rPr>
          <w:rFonts w:asciiTheme="majorHAnsi" w:hAnsiTheme="majorHAnsi" w:cstheme="majorBidi"/>
          <w:sz w:val="22"/>
          <w:szCs w:val="22"/>
        </w:rPr>
        <w:t xml:space="preserve">                         (</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6B536D" w:rsidRPr="00816EAE" w:rsidRDefault="006B536D" w:rsidP="006B536D">
      <w:pPr>
        <w:jc w:val="both"/>
        <w:rPr>
          <w:rFonts w:asciiTheme="majorHAnsi" w:hAnsiTheme="majorHAnsi" w:cstheme="majorBidi"/>
          <w:sz w:val="22"/>
          <w:szCs w:val="22"/>
        </w:rPr>
      </w:pPr>
      <w:r w:rsidRPr="00816EAE">
        <w:rPr>
          <w:rFonts w:asciiTheme="majorHAnsi" w:hAnsiTheme="majorHAnsi" w:cstheme="majorBidi"/>
          <w:sz w:val="22"/>
          <w:szCs w:val="22"/>
        </w:rPr>
        <w:t>1. Introduction générale, 2. Méthode d’Euler, 3. Méthode d’Euler améliorée, 4. Méthode de Runge-Kutta.</w:t>
      </w:r>
    </w:p>
    <w:p w:rsidR="006B536D" w:rsidRPr="00816EAE" w:rsidRDefault="006B536D" w:rsidP="006B536D">
      <w:pPr>
        <w:jc w:val="both"/>
        <w:rPr>
          <w:rFonts w:asciiTheme="majorHAnsi" w:hAnsiTheme="majorHAnsi"/>
          <w:b/>
          <w:bCs/>
          <w:sz w:val="22"/>
          <w:szCs w:val="22"/>
        </w:rPr>
      </w:pPr>
    </w:p>
    <w:p w:rsidR="006B536D" w:rsidRPr="00816EAE" w:rsidRDefault="006B536D" w:rsidP="006B536D">
      <w:pPr>
        <w:jc w:val="both"/>
        <w:rPr>
          <w:rFonts w:asciiTheme="majorHAnsi" w:hAnsiTheme="majorHAnsi" w:cstheme="majorBidi"/>
          <w:sz w:val="22"/>
          <w:szCs w:val="22"/>
        </w:rPr>
      </w:pPr>
      <w:r w:rsidRPr="00816EAE">
        <w:rPr>
          <w:rFonts w:asciiTheme="majorHAnsi" w:hAnsiTheme="majorHAnsi"/>
          <w:b/>
          <w:bCs/>
          <w:sz w:val="22"/>
          <w:szCs w:val="22"/>
        </w:rPr>
        <w:t>Chapitre 6</w:t>
      </w:r>
      <w:r>
        <w:rPr>
          <w:rFonts w:asciiTheme="majorHAnsi" w:hAnsiTheme="majorHAnsi"/>
          <w:b/>
          <w:bCs/>
          <w:sz w:val="22"/>
          <w:szCs w:val="22"/>
        </w:rPr>
        <w:t>.</w:t>
      </w:r>
      <w:r w:rsidRPr="00816EAE">
        <w:rPr>
          <w:rFonts w:asciiTheme="majorHAnsi" w:hAnsiTheme="majorHAnsi" w:cstheme="majorBidi"/>
          <w:b/>
          <w:bCs/>
          <w:sz w:val="22"/>
          <w:szCs w:val="22"/>
        </w:rPr>
        <w:t>Méthode de résolution directe des systèmes d’équations linéaires</w:t>
      </w:r>
      <w:r>
        <w:rPr>
          <w:rFonts w:asciiTheme="majorHAnsi" w:hAnsiTheme="majorHAnsi" w:cstheme="majorBidi"/>
          <w:b/>
          <w:bCs/>
          <w:sz w:val="22"/>
          <w:szCs w:val="22"/>
        </w:rPr>
        <w:t>(</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6B536D" w:rsidRPr="00816EAE" w:rsidRDefault="006B536D" w:rsidP="006B536D">
      <w:pPr>
        <w:jc w:val="both"/>
        <w:rPr>
          <w:rFonts w:asciiTheme="majorHAnsi" w:hAnsiTheme="majorHAnsi" w:cstheme="majorBidi"/>
          <w:sz w:val="22"/>
          <w:szCs w:val="22"/>
        </w:rPr>
      </w:pPr>
      <w:r w:rsidRPr="00816EAE">
        <w:rPr>
          <w:rFonts w:asciiTheme="majorHAnsi" w:hAnsiTheme="majorHAnsi" w:cstheme="majorBidi"/>
          <w:sz w:val="22"/>
          <w:szCs w:val="22"/>
        </w:rPr>
        <w:t>1. Introduction et définitions, 2. Méthode de Gauss et pivotation, 3. Méthode de factorisation LU, 4. Méthode de factorisation de ChoeleskiMM</w:t>
      </w:r>
      <w:r w:rsidRPr="00816EAE">
        <w:rPr>
          <w:rFonts w:asciiTheme="majorHAnsi" w:hAnsiTheme="majorHAnsi" w:cstheme="majorBidi"/>
          <w:sz w:val="22"/>
          <w:szCs w:val="22"/>
          <w:vertAlign w:val="superscript"/>
        </w:rPr>
        <w:t>t</w:t>
      </w:r>
      <w:r w:rsidRPr="00816EAE">
        <w:rPr>
          <w:rFonts w:asciiTheme="majorHAnsi" w:hAnsiTheme="majorHAnsi" w:cstheme="majorBidi"/>
          <w:sz w:val="22"/>
          <w:szCs w:val="22"/>
        </w:rPr>
        <w:t>, 5. Algorithme de Thomas (TDMA) pour les systèmes tri diagonales.</w:t>
      </w:r>
    </w:p>
    <w:p w:rsidR="006B536D" w:rsidRPr="00816EAE" w:rsidRDefault="006B536D" w:rsidP="006B536D">
      <w:pPr>
        <w:jc w:val="both"/>
        <w:rPr>
          <w:rFonts w:asciiTheme="majorHAnsi" w:hAnsiTheme="majorHAnsi" w:cstheme="majorBidi"/>
          <w:sz w:val="22"/>
          <w:szCs w:val="22"/>
        </w:rPr>
      </w:pPr>
    </w:p>
    <w:p w:rsidR="006B536D" w:rsidRDefault="006B536D" w:rsidP="006B536D">
      <w:pPr>
        <w:jc w:val="both"/>
        <w:rPr>
          <w:rFonts w:asciiTheme="majorHAnsi" w:hAnsiTheme="majorHAnsi" w:cstheme="majorBidi"/>
          <w:b/>
          <w:bCs/>
          <w:sz w:val="22"/>
          <w:szCs w:val="22"/>
        </w:rPr>
      </w:pPr>
      <w:r w:rsidRPr="00816EAE">
        <w:rPr>
          <w:rFonts w:asciiTheme="majorHAnsi" w:hAnsiTheme="majorHAnsi"/>
          <w:b/>
          <w:bCs/>
          <w:sz w:val="22"/>
          <w:szCs w:val="22"/>
        </w:rPr>
        <w:t>Chapitre 7</w:t>
      </w:r>
      <w:r>
        <w:rPr>
          <w:rFonts w:asciiTheme="majorHAnsi" w:hAnsiTheme="majorHAnsi"/>
          <w:b/>
          <w:bCs/>
          <w:sz w:val="22"/>
          <w:szCs w:val="22"/>
        </w:rPr>
        <w:t>.</w:t>
      </w:r>
      <w:r w:rsidRPr="00816EAE">
        <w:rPr>
          <w:rFonts w:asciiTheme="majorHAnsi" w:hAnsiTheme="majorHAnsi" w:cstheme="majorBidi"/>
          <w:b/>
          <w:bCs/>
          <w:sz w:val="22"/>
          <w:szCs w:val="22"/>
        </w:rPr>
        <w:t>Méthode de résolution approximative des systèmes d’équations linéaires</w:t>
      </w:r>
      <w:r w:rsidRPr="00816EAE">
        <w:rPr>
          <w:rFonts w:asciiTheme="majorHAnsi" w:hAnsiTheme="majorHAnsi" w:cstheme="majorBidi"/>
          <w:b/>
          <w:bCs/>
          <w:sz w:val="22"/>
          <w:szCs w:val="22"/>
        </w:rPr>
        <w:tab/>
      </w:r>
    </w:p>
    <w:p w:rsidR="006B536D" w:rsidRPr="00816EAE" w:rsidRDefault="006B536D" w:rsidP="006B536D">
      <w:pPr>
        <w:jc w:val="both"/>
        <w:rPr>
          <w:rFonts w:asciiTheme="majorHAnsi" w:hAnsiTheme="majorHAnsi" w:cstheme="majorBidi"/>
          <w:sz w:val="22"/>
          <w:szCs w:val="22"/>
        </w:rPr>
      </w:pP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sz w:val="22"/>
          <w:szCs w:val="22"/>
        </w:rPr>
        <w:t>(</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6B536D" w:rsidRDefault="006B536D" w:rsidP="006B536D">
      <w:pPr>
        <w:jc w:val="both"/>
        <w:rPr>
          <w:rFonts w:asciiTheme="majorHAnsi" w:hAnsiTheme="majorHAnsi" w:cstheme="majorBidi"/>
          <w:sz w:val="22"/>
          <w:szCs w:val="22"/>
        </w:rPr>
      </w:pPr>
      <w:r w:rsidRPr="00816EAE">
        <w:rPr>
          <w:rFonts w:asciiTheme="majorHAnsi" w:hAnsiTheme="majorHAnsi" w:cstheme="majorBidi"/>
          <w:sz w:val="22"/>
          <w:szCs w:val="22"/>
        </w:rPr>
        <w:t>1. Introduction et définitions, 2. Méthode de Jacobi, 3. Méthode de Gauss-Seidel, 4. Utilisation de la relaxation.</w:t>
      </w:r>
    </w:p>
    <w:p w:rsidR="006B536D" w:rsidRPr="00816EAE" w:rsidRDefault="006B536D" w:rsidP="006B536D">
      <w:pPr>
        <w:jc w:val="both"/>
        <w:rPr>
          <w:rFonts w:asciiTheme="majorHAnsi" w:hAnsiTheme="majorHAnsi"/>
          <w:b/>
          <w:bCs/>
          <w:sz w:val="22"/>
          <w:szCs w:val="22"/>
        </w:rPr>
      </w:pPr>
    </w:p>
    <w:p w:rsidR="006B536D" w:rsidRDefault="006B536D" w:rsidP="006B536D">
      <w:pPr>
        <w:jc w:val="both"/>
        <w:rPr>
          <w:rFonts w:asciiTheme="majorHAnsi" w:hAnsiTheme="majorHAnsi" w:cstheme="majorBidi"/>
          <w:b/>
        </w:rPr>
      </w:pPr>
      <w:r w:rsidRPr="00546309">
        <w:rPr>
          <w:rFonts w:asciiTheme="majorHAnsi" w:hAnsiTheme="majorHAnsi" w:cstheme="majorBidi"/>
          <w:b/>
          <w:u w:val="single" w:color="F79646" w:themeColor="accent6"/>
        </w:rPr>
        <w:t>Mode d’évaluation</w:t>
      </w:r>
      <w:r w:rsidRPr="00BF1929">
        <w:rPr>
          <w:rFonts w:asciiTheme="majorHAnsi" w:hAnsiTheme="majorHAnsi" w:cstheme="majorBidi"/>
          <w:b/>
        </w:rPr>
        <w:t> : </w:t>
      </w:r>
    </w:p>
    <w:p w:rsidR="006B536D" w:rsidRPr="00BF1929" w:rsidRDefault="006B536D" w:rsidP="006B536D">
      <w:pPr>
        <w:jc w:val="both"/>
        <w:rPr>
          <w:rFonts w:asciiTheme="majorHAnsi" w:hAnsiTheme="majorHAnsi" w:cstheme="majorBidi"/>
          <w:b/>
        </w:rPr>
      </w:pPr>
      <w:r w:rsidRPr="00BF1929">
        <w:rPr>
          <w:rFonts w:asciiTheme="majorHAnsi" w:hAnsiTheme="majorHAnsi" w:cstheme="majorBidi"/>
          <w:bCs/>
        </w:rPr>
        <w:t>Contrôle continu : 40 % ; Examen final : 60 %.</w:t>
      </w:r>
    </w:p>
    <w:p w:rsidR="006B536D" w:rsidRPr="00BF1929" w:rsidRDefault="006B536D" w:rsidP="006B536D">
      <w:pPr>
        <w:jc w:val="both"/>
        <w:rPr>
          <w:rFonts w:asciiTheme="majorHAnsi" w:hAnsiTheme="majorHAnsi" w:cstheme="majorBidi"/>
          <w:b/>
        </w:rPr>
      </w:pPr>
    </w:p>
    <w:p w:rsidR="006B536D" w:rsidRPr="00323B92" w:rsidRDefault="006B536D" w:rsidP="006B536D">
      <w:pPr>
        <w:jc w:val="both"/>
        <w:rPr>
          <w:rFonts w:ascii="Cambria" w:hAnsi="Cambria" w:cs="Arial"/>
          <w:b/>
          <w:iCs/>
          <w:u w:val="thick" w:color="F79646"/>
        </w:rPr>
      </w:pPr>
      <w:r w:rsidRPr="00323B92">
        <w:rPr>
          <w:rFonts w:ascii="Cambria" w:hAnsi="Cambria" w:cs="Arial"/>
          <w:b/>
          <w:u w:val="thick" w:color="F79646"/>
        </w:rPr>
        <w:t>Références bibliographiques</w:t>
      </w:r>
      <w:r w:rsidRPr="00323B92">
        <w:rPr>
          <w:rFonts w:ascii="Cambria" w:hAnsi="Cambria" w:cs="Arial"/>
          <w:b/>
          <w:iCs/>
          <w:u w:val="thick" w:color="F79646"/>
        </w:rPr>
        <w:t>:</w:t>
      </w:r>
    </w:p>
    <w:p w:rsidR="006B536D" w:rsidRPr="009A573A" w:rsidRDefault="006B536D" w:rsidP="00AC2AC0">
      <w:pPr>
        <w:pStyle w:val="Paragraphedeliste"/>
        <w:numPr>
          <w:ilvl w:val="0"/>
          <w:numId w:val="55"/>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C. Brezinski, Introduction à la pratique du calcul numérique, Dunod, Paris 1988.</w:t>
      </w:r>
    </w:p>
    <w:p w:rsidR="006B536D" w:rsidRPr="009A573A" w:rsidRDefault="006B536D" w:rsidP="00AC2AC0">
      <w:pPr>
        <w:pStyle w:val="Paragraphedeliste"/>
        <w:numPr>
          <w:ilvl w:val="0"/>
          <w:numId w:val="55"/>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lastRenderedPageBreak/>
        <w:t xml:space="preserve">G. Allaire et S.M. Kaber, Algèbre linéaire numérique, Ellipses, 2002.  </w:t>
      </w:r>
    </w:p>
    <w:p w:rsidR="006B536D" w:rsidRPr="009A573A" w:rsidRDefault="006B536D" w:rsidP="00AC2AC0">
      <w:pPr>
        <w:pStyle w:val="Paragraphedeliste"/>
        <w:numPr>
          <w:ilvl w:val="0"/>
          <w:numId w:val="55"/>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G. Allaire et S.M. Kaber, Introduction à Scilab. Exercices pratiques corrigés   d'algèbre linéaire, Ellipses, 2002.</w:t>
      </w:r>
    </w:p>
    <w:p w:rsidR="006B536D" w:rsidRPr="009A573A" w:rsidRDefault="006B536D" w:rsidP="00AC2AC0">
      <w:pPr>
        <w:pStyle w:val="Paragraphedeliste"/>
        <w:numPr>
          <w:ilvl w:val="0"/>
          <w:numId w:val="55"/>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G. Christol, A. Cot et C.-M. Marle, Calcul différentiel, Ellipses, 1996.</w:t>
      </w:r>
    </w:p>
    <w:p w:rsidR="006B536D" w:rsidRPr="009A573A" w:rsidRDefault="006B536D" w:rsidP="00AC2AC0">
      <w:pPr>
        <w:pStyle w:val="Paragraphedeliste"/>
        <w:numPr>
          <w:ilvl w:val="0"/>
          <w:numId w:val="55"/>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M. Crouzeix et A.-L. Mignot, Analyse numérique des équations différentielles, Masson, 1983.</w:t>
      </w:r>
    </w:p>
    <w:p w:rsidR="006B536D" w:rsidRPr="009A573A" w:rsidRDefault="006B536D" w:rsidP="00AC2AC0">
      <w:pPr>
        <w:pStyle w:val="Paragraphedeliste"/>
        <w:numPr>
          <w:ilvl w:val="0"/>
          <w:numId w:val="55"/>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S. Delabrière et M. Postel, Méthodes d'approximation. Équations différentielles. Applications Scilab, Ellipses, 2004.</w:t>
      </w:r>
    </w:p>
    <w:p w:rsidR="006B536D" w:rsidRPr="009A573A" w:rsidRDefault="006B536D" w:rsidP="00AC2AC0">
      <w:pPr>
        <w:pStyle w:val="Paragraphedeliste"/>
        <w:numPr>
          <w:ilvl w:val="0"/>
          <w:numId w:val="55"/>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 xml:space="preserve">J.-P. Demailly, Analyse numérique et équations différentielles. Presses Universitaires de Grenoble, 1996. </w:t>
      </w:r>
    </w:p>
    <w:p w:rsidR="006B536D" w:rsidRPr="009A573A" w:rsidRDefault="006B536D" w:rsidP="00AC2AC0">
      <w:pPr>
        <w:pStyle w:val="Paragraphedeliste"/>
        <w:numPr>
          <w:ilvl w:val="0"/>
          <w:numId w:val="55"/>
        </w:numPr>
        <w:tabs>
          <w:tab w:val="clear" w:pos="720"/>
          <w:tab w:val="num" w:pos="0"/>
        </w:tabs>
        <w:ind w:left="284" w:hanging="218"/>
        <w:jc w:val="both"/>
        <w:rPr>
          <w:rFonts w:asciiTheme="majorHAnsi" w:hAnsiTheme="majorHAnsi"/>
          <w:sz w:val="22"/>
          <w:szCs w:val="22"/>
          <w:lang w:val="en-US"/>
        </w:rPr>
      </w:pPr>
      <w:r w:rsidRPr="009A573A">
        <w:rPr>
          <w:rFonts w:asciiTheme="majorHAnsi" w:hAnsiTheme="majorHAnsi"/>
          <w:sz w:val="22"/>
          <w:szCs w:val="22"/>
          <w:lang w:val="en-US"/>
        </w:rPr>
        <w:t xml:space="preserve">E. Hairer, S. P. Norsett et G. Wanner, Solving Ordinary Differential Equations, Springer, 1993.  </w:t>
      </w:r>
    </w:p>
    <w:p w:rsidR="006B536D" w:rsidRPr="009A573A" w:rsidRDefault="006B536D" w:rsidP="00AC2AC0">
      <w:pPr>
        <w:pStyle w:val="Paragraphedeliste"/>
        <w:numPr>
          <w:ilvl w:val="0"/>
          <w:numId w:val="55"/>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P. G. Ciarlet, Introduction à l’analyse numérique matricielle et à l’optimisation,</w:t>
      </w:r>
    </w:p>
    <w:p w:rsidR="009C6256" w:rsidRPr="009E4EC9" w:rsidRDefault="006B536D" w:rsidP="006B536D">
      <w:pPr>
        <w:spacing w:before="3" w:line="280" w:lineRule="exact"/>
        <w:ind w:left="473" w:right="889" w:hanging="360"/>
        <w:rPr>
          <w:rFonts w:ascii="Cambria" w:eastAsia="Cambria" w:hAnsi="Cambria" w:cs="Cambria"/>
        </w:rPr>
        <w:sectPr w:rsidR="009C6256" w:rsidRPr="009E4EC9" w:rsidSect="00FA3B46">
          <w:headerReference w:type="default" r:id="rId38"/>
          <w:pgSz w:w="11900" w:h="16840"/>
          <w:pgMar w:top="1060" w:right="1600" w:bottom="280" w:left="1020" w:header="0" w:footer="0" w:gutter="0"/>
          <w:pgBorders w:offsetFrom="page">
            <w:top w:val="thinThickSmallGap" w:sz="24" w:space="24" w:color="E36C0A" w:themeColor="accent6" w:themeShade="BF"/>
            <w:left w:val="thinThickSmallGap" w:sz="24" w:space="24" w:color="E36C0A" w:themeColor="accent6" w:themeShade="BF"/>
            <w:bottom w:val="thinThickSmallGap" w:sz="24" w:space="24" w:color="E36C0A" w:themeColor="accent6" w:themeShade="BF"/>
            <w:right w:val="thickThinSmallGap" w:sz="24" w:space="24" w:color="E36C0A" w:themeColor="accent6" w:themeShade="BF"/>
          </w:pgBorders>
          <w:cols w:space="720"/>
        </w:sectPr>
      </w:pPr>
      <w:r w:rsidRPr="009A573A">
        <w:rPr>
          <w:rFonts w:asciiTheme="majorHAnsi" w:hAnsiTheme="majorHAnsi" w:cs="Arial"/>
          <w:sz w:val="22"/>
          <w:szCs w:val="22"/>
        </w:rPr>
        <w:t xml:space="preserve">    Masson, Paris, 1982.</w:t>
      </w:r>
    </w:p>
    <w:p w:rsidR="009C6256" w:rsidRPr="009E4EC9" w:rsidRDefault="009C6256" w:rsidP="009C6256">
      <w:pPr>
        <w:spacing w:before="4" w:line="260" w:lineRule="exact"/>
        <w:rPr>
          <w:sz w:val="26"/>
          <w:szCs w:val="26"/>
        </w:rPr>
      </w:pPr>
    </w:p>
    <w:p w:rsidR="009C6256" w:rsidRPr="002F7BFF" w:rsidRDefault="009C6256" w:rsidP="009C625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sidRPr="002F7BFF">
        <w:rPr>
          <w:rFonts w:asciiTheme="majorHAnsi" w:hAnsiTheme="majorHAnsi" w:cs="Calibri"/>
          <w:b/>
        </w:rPr>
        <w:t>Semestre </w:t>
      </w:r>
      <w:r w:rsidRPr="002F7BFF">
        <w:rPr>
          <w:rFonts w:asciiTheme="majorHAnsi" w:hAnsiTheme="majorHAnsi" w:cs="Calibri"/>
          <w:b/>
          <w:iCs/>
        </w:rPr>
        <w:t>:</w:t>
      </w:r>
      <w:r w:rsidRPr="002F7BFF">
        <w:rPr>
          <w:rFonts w:asciiTheme="majorHAnsi" w:hAnsiTheme="majorHAnsi" w:cs="Calibri"/>
          <w:b/>
        </w:rPr>
        <w:t>4</w:t>
      </w:r>
    </w:p>
    <w:p w:rsidR="009C6256" w:rsidRPr="002F7BFF" w:rsidRDefault="009C6256" w:rsidP="009C625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Unité d’enseignement : UEF 2.2.3</w:t>
      </w:r>
    </w:p>
    <w:p w:rsidR="009C6256" w:rsidRPr="002F7BFF" w:rsidRDefault="009C6256" w:rsidP="009C625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eastAsia="Calibri" w:hAnsiTheme="majorHAnsi" w:cstheme="minorBidi"/>
          <w:b/>
          <w:bCs/>
          <w:color w:val="000000"/>
        </w:rPr>
      </w:pPr>
      <w:r w:rsidRPr="002F7BFF">
        <w:rPr>
          <w:rFonts w:asciiTheme="majorHAnsi" w:hAnsiTheme="majorHAnsi" w:cs="Calibri"/>
          <w:b/>
          <w:bCs/>
          <w:iCs/>
        </w:rPr>
        <w:t>Matière</w:t>
      </w:r>
      <w:r w:rsidRPr="002F7BFF">
        <w:rPr>
          <w:rFonts w:asciiTheme="majorHAnsi" w:hAnsiTheme="majorHAnsi" w:cstheme="minorBidi"/>
          <w:b/>
          <w:bCs/>
          <w:iCs/>
        </w:rPr>
        <w:t xml:space="preserve">1: </w:t>
      </w:r>
      <w:r w:rsidRPr="002F7BFF">
        <w:rPr>
          <w:rFonts w:ascii="Cambria" w:eastAsia="Cambria" w:hAnsi="Cambria" w:cs="Cambria"/>
          <w:b/>
          <w:w w:val="99"/>
        </w:rPr>
        <w:t>Cinétique</w:t>
      </w:r>
      <w:r w:rsidR="009359AC">
        <w:rPr>
          <w:rFonts w:ascii="Cambria" w:eastAsia="Cambria" w:hAnsi="Cambria" w:cs="Cambria"/>
          <w:b/>
          <w:w w:val="99"/>
        </w:rPr>
        <w:t xml:space="preserve"> </w:t>
      </w:r>
      <w:r w:rsidRPr="002F7BFF">
        <w:rPr>
          <w:rFonts w:ascii="Cambria" w:eastAsia="Cambria" w:hAnsi="Cambria" w:cs="Cambria"/>
          <w:b/>
          <w:w w:val="99"/>
        </w:rPr>
        <w:t>chimique</w:t>
      </w:r>
    </w:p>
    <w:p w:rsidR="009C6256" w:rsidRPr="002F7BFF" w:rsidRDefault="009C6256" w:rsidP="009C625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eastAsia="Calibri" w:hAnsiTheme="majorHAnsi" w:cstheme="minorBidi"/>
          <w:b/>
          <w:bCs/>
          <w:color w:val="000000"/>
        </w:rPr>
        <w:t>VHS: 22h30  (Cours: 1h30)</w:t>
      </w:r>
    </w:p>
    <w:p w:rsidR="009C6256" w:rsidRPr="002F7BFF" w:rsidRDefault="009C6256" w:rsidP="009C625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Crédits : 2</w:t>
      </w:r>
    </w:p>
    <w:p w:rsidR="009C6256" w:rsidRPr="002F7BFF" w:rsidRDefault="009C6256" w:rsidP="009C625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Coefficient: 1</w:t>
      </w:r>
    </w:p>
    <w:p w:rsidR="009C6256" w:rsidRPr="009E4EC9" w:rsidRDefault="009C6256" w:rsidP="009C6256">
      <w:pPr>
        <w:spacing w:before="3" w:line="280" w:lineRule="exact"/>
        <w:rPr>
          <w:sz w:val="28"/>
          <w:szCs w:val="28"/>
        </w:rPr>
      </w:pPr>
    </w:p>
    <w:p w:rsidR="009C6256" w:rsidRPr="00986414" w:rsidRDefault="009C6256" w:rsidP="009C6256">
      <w:pPr>
        <w:ind w:left="113" w:right="86"/>
        <w:jc w:val="both"/>
        <w:rPr>
          <w:rFonts w:asciiTheme="majorHAnsi" w:eastAsia="Cambria" w:hAnsiTheme="majorHAnsi" w:cs="Cambria"/>
        </w:rPr>
      </w:pPr>
      <w:r w:rsidRPr="0049675B">
        <w:rPr>
          <w:rFonts w:asciiTheme="majorHAnsi" w:eastAsia="Cambria" w:hAnsiTheme="majorHAnsi" w:cs="Cambria"/>
          <w:b/>
          <w:w w:val="99"/>
          <w:u w:val="thick" w:color="F79646" w:themeColor="accent6"/>
        </w:rPr>
        <w:t>Objectifsdelamatière</w:t>
      </w:r>
      <w:r w:rsidRPr="00986414">
        <w:rPr>
          <w:rFonts w:asciiTheme="majorHAnsi" w:eastAsia="Cambria" w:hAnsiTheme="majorHAnsi" w:cs="Cambria"/>
          <w:b/>
          <w:w w:val="99"/>
        </w:rPr>
        <w:t>:</w:t>
      </w:r>
    </w:p>
    <w:p w:rsidR="009C6256" w:rsidRPr="00986414" w:rsidRDefault="009C6256" w:rsidP="009C6256">
      <w:pPr>
        <w:spacing w:before="3" w:line="280" w:lineRule="exact"/>
        <w:ind w:left="113" w:right="64" w:firstLine="595"/>
        <w:jc w:val="both"/>
        <w:rPr>
          <w:rFonts w:asciiTheme="majorHAnsi" w:hAnsiTheme="majorHAnsi"/>
        </w:rPr>
      </w:pPr>
      <w:r w:rsidRPr="00986414">
        <w:rPr>
          <w:rFonts w:asciiTheme="majorHAnsi" w:hAnsiTheme="majorHAnsi"/>
          <w:sz w:val="22"/>
          <w:szCs w:val="22"/>
        </w:rPr>
        <w:t xml:space="preserve">Fournir à l’étudiant les bases indispensables à toute étude cinétique d’un processus chimique et touche aussi bien les notions élémentaires de la cinétique formelle et les bases mathématiques concernant la notion de vitesse d’une réaction chimique et son évolution au cours du temps, les paramètres influençant sur la vitesse d’une réaction, la détermination de l’ordre d’une réaction par les méthodes physico-chimiques, la </w:t>
      </w:r>
      <w:r w:rsidRPr="00986414">
        <w:rPr>
          <w:rFonts w:asciiTheme="majorHAnsi" w:eastAsia="Cambria" w:hAnsiTheme="majorHAnsi" w:cs="Cambria"/>
          <w:w w:val="99"/>
          <w:sz w:val="22"/>
          <w:szCs w:val="22"/>
        </w:rPr>
        <w:t>constantedevitesse et</w:t>
      </w:r>
      <w:r w:rsidRPr="00986414">
        <w:rPr>
          <w:rFonts w:asciiTheme="majorHAnsi" w:hAnsiTheme="majorHAnsi"/>
          <w:sz w:val="22"/>
          <w:szCs w:val="22"/>
        </w:rPr>
        <w:t xml:space="preserve"> l’</w:t>
      </w:r>
      <w:r w:rsidRPr="00986414">
        <w:rPr>
          <w:rFonts w:asciiTheme="majorHAnsi" w:eastAsia="Cambria" w:hAnsiTheme="majorHAnsi" w:cs="Cambria"/>
          <w:w w:val="99"/>
          <w:sz w:val="22"/>
          <w:szCs w:val="22"/>
        </w:rPr>
        <w:t>énergied’activation</w:t>
      </w:r>
      <w:r w:rsidRPr="00986414">
        <w:rPr>
          <w:rFonts w:asciiTheme="majorHAnsi" w:eastAsia="Cambria" w:hAnsiTheme="majorHAnsi" w:cs="Cambria"/>
          <w:w w:val="99"/>
        </w:rPr>
        <w:t>.</w:t>
      </w:r>
    </w:p>
    <w:p w:rsidR="009C6256" w:rsidRPr="00986414" w:rsidRDefault="009C6256" w:rsidP="009C6256">
      <w:pPr>
        <w:spacing w:before="20" w:line="260" w:lineRule="exact"/>
        <w:rPr>
          <w:rFonts w:asciiTheme="majorHAnsi" w:hAnsiTheme="majorHAnsi"/>
          <w:sz w:val="26"/>
          <w:szCs w:val="26"/>
        </w:rPr>
      </w:pPr>
    </w:p>
    <w:p w:rsidR="009C6256" w:rsidRPr="00986414" w:rsidRDefault="009C6256" w:rsidP="009C6256">
      <w:pPr>
        <w:tabs>
          <w:tab w:val="left" w:pos="9214"/>
        </w:tabs>
        <w:ind w:left="113" w:right="86"/>
        <w:jc w:val="both"/>
        <w:rPr>
          <w:rFonts w:asciiTheme="majorHAnsi" w:eastAsia="Cambria" w:hAnsiTheme="majorHAnsi" w:cs="Cambria"/>
        </w:rPr>
      </w:pPr>
      <w:r w:rsidRPr="0049675B">
        <w:rPr>
          <w:rFonts w:asciiTheme="majorHAnsi" w:eastAsia="Cambria" w:hAnsiTheme="majorHAnsi" w:cs="Cambria"/>
          <w:b/>
          <w:w w:val="99"/>
          <w:u w:val="thick" w:color="F79646" w:themeColor="accent6"/>
        </w:rPr>
        <w:t>Connaissancespréalablesrecommandées</w:t>
      </w:r>
      <w:r w:rsidRPr="00986414">
        <w:rPr>
          <w:rFonts w:asciiTheme="majorHAnsi" w:eastAsia="Cambria" w:hAnsiTheme="majorHAnsi" w:cs="Cambria"/>
          <w:b/>
          <w:w w:val="99"/>
        </w:rPr>
        <w:t>:</w:t>
      </w:r>
    </w:p>
    <w:p w:rsidR="009C6256" w:rsidRPr="00986414" w:rsidRDefault="009C6256" w:rsidP="009C6256">
      <w:pPr>
        <w:spacing w:before="3" w:line="280" w:lineRule="exact"/>
        <w:ind w:left="113" w:right="68"/>
        <w:jc w:val="both"/>
        <w:rPr>
          <w:rFonts w:asciiTheme="majorHAnsi" w:eastAsia="Cambria" w:hAnsiTheme="majorHAnsi" w:cs="Cambria"/>
        </w:rPr>
      </w:pPr>
      <w:r w:rsidRPr="00986414">
        <w:rPr>
          <w:rFonts w:asciiTheme="majorHAnsi" w:eastAsia="Cambria" w:hAnsiTheme="majorHAnsi" w:cs="Cambria"/>
          <w:w w:val="99"/>
        </w:rPr>
        <w:t>Mathématiques(dérivée,intégrale),savoirexprimerlaconcentrationd’unesolution,maitriserlessystèmesd’unité,savoirtraceretexploiterlesgraphiques.</w:t>
      </w:r>
    </w:p>
    <w:p w:rsidR="009C6256" w:rsidRPr="00986414" w:rsidRDefault="009C6256" w:rsidP="009C6256">
      <w:pPr>
        <w:spacing w:before="20" w:line="260" w:lineRule="exact"/>
        <w:rPr>
          <w:rFonts w:asciiTheme="majorHAnsi" w:hAnsiTheme="majorHAnsi"/>
          <w:sz w:val="26"/>
          <w:szCs w:val="26"/>
        </w:rPr>
      </w:pPr>
    </w:p>
    <w:p w:rsidR="009C6256" w:rsidRPr="00986414" w:rsidRDefault="009C6256" w:rsidP="009C6256">
      <w:pPr>
        <w:ind w:left="113" w:right="-56"/>
        <w:jc w:val="both"/>
        <w:rPr>
          <w:rFonts w:asciiTheme="majorHAnsi" w:eastAsia="Cambria" w:hAnsiTheme="majorHAnsi" w:cs="Cambria"/>
        </w:rPr>
      </w:pPr>
      <w:r w:rsidRPr="0049675B">
        <w:rPr>
          <w:rFonts w:asciiTheme="majorHAnsi" w:eastAsia="Cambria" w:hAnsiTheme="majorHAnsi" w:cs="Cambria"/>
          <w:b/>
          <w:w w:val="99"/>
          <w:u w:val="thick" w:color="F79646" w:themeColor="accent6"/>
        </w:rPr>
        <w:t>Contenudelamatière</w:t>
      </w:r>
      <w:r w:rsidRPr="00986414">
        <w:rPr>
          <w:rFonts w:asciiTheme="majorHAnsi" w:eastAsia="Cambria" w:hAnsiTheme="majorHAnsi" w:cs="Cambria"/>
          <w:b/>
          <w:w w:val="99"/>
        </w:rPr>
        <w:t>:</w:t>
      </w:r>
    </w:p>
    <w:p w:rsidR="009C6256" w:rsidRPr="00986414" w:rsidRDefault="009C6256" w:rsidP="009C6256">
      <w:pPr>
        <w:ind w:right="221"/>
        <w:jc w:val="both"/>
        <w:rPr>
          <w:rFonts w:asciiTheme="majorHAnsi" w:hAnsiTheme="majorHAnsi"/>
          <w:b/>
          <w:sz w:val="22"/>
          <w:szCs w:val="22"/>
        </w:rPr>
      </w:pPr>
      <w:r w:rsidRPr="00986414">
        <w:rPr>
          <w:rFonts w:asciiTheme="majorHAnsi" w:hAnsiTheme="majorHAnsi"/>
          <w:b/>
          <w:sz w:val="22"/>
          <w:szCs w:val="22"/>
        </w:rPr>
        <w:t>Chapitre I.  Réactions chimiques homogènes                                                                        (1 semaine)</w:t>
      </w:r>
    </w:p>
    <w:p w:rsidR="009C6256" w:rsidRPr="00986414" w:rsidRDefault="009C6256" w:rsidP="009C6256">
      <w:pPr>
        <w:jc w:val="both"/>
        <w:rPr>
          <w:rFonts w:asciiTheme="majorHAnsi" w:hAnsiTheme="majorHAnsi"/>
          <w:sz w:val="22"/>
          <w:szCs w:val="22"/>
        </w:rPr>
      </w:pPr>
      <w:r w:rsidRPr="00986414">
        <w:rPr>
          <w:rFonts w:asciiTheme="majorHAnsi" w:hAnsiTheme="majorHAnsi"/>
          <w:sz w:val="22"/>
          <w:szCs w:val="22"/>
        </w:rPr>
        <w:t>I. Vitesse de réaction (Vitesse absolue, vitesse spécifique)</w:t>
      </w:r>
    </w:p>
    <w:p w:rsidR="009C6256" w:rsidRPr="00986414" w:rsidRDefault="009C6256" w:rsidP="009C6256">
      <w:pPr>
        <w:jc w:val="both"/>
        <w:rPr>
          <w:rFonts w:asciiTheme="majorHAnsi" w:hAnsiTheme="majorHAnsi"/>
          <w:sz w:val="22"/>
          <w:szCs w:val="22"/>
        </w:rPr>
      </w:pPr>
      <w:r w:rsidRPr="00986414">
        <w:rPr>
          <w:rFonts w:asciiTheme="majorHAnsi" w:hAnsiTheme="majorHAnsi"/>
          <w:sz w:val="22"/>
          <w:szCs w:val="22"/>
        </w:rPr>
        <w:t xml:space="preserve">              II. Etude cinétique expérimentale d’une réaction (Méthodes chimiques et  physiques</w:t>
      </w:r>
    </w:p>
    <w:p w:rsidR="009C6256" w:rsidRPr="00986414" w:rsidRDefault="009C6256" w:rsidP="009C6256">
      <w:pPr>
        <w:jc w:val="both"/>
        <w:rPr>
          <w:rFonts w:asciiTheme="majorHAnsi" w:hAnsiTheme="majorHAnsi"/>
          <w:sz w:val="22"/>
          <w:szCs w:val="22"/>
        </w:rPr>
      </w:pPr>
      <w:r w:rsidRPr="00986414">
        <w:rPr>
          <w:rFonts w:asciiTheme="majorHAnsi" w:hAnsiTheme="majorHAnsi"/>
          <w:sz w:val="22"/>
          <w:szCs w:val="22"/>
        </w:rPr>
        <w:t xml:space="preserve">              III. Facteurs expérimentaux influençant la vitesse </w:t>
      </w:r>
    </w:p>
    <w:p w:rsidR="009C6256" w:rsidRPr="00986414" w:rsidRDefault="009C6256" w:rsidP="009C6256">
      <w:pPr>
        <w:jc w:val="both"/>
        <w:rPr>
          <w:rFonts w:asciiTheme="majorHAnsi" w:hAnsiTheme="majorHAnsi"/>
          <w:sz w:val="22"/>
          <w:szCs w:val="22"/>
        </w:rPr>
      </w:pPr>
    </w:p>
    <w:p w:rsidR="009C6256" w:rsidRPr="00986414" w:rsidRDefault="009C6256" w:rsidP="009C6256">
      <w:pPr>
        <w:jc w:val="both"/>
        <w:rPr>
          <w:rFonts w:asciiTheme="majorHAnsi" w:hAnsiTheme="majorHAnsi"/>
          <w:b/>
          <w:sz w:val="22"/>
          <w:szCs w:val="22"/>
        </w:rPr>
      </w:pPr>
      <w:r w:rsidRPr="00986414">
        <w:rPr>
          <w:rFonts w:asciiTheme="majorHAnsi" w:hAnsiTheme="majorHAnsi"/>
          <w:b/>
          <w:sz w:val="22"/>
          <w:szCs w:val="22"/>
        </w:rPr>
        <w:t>Chapitre II. Influence des concentrations et de la température sur la vitesse            (2 semaine)</w:t>
      </w:r>
    </w:p>
    <w:p w:rsidR="009C6256" w:rsidRPr="00986414" w:rsidRDefault="009C6256" w:rsidP="009C6256">
      <w:pPr>
        <w:jc w:val="both"/>
        <w:rPr>
          <w:rFonts w:asciiTheme="majorHAnsi" w:hAnsiTheme="majorHAnsi"/>
          <w:sz w:val="22"/>
          <w:szCs w:val="22"/>
        </w:rPr>
      </w:pPr>
      <w:r w:rsidRPr="00986414">
        <w:rPr>
          <w:rFonts w:asciiTheme="majorHAnsi" w:hAnsiTheme="majorHAnsi"/>
          <w:sz w:val="22"/>
          <w:szCs w:val="22"/>
        </w:rPr>
        <w:t>I. Influence de la concentration (Ordre d’une réaction, Molécularité et  Stœchiométrie d’une réaction, Règle de VANT’HOFF</w:t>
      </w:r>
    </w:p>
    <w:p w:rsidR="009C6256" w:rsidRPr="00986414" w:rsidRDefault="009C6256" w:rsidP="009C6256">
      <w:pPr>
        <w:jc w:val="both"/>
        <w:rPr>
          <w:rFonts w:asciiTheme="majorHAnsi" w:hAnsiTheme="majorHAnsi"/>
          <w:sz w:val="22"/>
          <w:szCs w:val="22"/>
        </w:rPr>
      </w:pPr>
      <w:r w:rsidRPr="00986414">
        <w:rPr>
          <w:rFonts w:asciiTheme="majorHAnsi" w:hAnsiTheme="majorHAnsi"/>
          <w:sz w:val="22"/>
          <w:szCs w:val="22"/>
        </w:rPr>
        <w:t xml:space="preserve">              II. Influence de la température</w:t>
      </w:r>
    </w:p>
    <w:p w:rsidR="009C6256" w:rsidRPr="00986414" w:rsidRDefault="009C6256" w:rsidP="009C6256">
      <w:pPr>
        <w:jc w:val="both"/>
        <w:rPr>
          <w:rFonts w:asciiTheme="majorHAnsi" w:hAnsiTheme="majorHAnsi"/>
          <w:sz w:val="22"/>
          <w:szCs w:val="22"/>
        </w:rPr>
      </w:pPr>
    </w:p>
    <w:p w:rsidR="009C6256" w:rsidRPr="00986414" w:rsidRDefault="009C6256" w:rsidP="00986414">
      <w:pPr>
        <w:jc w:val="both"/>
        <w:rPr>
          <w:rFonts w:asciiTheme="majorHAnsi" w:hAnsiTheme="majorHAnsi"/>
          <w:b/>
          <w:sz w:val="22"/>
          <w:szCs w:val="22"/>
        </w:rPr>
      </w:pPr>
      <w:r w:rsidRPr="00986414">
        <w:rPr>
          <w:rFonts w:asciiTheme="majorHAnsi" w:hAnsiTheme="majorHAnsi"/>
          <w:b/>
          <w:sz w:val="22"/>
          <w:szCs w:val="22"/>
        </w:rPr>
        <w:t>Chapitre III. Cinétique formelle, réaction simple                                                            (6 semaines)</w:t>
      </w:r>
    </w:p>
    <w:p w:rsidR="009C6256" w:rsidRPr="00986414" w:rsidRDefault="009C6256" w:rsidP="009C6256">
      <w:pPr>
        <w:jc w:val="both"/>
        <w:rPr>
          <w:rFonts w:asciiTheme="majorHAnsi" w:hAnsiTheme="majorHAnsi"/>
          <w:sz w:val="22"/>
          <w:szCs w:val="22"/>
        </w:rPr>
      </w:pPr>
      <w:r w:rsidRPr="00986414">
        <w:rPr>
          <w:rFonts w:asciiTheme="majorHAnsi" w:hAnsiTheme="majorHAnsi"/>
          <w:sz w:val="22"/>
          <w:szCs w:val="22"/>
        </w:rPr>
        <w:t>I. Détermination de la constante de vitesse d’une réaction d’ordre donné (Ordre 0,1,2 ,3et n)</w:t>
      </w:r>
    </w:p>
    <w:p w:rsidR="009C6256" w:rsidRPr="00986414" w:rsidRDefault="009C6256" w:rsidP="009C6256">
      <w:pPr>
        <w:jc w:val="both"/>
        <w:rPr>
          <w:rFonts w:asciiTheme="majorHAnsi" w:hAnsiTheme="majorHAnsi"/>
          <w:sz w:val="22"/>
          <w:szCs w:val="22"/>
        </w:rPr>
      </w:pPr>
      <w:r w:rsidRPr="00986414">
        <w:rPr>
          <w:rFonts w:asciiTheme="majorHAnsi" w:hAnsiTheme="majorHAnsi"/>
          <w:sz w:val="22"/>
          <w:szCs w:val="22"/>
        </w:rPr>
        <w:t xml:space="preserve">              II. Détermination des ordres de réactions </w:t>
      </w:r>
    </w:p>
    <w:p w:rsidR="009C6256" w:rsidRPr="00986414" w:rsidRDefault="009C6256" w:rsidP="009C6256">
      <w:pPr>
        <w:jc w:val="both"/>
        <w:rPr>
          <w:rFonts w:asciiTheme="majorHAnsi" w:hAnsiTheme="majorHAnsi"/>
          <w:sz w:val="22"/>
          <w:szCs w:val="22"/>
        </w:rPr>
      </w:pPr>
      <w:r w:rsidRPr="00986414">
        <w:rPr>
          <w:rFonts w:asciiTheme="majorHAnsi" w:hAnsiTheme="majorHAnsi"/>
          <w:sz w:val="22"/>
          <w:szCs w:val="22"/>
        </w:rPr>
        <w:t xml:space="preserve">                   -Méthodes de détermination de l’ordre par Intégration (variation des concentrations </w:t>
      </w:r>
    </w:p>
    <w:p w:rsidR="009C6256" w:rsidRPr="00986414" w:rsidRDefault="009C6256" w:rsidP="009C6256">
      <w:pPr>
        <w:jc w:val="both"/>
        <w:rPr>
          <w:rFonts w:asciiTheme="majorHAnsi" w:hAnsiTheme="majorHAnsi"/>
          <w:sz w:val="22"/>
          <w:szCs w:val="22"/>
        </w:rPr>
      </w:pPr>
      <w:r w:rsidRPr="00986414">
        <w:rPr>
          <w:rFonts w:asciiTheme="majorHAnsi" w:hAnsiTheme="majorHAnsi"/>
          <w:sz w:val="22"/>
          <w:szCs w:val="22"/>
        </w:rPr>
        <w:t xml:space="preserve">                    en fonction du temps, méthodes des temps de réaction partiels), exemple de calcul             </w:t>
      </w:r>
    </w:p>
    <w:p w:rsidR="009C6256" w:rsidRPr="00986414" w:rsidRDefault="009C6256" w:rsidP="009C6256">
      <w:pPr>
        <w:jc w:val="both"/>
        <w:rPr>
          <w:rFonts w:asciiTheme="majorHAnsi" w:hAnsiTheme="majorHAnsi"/>
          <w:sz w:val="22"/>
          <w:szCs w:val="22"/>
        </w:rPr>
      </w:pPr>
      <w:r w:rsidRPr="00986414">
        <w:rPr>
          <w:rFonts w:asciiTheme="majorHAnsi" w:hAnsiTheme="majorHAnsi"/>
          <w:sz w:val="22"/>
          <w:szCs w:val="22"/>
        </w:rPr>
        <w:t xml:space="preserve">                   - Méthode différentielle,  exemple de calcul             </w:t>
      </w:r>
    </w:p>
    <w:p w:rsidR="009C6256" w:rsidRPr="00986414" w:rsidRDefault="009C6256" w:rsidP="009C6256">
      <w:pPr>
        <w:jc w:val="both"/>
        <w:rPr>
          <w:rFonts w:asciiTheme="majorHAnsi" w:hAnsiTheme="majorHAnsi"/>
          <w:sz w:val="22"/>
          <w:szCs w:val="22"/>
        </w:rPr>
      </w:pPr>
      <w:r w:rsidRPr="00986414">
        <w:rPr>
          <w:rFonts w:asciiTheme="majorHAnsi" w:hAnsiTheme="majorHAnsi"/>
          <w:sz w:val="22"/>
          <w:szCs w:val="22"/>
        </w:rPr>
        <w:t xml:space="preserve">                   - Méthodes basées sur la dégénérescence de l’ordre, exemple de calcul             </w:t>
      </w:r>
    </w:p>
    <w:p w:rsidR="009C6256" w:rsidRPr="00986414" w:rsidRDefault="009C6256" w:rsidP="009C6256">
      <w:pPr>
        <w:jc w:val="both"/>
        <w:rPr>
          <w:rFonts w:asciiTheme="majorHAnsi" w:hAnsiTheme="majorHAnsi"/>
          <w:sz w:val="22"/>
          <w:szCs w:val="22"/>
        </w:rPr>
      </w:pPr>
      <w:r w:rsidRPr="00986414">
        <w:rPr>
          <w:rFonts w:asciiTheme="majorHAnsi" w:hAnsiTheme="majorHAnsi"/>
          <w:sz w:val="22"/>
          <w:szCs w:val="22"/>
        </w:rPr>
        <w:t xml:space="preserve">                   - Méthode utilisant les paramètres sans dimension,  exemple de calcul             </w:t>
      </w:r>
    </w:p>
    <w:p w:rsidR="009C6256" w:rsidRPr="00986414" w:rsidRDefault="009C6256" w:rsidP="009C6256">
      <w:pPr>
        <w:jc w:val="both"/>
        <w:rPr>
          <w:rFonts w:asciiTheme="majorHAnsi" w:hAnsiTheme="majorHAnsi"/>
          <w:b/>
          <w:sz w:val="22"/>
          <w:szCs w:val="22"/>
        </w:rPr>
      </w:pPr>
      <w:r w:rsidRPr="00986414">
        <w:rPr>
          <w:rFonts w:asciiTheme="majorHAnsi" w:hAnsiTheme="majorHAnsi"/>
          <w:b/>
          <w:sz w:val="22"/>
          <w:szCs w:val="22"/>
        </w:rPr>
        <w:t>Chapitre IV. Réactions composées                                                                                     (6 semaines)</w:t>
      </w:r>
    </w:p>
    <w:p w:rsidR="009C6256" w:rsidRPr="00986414" w:rsidRDefault="009C6256" w:rsidP="009C6256">
      <w:pPr>
        <w:ind w:left="708"/>
        <w:jc w:val="both"/>
        <w:rPr>
          <w:rFonts w:asciiTheme="majorHAnsi" w:hAnsiTheme="majorHAnsi"/>
          <w:b/>
          <w:sz w:val="22"/>
          <w:szCs w:val="22"/>
        </w:rPr>
      </w:pPr>
      <w:r w:rsidRPr="00986414">
        <w:rPr>
          <w:rFonts w:asciiTheme="majorHAnsi" w:hAnsiTheme="majorHAnsi"/>
          <w:b/>
          <w:sz w:val="22"/>
          <w:szCs w:val="22"/>
        </w:rPr>
        <w:t xml:space="preserve">1. Réactions opposées ou équilibrées              </w:t>
      </w:r>
    </w:p>
    <w:p w:rsidR="009C6256" w:rsidRPr="00986414" w:rsidRDefault="009C6256" w:rsidP="009C6256">
      <w:pPr>
        <w:jc w:val="both"/>
        <w:rPr>
          <w:rFonts w:asciiTheme="majorHAnsi" w:hAnsiTheme="majorHAnsi"/>
          <w:bCs/>
          <w:sz w:val="22"/>
          <w:szCs w:val="22"/>
        </w:rPr>
      </w:pPr>
      <w:r w:rsidRPr="00986414">
        <w:rPr>
          <w:rFonts w:asciiTheme="majorHAnsi" w:hAnsiTheme="majorHAnsi"/>
          <w:bCs/>
          <w:sz w:val="22"/>
          <w:szCs w:val="22"/>
        </w:rPr>
        <w:t xml:space="preserve"> -Généralités</w:t>
      </w:r>
    </w:p>
    <w:p w:rsidR="009C6256" w:rsidRPr="00986414" w:rsidRDefault="009C6256" w:rsidP="009C6256">
      <w:pPr>
        <w:jc w:val="both"/>
        <w:rPr>
          <w:rFonts w:asciiTheme="majorHAnsi" w:hAnsiTheme="majorHAnsi"/>
          <w:sz w:val="22"/>
          <w:szCs w:val="22"/>
        </w:rPr>
      </w:pPr>
      <w:r w:rsidRPr="00986414">
        <w:rPr>
          <w:rFonts w:asciiTheme="majorHAnsi" w:hAnsiTheme="majorHAnsi"/>
          <w:b/>
          <w:sz w:val="22"/>
          <w:szCs w:val="22"/>
        </w:rPr>
        <w:t xml:space="preserve">                       - </w:t>
      </w:r>
      <w:r w:rsidRPr="00986414">
        <w:rPr>
          <w:rFonts w:asciiTheme="majorHAnsi" w:hAnsiTheme="majorHAnsi"/>
          <w:sz w:val="22"/>
          <w:szCs w:val="22"/>
        </w:rPr>
        <w:t>Exemples de réactions opposées (les deux réactions opposées sont d’ordre1,  d’ordre 2, réactions d’ordre 2 opposée à réaction d’ordre1, réactions d’ordre 1  opposée à réaction d’ordre2)</w:t>
      </w:r>
    </w:p>
    <w:p w:rsidR="009C6256" w:rsidRPr="00986414" w:rsidRDefault="009C6256" w:rsidP="009C6256">
      <w:pPr>
        <w:jc w:val="both"/>
        <w:rPr>
          <w:rFonts w:asciiTheme="majorHAnsi" w:hAnsiTheme="majorHAnsi"/>
          <w:sz w:val="22"/>
          <w:szCs w:val="22"/>
        </w:rPr>
      </w:pPr>
      <w:r w:rsidRPr="00986414">
        <w:rPr>
          <w:rFonts w:asciiTheme="majorHAnsi" w:hAnsiTheme="majorHAnsi"/>
          <w:sz w:val="22"/>
          <w:szCs w:val="22"/>
        </w:rPr>
        <w:t xml:space="preserve">                       -Equilibre et vitesse de réactions</w:t>
      </w:r>
    </w:p>
    <w:p w:rsidR="009C6256" w:rsidRPr="00986414" w:rsidRDefault="009C6256" w:rsidP="009C6256">
      <w:pPr>
        <w:jc w:val="both"/>
        <w:rPr>
          <w:rFonts w:asciiTheme="majorHAnsi" w:hAnsiTheme="majorHAnsi"/>
          <w:sz w:val="22"/>
          <w:szCs w:val="22"/>
        </w:rPr>
      </w:pPr>
      <w:r w:rsidRPr="00986414">
        <w:rPr>
          <w:rFonts w:asciiTheme="majorHAnsi" w:hAnsiTheme="majorHAnsi"/>
          <w:sz w:val="22"/>
          <w:szCs w:val="22"/>
        </w:rPr>
        <w:t xml:space="preserve">                       -Principe de microréversibilité</w:t>
      </w:r>
    </w:p>
    <w:p w:rsidR="009C6256" w:rsidRPr="00986414" w:rsidRDefault="009C6256" w:rsidP="009C6256">
      <w:pPr>
        <w:ind w:firstLine="708"/>
        <w:jc w:val="both"/>
        <w:rPr>
          <w:rFonts w:asciiTheme="majorHAnsi" w:hAnsiTheme="majorHAnsi"/>
          <w:sz w:val="22"/>
          <w:szCs w:val="22"/>
        </w:rPr>
      </w:pPr>
      <w:r w:rsidRPr="00986414">
        <w:rPr>
          <w:rFonts w:asciiTheme="majorHAnsi" w:hAnsiTheme="majorHAnsi"/>
          <w:b/>
          <w:sz w:val="22"/>
          <w:szCs w:val="22"/>
        </w:rPr>
        <w:t xml:space="preserve"> 2. Réactions parallèles </w:t>
      </w:r>
      <w:r w:rsidRPr="00986414">
        <w:rPr>
          <w:rFonts w:asciiTheme="majorHAnsi" w:hAnsiTheme="majorHAnsi"/>
          <w:sz w:val="22"/>
          <w:szCs w:val="22"/>
        </w:rPr>
        <w:t xml:space="preserve">: généralités, réactions jumelles, réactions concurrentes, exemple, </w:t>
      </w:r>
    </w:p>
    <w:p w:rsidR="009C6256" w:rsidRPr="00986414" w:rsidRDefault="009C6256" w:rsidP="009C6256">
      <w:pPr>
        <w:ind w:firstLine="708"/>
        <w:jc w:val="both"/>
        <w:rPr>
          <w:rFonts w:asciiTheme="majorHAnsi" w:hAnsiTheme="majorHAnsi"/>
          <w:sz w:val="22"/>
          <w:szCs w:val="22"/>
        </w:rPr>
      </w:pPr>
      <w:r w:rsidRPr="00986414">
        <w:rPr>
          <w:rFonts w:asciiTheme="majorHAnsi" w:hAnsiTheme="majorHAnsi"/>
          <w:b/>
          <w:sz w:val="22"/>
          <w:szCs w:val="22"/>
        </w:rPr>
        <w:t>3. Réactions successives </w:t>
      </w:r>
      <w:r w:rsidRPr="00986414">
        <w:rPr>
          <w:rFonts w:asciiTheme="majorHAnsi" w:hAnsiTheme="majorHAnsi"/>
          <w:sz w:val="22"/>
          <w:szCs w:val="22"/>
        </w:rPr>
        <w:t xml:space="preserve">: détermination des constantes de vitesse, équilibre radioactif, exemple de calcul. </w:t>
      </w:r>
    </w:p>
    <w:p w:rsidR="009C6256" w:rsidRPr="00986414" w:rsidRDefault="009C6256" w:rsidP="009C6256">
      <w:pPr>
        <w:spacing w:before="3" w:line="280" w:lineRule="exact"/>
        <w:rPr>
          <w:rFonts w:asciiTheme="majorHAnsi" w:hAnsiTheme="majorHAnsi"/>
          <w:sz w:val="28"/>
          <w:szCs w:val="28"/>
        </w:rPr>
      </w:pPr>
    </w:p>
    <w:p w:rsidR="009C6256" w:rsidRPr="00986414" w:rsidRDefault="009C6256" w:rsidP="009C6256">
      <w:pPr>
        <w:ind w:left="113" w:right="79"/>
        <w:jc w:val="both"/>
        <w:rPr>
          <w:rFonts w:asciiTheme="majorHAnsi" w:eastAsia="Cambria" w:hAnsiTheme="majorHAnsi" w:cs="Cambria"/>
          <w:sz w:val="22"/>
          <w:szCs w:val="22"/>
        </w:rPr>
      </w:pPr>
      <w:r w:rsidRPr="0049675B">
        <w:rPr>
          <w:rFonts w:asciiTheme="majorHAnsi" w:eastAsia="Cambria" w:hAnsiTheme="majorHAnsi" w:cs="Cambria"/>
          <w:b/>
          <w:w w:val="99"/>
          <w:sz w:val="22"/>
          <w:szCs w:val="22"/>
          <w:u w:val="thick" w:color="F79646" w:themeColor="accent6"/>
        </w:rPr>
        <w:t>Moded’évaluation</w:t>
      </w:r>
      <w:r w:rsidRPr="00986414">
        <w:rPr>
          <w:rFonts w:asciiTheme="majorHAnsi" w:eastAsia="Cambria" w:hAnsiTheme="majorHAnsi" w:cs="Cambria"/>
          <w:b/>
          <w:w w:val="99"/>
          <w:sz w:val="22"/>
          <w:szCs w:val="22"/>
        </w:rPr>
        <w:t>:</w:t>
      </w:r>
      <w:r w:rsidRPr="0049675B">
        <w:rPr>
          <w:rFonts w:ascii="Cambria" w:eastAsia="Cambria" w:hAnsi="Cambria" w:cs="Cambria"/>
          <w:w w:val="99"/>
          <w:sz w:val="22"/>
          <w:szCs w:val="22"/>
        </w:rPr>
        <w:t>Examenfinal:100%.</w:t>
      </w:r>
    </w:p>
    <w:p w:rsidR="009C6256" w:rsidRPr="00986414" w:rsidRDefault="009C6256" w:rsidP="009C6256">
      <w:pPr>
        <w:ind w:right="8420"/>
        <w:jc w:val="both"/>
        <w:rPr>
          <w:rFonts w:asciiTheme="majorHAnsi" w:eastAsia="Cambria" w:hAnsiTheme="majorHAnsi" w:cs="Cambria"/>
          <w:b/>
          <w:w w:val="99"/>
        </w:rPr>
      </w:pPr>
    </w:p>
    <w:p w:rsidR="009C6256" w:rsidRPr="00986414" w:rsidRDefault="009C6256" w:rsidP="009C6256">
      <w:pPr>
        <w:ind w:right="8420"/>
        <w:jc w:val="both"/>
        <w:rPr>
          <w:rFonts w:asciiTheme="majorHAnsi" w:eastAsia="Cambria" w:hAnsiTheme="majorHAnsi" w:cs="Cambria"/>
          <w:b/>
          <w:w w:val="99"/>
        </w:rPr>
      </w:pPr>
    </w:p>
    <w:p w:rsidR="009C6256" w:rsidRPr="00986414" w:rsidRDefault="009C6256" w:rsidP="009C6256">
      <w:pPr>
        <w:ind w:right="8420"/>
        <w:jc w:val="both"/>
        <w:rPr>
          <w:rFonts w:asciiTheme="majorHAnsi" w:eastAsia="Cambria" w:hAnsiTheme="majorHAnsi" w:cs="Cambria"/>
          <w:b/>
          <w:w w:val="99"/>
        </w:rPr>
      </w:pPr>
    </w:p>
    <w:p w:rsidR="009C6256" w:rsidRPr="00986414" w:rsidRDefault="009C6256" w:rsidP="009C6256">
      <w:pPr>
        <w:tabs>
          <w:tab w:val="left" w:pos="9300"/>
        </w:tabs>
        <w:ind w:right="-56"/>
        <w:jc w:val="both"/>
        <w:rPr>
          <w:rFonts w:asciiTheme="majorHAnsi" w:eastAsia="Cambria" w:hAnsiTheme="majorHAnsi" w:cs="Cambria"/>
          <w:b/>
          <w:w w:val="99"/>
          <w:sz w:val="22"/>
          <w:szCs w:val="22"/>
          <w:u w:val="single"/>
        </w:rPr>
      </w:pPr>
      <w:r w:rsidRPr="00986414">
        <w:rPr>
          <w:rFonts w:asciiTheme="majorHAnsi" w:eastAsia="Cambria" w:hAnsiTheme="majorHAnsi" w:cs="Cambria"/>
          <w:b/>
          <w:w w:val="99"/>
          <w:sz w:val="22"/>
          <w:szCs w:val="22"/>
          <w:u w:val="single"/>
        </w:rPr>
        <w:lastRenderedPageBreak/>
        <w:t>Référence:</w:t>
      </w:r>
    </w:p>
    <w:p w:rsidR="009C6256" w:rsidRPr="00986414" w:rsidRDefault="009C6256" w:rsidP="009C6256">
      <w:pPr>
        <w:tabs>
          <w:tab w:val="left" w:pos="9300"/>
        </w:tabs>
        <w:ind w:right="-56"/>
        <w:jc w:val="both"/>
        <w:rPr>
          <w:rFonts w:asciiTheme="majorHAnsi" w:eastAsia="Cambria" w:hAnsiTheme="majorHAnsi" w:cs="Cambria"/>
          <w:b/>
          <w:w w:val="99"/>
          <w:sz w:val="22"/>
          <w:szCs w:val="22"/>
          <w:u w:val="single"/>
        </w:rPr>
      </w:pPr>
    </w:p>
    <w:p w:rsidR="009C6256" w:rsidRPr="00986414" w:rsidRDefault="009C6256" w:rsidP="009C6256">
      <w:pPr>
        <w:spacing w:line="276" w:lineRule="auto"/>
        <w:ind w:right="1994"/>
        <w:rPr>
          <w:rFonts w:asciiTheme="majorHAnsi" w:eastAsia="Cambria" w:hAnsiTheme="majorHAnsi" w:cs="Cambria"/>
          <w:sz w:val="22"/>
          <w:szCs w:val="22"/>
        </w:rPr>
      </w:pPr>
      <w:r w:rsidRPr="00986414">
        <w:rPr>
          <w:rFonts w:asciiTheme="majorHAnsi" w:eastAsia="Cambria" w:hAnsiTheme="majorHAnsi" w:cs="Cambria"/>
          <w:w w:val="99"/>
          <w:sz w:val="22"/>
          <w:szCs w:val="22"/>
        </w:rPr>
        <w:t xml:space="preserve">   1-ClaudeMoreau,Jean-PaulPayen,Cinétiquechimique,EditionBelin1999</w:t>
      </w:r>
    </w:p>
    <w:p w:rsidR="009C6256" w:rsidRPr="00986414" w:rsidRDefault="009C6256" w:rsidP="009C6256">
      <w:pPr>
        <w:spacing w:line="276" w:lineRule="auto"/>
        <w:ind w:left="113" w:right="-56"/>
        <w:rPr>
          <w:rFonts w:asciiTheme="majorHAnsi" w:eastAsia="Cambria" w:hAnsiTheme="majorHAnsi" w:cs="Cambria"/>
          <w:sz w:val="22"/>
          <w:szCs w:val="22"/>
        </w:rPr>
      </w:pPr>
      <w:r w:rsidRPr="00986414">
        <w:rPr>
          <w:rFonts w:asciiTheme="majorHAnsi" w:eastAsia="Cambria" w:hAnsiTheme="majorHAnsi" w:cs="Cambria"/>
          <w:w w:val="99"/>
          <w:sz w:val="22"/>
          <w:szCs w:val="22"/>
        </w:rPr>
        <w:t>2-MichelDestriau,GérardDorthe,RogerBen-Aïm,Cinétiqueetdynamiquechimique</w:t>
      </w:r>
    </w:p>
    <w:p w:rsidR="009C6256" w:rsidRPr="00986414" w:rsidRDefault="009C6256" w:rsidP="009C6256">
      <w:pPr>
        <w:spacing w:line="276" w:lineRule="auto"/>
        <w:ind w:left="286" w:right="-56"/>
        <w:rPr>
          <w:rFonts w:asciiTheme="majorHAnsi" w:eastAsia="Cambria" w:hAnsiTheme="majorHAnsi" w:cs="Cambria"/>
          <w:sz w:val="22"/>
          <w:szCs w:val="22"/>
        </w:rPr>
      </w:pPr>
      <w:r w:rsidRPr="00986414">
        <w:rPr>
          <w:rFonts w:asciiTheme="majorHAnsi" w:eastAsia="Cambria" w:hAnsiTheme="majorHAnsi" w:cs="Cambria"/>
          <w:w w:val="99"/>
          <w:sz w:val="22"/>
          <w:szCs w:val="22"/>
        </w:rPr>
        <w:t>EditionTechnip1981.</w:t>
      </w:r>
    </w:p>
    <w:p w:rsidR="009C6256" w:rsidRPr="00986414" w:rsidRDefault="009C6256" w:rsidP="009C6256">
      <w:pPr>
        <w:spacing w:line="276" w:lineRule="auto"/>
        <w:ind w:left="113" w:right="-56"/>
        <w:rPr>
          <w:rFonts w:asciiTheme="majorHAnsi" w:eastAsia="Cambria" w:hAnsiTheme="majorHAnsi" w:cs="Cambria"/>
          <w:w w:val="99"/>
          <w:sz w:val="22"/>
          <w:szCs w:val="22"/>
        </w:rPr>
      </w:pPr>
      <w:r w:rsidRPr="00986414">
        <w:rPr>
          <w:rFonts w:asciiTheme="majorHAnsi" w:eastAsia="Cambria" w:hAnsiTheme="majorHAnsi" w:cs="Cambria"/>
          <w:w w:val="99"/>
          <w:sz w:val="22"/>
          <w:szCs w:val="22"/>
        </w:rPr>
        <w:t>3-P.Morlaes,Cinétiquechimique:Structuredelamatière1978</w:t>
      </w:r>
    </w:p>
    <w:p w:rsidR="009C6256" w:rsidRPr="00986414" w:rsidRDefault="009C6256" w:rsidP="009C6256">
      <w:pPr>
        <w:spacing w:line="276" w:lineRule="auto"/>
        <w:ind w:left="113" w:right="-56"/>
        <w:rPr>
          <w:rFonts w:asciiTheme="majorHAnsi" w:eastAsia="Cambria" w:hAnsiTheme="majorHAnsi" w:cs="Cambria"/>
          <w:w w:val="99"/>
          <w:sz w:val="22"/>
          <w:szCs w:val="22"/>
        </w:rPr>
      </w:pPr>
      <w:r w:rsidRPr="00986414">
        <w:rPr>
          <w:rFonts w:asciiTheme="majorHAnsi" w:eastAsia="Cambria" w:hAnsiTheme="majorHAnsi" w:cs="Cambria"/>
          <w:w w:val="99"/>
          <w:sz w:val="22"/>
          <w:szCs w:val="22"/>
        </w:rPr>
        <w:t>4-B.Frémaux,Elémentsdecinétiqueetdecatalyse,EditeurTecet1998</w:t>
      </w:r>
    </w:p>
    <w:p w:rsidR="009C6256" w:rsidRPr="00986414" w:rsidRDefault="009C6256" w:rsidP="009C6256">
      <w:pPr>
        <w:pStyle w:val="Default"/>
        <w:spacing w:line="276" w:lineRule="auto"/>
        <w:ind w:right="-56"/>
        <w:rPr>
          <w:rFonts w:asciiTheme="majorHAnsi" w:hAnsiTheme="majorHAnsi"/>
          <w:sz w:val="22"/>
          <w:szCs w:val="22"/>
          <w:lang w:val="en-US"/>
        </w:rPr>
      </w:pPr>
      <w:r w:rsidRPr="00986414">
        <w:rPr>
          <w:rFonts w:asciiTheme="majorHAnsi" w:hAnsiTheme="majorHAnsi"/>
          <w:sz w:val="22"/>
          <w:szCs w:val="22"/>
          <w:lang w:val="en-US"/>
        </w:rPr>
        <w:t xml:space="preserve">5. M. Robson Wright, An Introduction to Chemical Kinetics, Editions John Wiley &amp; Sons Ltd, </w:t>
      </w:r>
    </w:p>
    <w:p w:rsidR="009C6256" w:rsidRPr="00986414" w:rsidRDefault="009C6256" w:rsidP="009C6256">
      <w:pPr>
        <w:pStyle w:val="Default"/>
        <w:spacing w:line="276" w:lineRule="auto"/>
        <w:ind w:right="-56"/>
        <w:rPr>
          <w:rFonts w:asciiTheme="majorHAnsi" w:hAnsiTheme="majorHAnsi"/>
          <w:sz w:val="22"/>
          <w:szCs w:val="22"/>
        </w:rPr>
      </w:pPr>
      <w:r w:rsidRPr="00986414">
        <w:rPr>
          <w:rFonts w:asciiTheme="majorHAnsi" w:hAnsiTheme="majorHAnsi"/>
          <w:sz w:val="22"/>
          <w:szCs w:val="22"/>
        </w:rPr>
        <w:t xml:space="preserve">Chichester, 2004 </w:t>
      </w:r>
    </w:p>
    <w:p w:rsidR="009C6256" w:rsidRPr="00986414" w:rsidRDefault="009C6256" w:rsidP="009C6256">
      <w:pPr>
        <w:pStyle w:val="Default"/>
        <w:spacing w:line="276" w:lineRule="auto"/>
        <w:ind w:right="-56"/>
        <w:rPr>
          <w:rFonts w:asciiTheme="majorHAnsi" w:hAnsiTheme="majorHAnsi"/>
          <w:sz w:val="22"/>
          <w:szCs w:val="22"/>
        </w:rPr>
      </w:pPr>
      <w:r w:rsidRPr="00986414">
        <w:rPr>
          <w:rFonts w:asciiTheme="majorHAnsi" w:hAnsiTheme="majorHAnsi"/>
          <w:sz w:val="22"/>
          <w:szCs w:val="22"/>
        </w:rPr>
        <w:t xml:space="preserve">6. P. William Atkins, Eléments de Chimie Physique, Editions DeBoek Université, Bruxelles, </w:t>
      </w:r>
    </w:p>
    <w:p w:rsidR="009C6256" w:rsidRPr="00986414" w:rsidRDefault="009C6256" w:rsidP="009C6256">
      <w:pPr>
        <w:pStyle w:val="Default"/>
        <w:spacing w:line="276" w:lineRule="auto"/>
        <w:ind w:right="-56"/>
        <w:rPr>
          <w:rFonts w:asciiTheme="majorHAnsi" w:hAnsiTheme="majorHAnsi"/>
          <w:sz w:val="22"/>
          <w:szCs w:val="22"/>
          <w:lang w:val="en-US"/>
        </w:rPr>
      </w:pPr>
      <w:r w:rsidRPr="00986414">
        <w:rPr>
          <w:rFonts w:asciiTheme="majorHAnsi" w:hAnsiTheme="majorHAnsi"/>
          <w:sz w:val="22"/>
          <w:szCs w:val="22"/>
          <w:lang w:val="en-US"/>
        </w:rPr>
        <w:t xml:space="preserve">1997 </w:t>
      </w:r>
    </w:p>
    <w:p w:rsidR="009C6256" w:rsidRPr="00986414" w:rsidRDefault="009C6256" w:rsidP="009C6256">
      <w:pPr>
        <w:pStyle w:val="Default"/>
        <w:spacing w:line="276" w:lineRule="auto"/>
        <w:ind w:right="-56"/>
        <w:rPr>
          <w:rFonts w:asciiTheme="majorHAnsi" w:hAnsiTheme="majorHAnsi"/>
          <w:sz w:val="22"/>
          <w:szCs w:val="22"/>
          <w:lang w:val="en-US"/>
        </w:rPr>
      </w:pPr>
      <w:r w:rsidRPr="00986414">
        <w:rPr>
          <w:rFonts w:asciiTheme="majorHAnsi" w:hAnsiTheme="majorHAnsi"/>
          <w:sz w:val="22"/>
          <w:szCs w:val="22"/>
          <w:lang w:val="en-US"/>
        </w:rPr>
        <w:t>7</w:t>
      </w:r>
      <w:r w:rsidRPr="00986414">
        <w:rPr>
          <w:rFonts w:asciiTheme="majorHAnsi" w:hAnsiTheme="majorHAnsi"/>
          <w:b/>
          <w:bCs/>
          <w:sz w:val="22"/>
          <w:szCs w:val="22"/>
          <w:lang w:val="en-US"/>
        </w:rPr>
        <w:t xml:space="preserve">. </w:t>
      </w:r>
      <w:r w:rsidRPr="00986414">
        <w:rPr>
          <w:rFonts w:asciiTheme="majorHAnsi" w:hAnsiTheme="majorHAnsi"/>
          <w:sz w:val="22"/>
          <w:szCs w:val="22"/>
          <w:lang w:val="en-US"/>
        </w:rPr>
        <w:t xml:space="preserve">E. James House, Principles of Chemical Kinetics, 2ème édition, Editions Elsevier Inc., </w:t>
      </w:r>
    </w:p>
    <w:p w:rsidR="009C6256" w:rsidRPr="00986414" w:rsidRDefault="009C6256" w:rsidP="009C6256">
      <w:pPr>
        <w:pStyle w:val="Default"/>
        <w:spacing w:line="276" w:lineRule="auto"/>
        <w:ind w:right="-56"/>
        <w:rPr>
          <w:rFonts w:asciiTheme="majorHAnsi" w:hAnsiTheme="majorHAnsi"/>
          <w:sz w:val="22"/>
          <w:szCs w:val="22"/>
        </w:rPr>
      </w:pPr>
      <w:r w:rsidRPr="00986414">
        <w:rPr>
          <w:rFonts w:asciiTheme="majorHAnsi" w:hAnsiTheme="majorHAnsi"/>
          <w:sz w:val="22"/>
          <w:szCs w:val="22"/>
        </w:rPr>
        <w:t xml:space="preserve">London, 2007 </w:t>
      </w:r>
    </w:p>
    <w:p w:rsidR="009C6256" w:rsidRPr="00986414" w:rsidRDefault="009C6256" w:rsidP="009C6256">
      <w:pPr>
        <w:pStyle w:val="Default"/>
        <w:spacing w:line="276" w:lineRule="auto"/>
        <w:ind w:right="-56"/>
        <w:rPr>
          <w:rFonts w:asciiTheme="majorHAnsi" w:hAnsiTheme="majorHAnsi"/>
          <w:sz w:val="22"/>
          <w:szCs w:val="22"/>
        </w:rPr>
      </w:pPr>
      <w:r w:rsidRPr="00986414">
        <w:rPr>
          <w:rFonts w:asciiTheme="majorHAnsi" w:hAnsiTheme="majorHAnsi"/>
          <w:sz w:val="22"/>
          <w:szCs w:val="22"/>
        </w:rPr>
        <w:t xml:space="preserve">8. A. Azzouz, Cinétique Chimique, Editions Berti, Tipaza, 1991 </w:t>
      </w:r>
    </w:p>
    <w:p w:rsidR="009C6256" w:rsidRPr="00986414" w:rsidRDefault="009C6256" w:rsidP="009C6256">
      <w:pPr>
        <w:pStyle w:val="Default"/>
        <w:spacing w:line="276" w:lineRule="auto"/>
        <w:ind w:right="-56"/>
        <w:rPr>
          <w:rFonts w:asciiTheme="majorHAnsi" w:hAnsiTheme="majorHAnsi"/>
          <w:sz w:val="22"/>
          <w:szCs w:val="22"/>
        </w:rPr>
      </w:pPr>
      <w:r w:rsidRPr="00986414">
        <w:rPr>
          <w:rFonts w:asciiTheme="majorHAnsi" w:hAnsiTheme="majorHAnsi"/>
          <w:sz w:val="22"/>
          <w:szCs w:val="22"/>
        </w:rPr>
        <w:t xml:space="preserve">9. A. Derdour, Cours de Cinétique Chimique, Editions OPU, Alger, 1988 </w:t>
      </w:r>
    </w:p>
    <w:p w:rsidR="009C6256" w:rsidRPr="00986414" w:rsidRDefault="009C6256" w:rsidP="009C6256">
      <w:pPr>
        <w:spacing w:line="276" w:lineRule="auto"/>
        <w:ind w:right="-56"/>
        <w:rPr>
          <w:rFonts w:asciiTheme="majorHAnsi" w:hAnsiTheme="majorHAnsi"/>
          <w:sz w:val="22"/>
          <w:szCs w:val="22"/>
        </w:rPr>
      </w:pPr>
      <w:r w:rsidRPr="00986414">
        <w:rPr>
          <w:rFonts w:asciiTheme="majorHAnsi" w:hAnsiTheme="majorHAnsi"/>
          <w:sz w:val="22"/>
          <w:szCs w:val="22"/>
        </w:rPr>
        <w:t>10. G. Scacchi, M. Bouchy, J. F. Foucaut et O. Zahraa, Cinétique et Catalyse, Editions Technique &amp; Documentation, Paris, 1996</w:t>
      </w:r>
    </w:p>
    <w:p w:rsidR="009C6256" w:rsidRPr="00986414" w:rsidRDefault="009C6256" w:rsidP="009C6256">
      <w:pPr>
        <w:autoSpaceDE w:val="0"/>
        <w:autoSpaceDN w:val="0"/>
        <w:adjustRightInd w:val="0"/>
        <w:spacing w:line="276" w:lineRule="auto"/>
        <w:ind w:right="-56"/>
        <w:rPr>
          <w:rFonts w:asciiTheme="majorHAnsi" w:eastAsiaTheme="minorHAnsi" w:hAnsiTheme="majorHAnsi"/>
          <w:color w:val="000000"/>
          <w:sz w:val="22"/>
          <w:szCs w:val="22"/>
        </w:rPr>
      </w:pPr>
      <w:r w:rsidRPr="00986414">
        <w:rPr>
          <w:rFonts w:asciiTheme="majorHAnsi" w:eastAsiaTheme="minorHAnsi" w:hAnsiTheme="majorHAnsi"/>
          <w:color w:val="000000"/>
          <w:sz w:val="22"/>
          <w:szCs w:val="22"/>
        </w:rPr>
        <w:t>11. Thermodynamique chimique, M. A. OTiuran et M. Robert., Presses Universitaires de</w:t>
      </w:r>
    </w:p>
    <w:p w:rsidR="009C6256" w:rsidRPr="00986414" w:rsidRDefault="009C6256" w:rsidP="009C6256">
      <w:pPr>
        <w:autoSpaceDE w:val="0"/>
        <w:autoSpaceDN w:val="0"/>
        <w:adjustRightInd w:val="0"/>
        <w:spacing w:line="276" w:lineRule="auto"/>
        <w:ind w:right="-56"/>
        <w:rPr>
          <w:rFonts w:asciiTheme="majorHAnsi" w:eastAsiaTheme="minorHAnsi" w:hAnsiTheme="majorHAnsi"/>
          <w:color w:val="000000"/>
          <w:sz w:val="22"/>
          <w:szCs w:val="22"/>
        </w:rPr>
      </w:pPr>
      <w:r w:rsidRPr="00986414">
        <w:rPr>
          <w:rFonts w:asciiTheme="majorHAnsi" w:eastAsiaTheme="minorHAnsi" w:hAnsiTheme="majorHAnsi"/>
          <w:color w:val="000000"/>
          <w:sz w:val="22"/>
          <w:szCs w:val="22"/>
        </w:rPr>
        <w:t>Grenoble, 1997, 245 pages.</w:t>
      </w:r>
    </w:p>
    <w:p w:rsidR="009C6256" w:rsidRPr="00986414" w:rsidRDefault="009C6256" w:rsidP="009C6256">
      <w:pPr>
        <w:autoSpaceDE w:val="0"/>
        <w:autoSpaceDN w:val="0"/>
        <w:adjustRightInd w:val="0"/>
        <w:spacing w:line="276" w:lineRule="auto"/>
        <w:ind w:right="-56"/>
        <w:rPr>
          <w:rFonts w:asciiTheme="majorHAnsi" w:eastAsiaTheme="minorHAnsi" w:hAnsiTheme="majorHAnsi"/>
          <w:color w:val="000000"/>
          <w:sz w:val="22"/>
          <w:szCs w:val="22"/>
        </w:rPr>
      </w:pPr>
      <w:r w:rsidRPr="00986414">
        <w:rPr>
          <w:rFonts w:asciiTheme="majorHAnsi" w:eastAsiaTheme="minorHAnsi" w:hAnsiTheme="majorHAnsi"/>
          <w:color w:val="000000"/>
          <w:sz w:val="22"/>
          <w:szCs w:val="22"/>
        </w:rPr>
        <w:t>12. Chimie générale, R Ouahès, B Devallez, PUBLISUD 4 ème Ed, 1997, 504 pages.</w:t>
      </w:r>
    </w:p>
    <w:p w:rsidR="009C6256" w:rsidRPr="00986414" w:rsidRDefault="009C6256" w:rsidP="009C6256">
      <w:pPr>
        <w:autoSpaceDE w:val="0"/>
        <w:autoSpaceDN w:val="0"/>
        <w:adjustRightInd w:val="0"/>
        <w:spacing w:line="276" w:lineRule="auto"/>
        <w:ind w:right="-56"/>
        <w:rPr>
          <w:rFonts w:asciiTheme="majorHAnsi" w:eastAsiaTheme="minorHAnsi" w:hAnsiTheme="majorHAnsi"/>
          <w:color w:val="000000"/>
          <w:sz w:val="22"/>
          <w:szCs w:val="22"/>
        </w:rPr>
      </w:pPr>
      <w:r w:rsidRPr="00986414">
        <w:rPr>
          <w:rFonts w:asciiTheme="majorHAnsi" w:eastAsiaTheme="minorHAnsi" w:hAnsiTheme="majorHAnsi"/>
          <w:color w:val="000000"/>
          <w:sz w:val="22"/>
          <w:szCs w:val="22"/>
        </w:rPr>
        <w:t>13. Chimie générale, S. S. ZUMDAHL., De Boeck Université 2ème Ed, 1999, 514 pages.</w:t>
      </w:r>
    </w:p>
    <w:p w:rsidR="009C6256" w:rsidRPr="00986414" w:rsidRDefault="009C6256" w:rsidP="00FE6300">
      <w:pPr>
        <w:autoSpaceDE w:val="0"/>
        <w:autoSpaceDN w:val="0"/>
        <w:adjustRightInd w:val="0"/>
        <w:spacing w:line="276" w:lineRule="auto"/>
        <w:rPr>
          <w:rFonts w:asciiTheme="majorHAnsi" w:eastAsiaTheme="minorHAnsi" w:hAnsiTheme="majorHAnsi"/>
          <w:color w:val="000000"/>
          <w:sz w:val="22"/>
          <w:szCs w:val="22"/>
        </w:rPr>
      </w:pPr>
      <w:r w:rsidRPr="00986414">
        <w:rPr>
          <w:rFonts w:asciiTheme="majorHAnsi" w:eastAsiaTheme="minorHAnsi" w:hAnsiTheme="majorHAnsi"/>
          <w:color w:val="000000"/>
          <w:sz w:val="22"/>
          <w:szCs w:val="22"/>
        </w:rPr>
        <w:t>14.  Eléments de chimie physique, P.W. ATKINS., De Boeck Université 2ème Ed, 1996, 512pages.</w:t>
      </w:r>
    </w:p>
    <w:p w:rsidR="009C6256" w:rsidRPr="00986414" w:rsidRDefault="009C6256" w:rsidP="009C6256">
      <w:pPr>
        <w:autoSpaceDE w:val="0"/>
        <w:autoSpaceDN w:val="0"/>
        <w:adjustRightInd w:val="0"/>
        <w:spacing w:line="276" w:lineRule="auto"/>
        <w:rPr>
          <w:rFonts w:asciiTheme="majorHAnsi" w:eastAsiaTheme="minorHAnsi" w:hAnsiTheme="majorHAnsi"/>
          <w:color w:val="000000"/>
          <w:sz w:val="22"/>
          <w:szCs w:val="22"/>
        </w:rPr>
      </w:pPr>
      <w:r w:rsidRPr="00986414">
        <w:rPr>
          <w:rFonts w:asciiTheme="majorHAnsi" w:eastAsiaTheme="minorHAnsi" w:hAnsiTheme="majorHAnsi"/>
          <w:color w:val="000000"/>
          <w:sz w:val="22"/>
          <w:szCs w:val="22"/>
        </w:rPr>
        <w:t>15.. Chimie générale, Élisabeth Bardez, Dunod Paris, 2009, 258 pages.</w:t>
      </w:r>
    </w:p>
    <w:p w:rsidR="009C6256" w:rsidRPr="00986414" w:rsidRDefault="009C6256" w:rsidP="009C6256">
      <w:pPr>
        <w:autoSpaceDE w:val="0"/>
        <w:autoSpaceDN w:val="0"/>
        <w:adjustRightInd w:val="0"/>
        <w:spacing w:line="276" w:lineRule="auto"/>
        <w:rPr>
          <w:rFonts w:asciiTheme="majorHAnsi" w:eastAsiaTheme="minorHAnsi" w:hAnsiTheme="majorHAnsi"/>
          <w:color w:val="000000"/>
          <w:sz w:val="22"/>
          <w:szCs w:val="22"/>
        </w:rPr>
      </w:pPr>
      <w:r w:rsidRPr="00986414">
        <w:rPr>
          <w:rFonts w:asciiTheme="majorHAnsi" w:eastAsiaTheme="minorHAnsi" w:hAnsiTheme="majorHAnsi"/>
          <w:color w:val="000000"/>
          <w:sz w:val="22"/>
          <w:szCs w:val="22"/>
        </w:rPr>
        <w:t xml:space="preserve">16. Les cours de Paul Arnaud, Exercices résolus de chimie physique.,Dunod Paris 3 ème Ed, </w:t>
      </w:r>
    </w:p>
    <w:p w:rsidR="009C6256" w:rsidRPr="00986414" w:rsidRDefault="009C6256" w:rsidP="009C6256">
      <w:pPr>
        <w:autoSpaceDE w:val="0"/>
        <w:autoSpaceDN w:val="0"/>
        <w:adjustRightInd w:val="0"/>
        <w:spacing w:line="276" w:lineRule="auto"/>
        <w:rPr>
          <w:rFonts w:asciiTheme="majorHAnsi" w:eastAsiaTheme="minorHAnsi" w:hAnsiTheme="majorHAnsi"/>
          <w:color w:val="000000"/>
          <w:sz w:val="22"/>
          <w:szCs w:val="22"/>
        </w:rPr>
      </w:pPr>
      <w:r w:rsidRPr="00986414">
        <w:rPr>
          <w:rFonts w:asciiTheme="majorHAnsi" w:eastAsiaTheme="minorHAnsi" w:hAnsiTheme="majorHAnsi"/>
          <w:color w:val="000000"/>
          <w:sz w:val="22"/>
          <w:szCs w:val="22"/>
        </w:rPr>
        <w:t>2008, 386 pages.</w:t>
      </w:r>
    </w:p>
    <w:p w:rsidR="009C6256" w:rsidRPr="00986414" w:rsidRDefault="009C6256" w:rsidP="009C6256">
      <w:pPr>
        <w:spacing w:line="276" w:lineRule="auto"/>
        <w:rPr>
          <w:rFonts w:asciiTheme="majorHAnsi" w:hAnsiTheme="majorHAnsi"/>
          <w:sz w:val="22"/>
          <w:szCs w:val="22"/>
        </w:rPr>
      </w:pPr>
      <w:r w:rsidRPr="00986414">
        <w:rPr>
          <w:rFonts w:asciiTheme="majorHAnsi" w:eastAsiaTheme="minorHAnsi" w:hAnsiTheme="majorHAnsi"/>
          <w:color w:val="000000"/>
          <w:sz w:val="22"/>
          <w:szCs w:val="22"/>
        </w:rPr>
        <w:t xml:space="preserve">17. La chimie générale au PCEM, tome 1, C. Bellec, G. Lhommet., </w:t>
      </w:r>
      <w:r w:rsidRPr="00986414">
        <w:rPr>
          <w:rFonts w:asciiTheme="majorHAnsi" w:eastAsiaTheme="minorHAnsi" w:hAnsiTheme="majorHAnsi"/>
          <w:color w:val="333333"/>
          <w:sz w:val="22"/>
          <w:szCs w:val="22"/>
        </w:rPr>
        <w:t xml:space="preserve">Vuibert, </w:t>
      </w:r>
      <w:r w:rsidRPr="00986414">
        <w:rPr>
          <w:rFonts w:asciiTheme="majorHAnsi" w:eastAsiaTheme="minorHAnsi" w:hAnsiTheme="majorHAnsi"/>
          <w:color w:val="000000"/>
          <w:sz w:val="22"/>
          <w:szCs w:val="22"/>
        </w:rPr>
        <w:t>1996, 307 pages.</w:t>
      </w:r>
    </w:p>
    <w:p w:rsidR="009C6256" w:rsidRPr="00986414" w:rsidRDefault="009C6256" w:rsidP="009C6256">
      <w:pPr>
        <w:spacing w:line="276" w:lineRule="auto"/>
        <w:ind w:left="113" w:right="2256"/>
        <w:jc w:val="both"/>
        <w:rPr>
          <w:rFonts w:asciiTheme="majorHAnsi" w:eastAsia="Cambria" w:hAnsiTheme="majorHAnsi" w:cs="Cambria"/>
        </w:rPr>
      </w:pPr>
    </w:p>
    <w:p w:rsidR="009C6256" w:rsidRDefault="009C6256" w:rsidP="009C6256">
      <w:pPr>
        <w:spacing w:line="276" w:lineRule="auto"/>
        <w:ind w:left="113" w:right="2256"/>
        <w:jc w:val="both"/>
        <w:rPr>
          <w:rFonts w:ascii="Cambria" w:eastAsia="Cambria" w:hAnsi="Cambria" w:cs="Cambria"/>
        </w:rPr>
      </w:pPr>
    </w:p>
    <w:p w:rsidR="009C6256" w:rsidRDefault="009C6256" w:rsidP="009C6256">
      <w:pPr>
        <w:spacing w:line="280" w:lineRule="exact"/>
        <w:ind w:left="113" w:right="2256"/>
        <w:jc w:val="both"/>
        <w:rPr>
          <w:rFonts w:ascii="Cambria" w:eastAsia="Cambria" w:hAnsi="Cambria" w:cs="Cambria"/>
        </w:rPr>
      </w:pPr>
    </w:p>
    <w:p w:rsidR="009C6256" w:rsidRDefault="009C6256" w:rsidP="009C6256">
      <w:pPr>
        <w:spacing w:line="280" w:lineRule="exact"/>
        <w:ind w:left="113" w:right="2256"/>
        <w:jc w:val="both"/>
        <w:rPr>
          <w:rFonts w:ascii="Cambria" w:eastAsia="Cambria" w:hAnsi="Cambria" w:cs="Cambria"/>
        </w:rPr>
      </w:pPr>
    </w:p>
    <w:p w:rsidR="009C6256" w:rsidRDefault="009C6256" w:rsidP="009C6256">
      <w:pPr>
        <w:spacing w:line="280" w:lineRule="exact"/>
        <w:ind w:left="113" w:right="2256"/>
        <w:jc w:val="both"/>
        <w:rPr>
          <w:rFonts w:ascii="Cambria" w:eastAsia="Cambria" w:hAnsi="Cambria" w:cs="Cambria"/>
        </w:rPr>
      </w:pPr>
    </w:p>
    <w:p w:rsidR="009C6256" w:rsidRDefault="009C6256" w:rsidP="009C6256">
      <w:pPr>
        <w:spacing w:line="280" w:lineRule="exact"/>
        <w:ind w:left="113" w:right="2256"/>
        <w:jc w:val="both"/>
        <w:rPr>
          <w:rFonts w:ascii="Cambria" w:eastAsia="Cambria" w:hAnsi="Cambria" w:cs="Cambria"/>
        </w:rPr>
      </w:pPr>
    </w:p>
    <w:p w:rsidR="009C6256" w:rsidRDefault="009C6256" w:rsidP="009C6256">
      <w:pPr>
        <w:spacing w:line="280" w:lineRule="exact"/>
        <w:ind w:left="113" w:right="2256"/>
        <w:jc w:val="both"/>
        <w:rPr>
          <w:rFonts w:ascii="Cambria" w:eastAsia="Cambria" w:hAnsi="Cambria" w:cs="Cambria"/>
        </w:rPr>
      </w:pPr>
    </w:p>
    <w:p w:rsidR="009C6256" w:rsidRDefault="009C6256" w:rsidP="009C6256">
      <w:pPr>
        <w:spacing w:line="280" w:lineRule="exact"/>
        <w:ind w:left="113" w:right="2256"/>
        <w:jc w:val="both"/>
        <w:rPr>
          <w:rFonts w:ascii="Cambria" w:eastAsia="Cambria" w:hAnsi="Cambria" w:cs="Cambria"/>
        </w:rPr>
      </w:pPr>
    </w:p>
    <w:p w:rsidR="009C6256" w:rsidRDefault="009C6256" w:rsidP="009C6256">
      <w:pPr>
        <w:spacing w:line="280" w:lineRule="exact"/>
        <w:ind w:left="113" w:right="2256"/>
        <w:jc w:val="both"/>
        <w:rPr>
          <w:rFonts w:ascii="Cambria" w:eastAsia="Cambria" w:hAnsi="Cambria" w:cs="Cambria"/>
        </w:rPr>
      </w:pPr>
    </w:p>
    <w:p w:rsidR="009C6256" w:rsidRDefault="009C6256" w:rsidP="009C6256">
      <w:pPr>
        <w:spacing w:line="280" w:lineRule="exact"/>
        <w:ind w:left="113" w:right="2256"/>
        <w:jc w:val="both"/>
        <w:rPr>
          <w:rFonts w:ascii="Cambria" w:eastAsia="Cambria" w:hAnsi="Cambria" w:cs="Cambria"/>
        </w:rPr>
      </w:pPr>
    </w:p>
    <w:p w:rsidR="009C6256" w:rsidRDefault="009C6256" w:rsidP="009C6256">
      <w:pPr>
        <w:spacing w:line="280" w:lineRule="exact"/>
        <w:ind w:left="113" w:right="2256"/>
        <w:jc w:val="both"/>
        <w:rPr>
          <w:rFonts w:ascii="Cambria" w:eastAsia="Cambria" w:hAnsi="Cambria" w:cs="Cambria"/>
        </w:rPr>
      </w:pPr>
    </w:p>
    <w:p w:rsidR="009C6256" w:rsidRDefault="009C6256" w:rsidP="009C6256">
      <w:pPr>
        <w:spacing w:line="280" w:lineRule="exact"/>
        <w:ind w:left="113" w:right="2256"/>
        <w:jc w:val="both"/>
        <w:rPr>
          <w:rFonts w:ascii="Cambria" w:eastAsia="Cambria" w:hAnsi="Cambria" w:cs="Cambria"/>
        </w:rPr>
      </w:pPr>
    </w:p>
    <w:p w:rsidR="009C6256" w:rsidRDefault="009C6256" w:rsidP="009C6256">
      <w:pPr>
        <w:spacing w:line="280" w:lineRule="exact"/>
        <w:ind w:left="113" w:right="2256"/>
        <w:jc w:val="both"/>
        <w:rPr>
          <w:rFonts w:ascii="Cambria" w:eastAsia="Cambria" w:hAnsi="Cambria" w:cs="Cambria"/>
        </w:rPr>
      </w:pPr>
    </w:p>
    <w:p w:rsidR="009C6256" w:rsidRDefault="009C6256" w:rsidP="009C6256">
      <w:pPr>
        <w:spacing w:line="280" w:lineRule="exact"/>
        <w:ind w:left="113" w:right="2256"/>
        <w:jc w:val="both"/>
        <w:rPr>
          <w:rFonts w:ascii="Cambria" w:eastAsia="Cambria" w:hAnsi="Cambria" w:cs="Cambria"/>
        </w:rPr>
      </w:pPr>
    </w:p>
    <w:p w:rsidR="009C6256" w:rsidRDefault="009C6256" w:rsidP="009C6256">
      <w:pPr>
        <w:spacing w:line="280" w:lineRule="exact"/>
        <w:ind w:left="113" w:right="2256"/>
        <w:jc w:val="both"/>
        <w:rPr>
          <w:rFonts w:ascii="Cambria" w:eastAsia="Cambria" w:hAnsi="Cambria" w:cs="Cambria"/>
        </w:rPr>
      </w:pPr>
    </w:p>
    <w:p w:rsidR="009C6256" w:rsidRDefault="009C6256" w:rsidP="009C6256">
      <w:pPr>
        <w:spacing w:line="280" w:lineRule="exact"/>
        <w:ind w:left="113" w:right="2256"/>
        <w:jc w:val="both"/>
        <w:rPr>
          <w:rFonts w:ascii="Cambria" w:eastAsia="Cambria" w:hAnsi="Cambria" w:cs="Cambria"/>
        </w:rPr>
      </w:pPr>
    </w:p>
    <w:p w:rsidR="009C6256" w:rsidRDefault="009C6256" w:rsidP="009C6256">
      <w:pPr>
        <w:spacing w:line="280" w:lineRule="exact"/>
        <w:ind w:left="113" w:right="2256"/>
        <w:jc w:val="both"/>
        <w:rPr>
          <w:rFonts w:ascii="Cambria" w:eastAsia="Cambria" w:hAnsi="Cambria" w:cs="Cambria"/>
        </w:rPr>
      </w:pPr>
    </w:p>
    <w:p w:rsidR="009C6256" w:rsidRDefault="009C6256" w:rsidP="009C6256">
      <w:pPr>
        <w:spacing w:line="280" w:lineRule="exact"/>
        <w:ind w:left="113" w:right="2256"/>
        <w:jc w:val="both"/>
        <w:rPr>
          <w:rFonts w:ascii="Cambria" w:eastAsia="Cambria" w:hAnsi="Cambria" w:cs="Cambria"/>
        </w:rPr>
      </w:pPr>
    </w:p>
    <w:p w:rsidR="009C6256" w:rsidRDefault="009C6256" w:rsidP="009C6256">
      <w:pPr>
        <w:spacing w:line="280" w:lineRule="exact"/>
        <w:ind w:left="113" w:right="2256"/>
        <w:jc w:val="both"/>
        <w:rPr>
          <w:rFonts w:ascii="Cambria" w:eastAsia="Cambria" w:hAnsi="Cambria" w:cs="Cambria"/>
        </w:rPr>
      </w:pPr>
    </w:p>
    <w:p w:rsidR="009C6256" w:rsidRDefault="009C6256" w:rsidP="009C6256">
      <w:pPr>
        <w:spacing w:line="280" w:lineRule="exact"/>
        <w:ind w:left="113" w:right="2256"/>
        <w:jc w:val="both"/>
        <w:rPr>
          <w:rFonts w:ascii="Cambria" w:eastAsia="Cambria" w:hAnsi="Cambria" w:cs="Cambria"/>
        </w:rPr>
      </w:pPr>
    </w:p>
    <w:p w:rsidR="009C6256" w:rsidRDefault="009C6256" w:rsidP="009C6256">
      <w:pPr>
        <w:spacing w:line="280" w:lineRule="exact"/>
        <w:ind w:left="113" w:right="2256"/>
        <w:jc w:val="both"/>
        <w:rPr>
          <w:rFonts w:ascii="Cambria" w:eastAsia="Cambria" w:hAnsi="Cambria" w:cs="Cambria"/>
        </w:rPr>
      </w:pPr>
    </w:p>
    <w:p w:rsidR="009C6256" w:rsidRDefault="009C6256" w:rsidP="009C6256">
      <w:pPr>
        <w:spacing w:line="280" w:lineRule="exact"/>
        <w:ind w:left="113" w:right="2256"/>
        <w:jc w:val="both"/>
        <w:rPr>
          <w:rFonts w:ascii="Cambria" w:eastAsia="Cambria" w:hAnsi="Cambria" w:cs="Cambria"/>
        </w:rPr>
      </w:pPr>
    </w:p>
    <w:p w:rsidR="00FE6300" w:rsidRDefault="00FE6300" w:rsidP="009C6256">
      <w:pPr>
        <w:spacing w:line="280" w:lineRule="exact"/>
        <w:ind w:left="113" w:right="2256"/>
        <w:jc w:val="both"/>
        <w:rPr>
          <w:rFonts w:ascii="Cambria" w:eastAsia="Cambria" w:hAnsi="Cambria" w:cs="Cambria"/>
        </w:rPr>
      </w:pPr>
    </w:p>
    <w:p w:rsidR="009C6256" w:rsidRDefault="009C6256" w:rsidP="009C6256">
      <w:pPr>
        <w:spacing w:line="280" w:lineRule="exact"/>
        <w:ind w:right="2256"/>
        <w:jc w:val="both"/>
        <w:rPr>
          <w:rFonts w:ascii="Cambria" w:eastAsia="Cambria" w:hAnsi="Cambria" w:cs="Cambria"/>
        </w:rPr>
      </w:pPr>
    </w:p>
    <w:p w:rsidR="00437A66" w:rsidRPr="002F7BFF" w:rsidRDefault="00437A66" w:rsidP="00437A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sidRPr="002F7BFF">
        <w:rPr>
          <w:rFonts w:asciiTheme="majorHAnsi" w:hAnsiTheme="majorHAnsi" w:cs="Calibri"/>
          <w:b/>
        </w:rPr>
        <w:lastRenderedPageBreak/>
        <w:t>Semestre </w:t>
      </w:r>
      <w:r w:rsidRPr="002F7BFF">
        <w:rPr>
          <w:rFonts w:asciiTheme="majorHAnsi" w:hAnsiTheme="majorHAnsi" w:cs="Calibri"/>
          <w:b/>
          <w:iCs/>
        </w:rPr>
        <w:t xml:space="preserve">: </w:t>
      </w:r>
      <w:r w:rsidRPr="002F7BFF">
        <w:rPr>
          <w:rFonts w:asciiTheme="majorHAnsi" w:hAnsiTheme="majorHAnsi" w:cs="Calibri"/>
          <w:b/>
        </w:rPr>
        <w:t>4</w:t>
      </w:r>
    </w:p>
    <w:p w:rsidR="00437A66" w:rsidRPr="002F7BFF" w:rsidRDefault="00437A66" w:rsidP="00437A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Unité d’enseignement : UEM 2.2</w:t>
      </w:r>
    </w:p>
    <w:p w:rsidR="00437A66" w:rsidRPr="002F7BFF" w:rsidRDefault="00437A66" w:rsidP="00437A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eastAsia="Calibri" w:hAnsiTheme="majorHAnsi" w:cstheme="minorBidi"/>
          <w:b/>
          <w:bCs/>
          <w:color w:val="000000"/>
        </w:rPr>
      </w:pPr>
      <w:r w:rsidRPr="002F7BFF">
        <w:rPr>
          <w:rFonts w:asciiTheme="majorHAnsi" w:hAnsiTheme="majorHAnsi" w:cs="Calibri"/>
          <w:b/>
          <w:bCs/>
          <w:iCs/>
        </w:rPr>
        <w:t>Matière</w:t>
      </w:r>
      <w:r w:rsidRPr="002F7BFF">
        <w:rPr>
          <w:rFonts w:asciiTheme="majorHAnsi" w:hAnsiTheme="majorHAnsi" w:cstheme="minorBidi"/>
          <w:b/>
          <w:bCs/>
          <w:iCs/>
        </w:rPr>
        <w:t xml:space="preserve">1: </w:t>
      </w:r>
      <w:r w:rsidRPr="002F7BFF">
        <w:rPr>
          <w:rFonts w:ascii="Cambria" w:eastAsia="Cambria" w:hAnsi="Cambria" w:cs="Cambria"/>
          <w:b/>
          <w:w w:val="99"/>
        </w:rPr>
        <w:t>TP chimie des solutions</w:t>
      </w:r>
    </w:p>
    <w:p w:rsidR="00437A66" w:rsidRPr="002F7BFF" w:rsidRDefault="00437A66" w:rsidP="00437A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eastAsia="Calibri" w:hAnsiTheme="majorHAnsi" w:cstheme="minorBidi"/>
          <w:b/>
          <w:bCs/>
          <w:color w:val="000000"/>
        </w:rPr>
        <w:t>VHS: 22h30  (TP: 1h30)</w:t>
      </w:r>
    </w:p>
    <w:p w:rsidR="00437A66" w:rsidRPr="002F7BFF" w:rsidRDefault="00437A66" w:rsidP="00437A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Crédits : 2</w:t>
      </w:r>
    </w:p>
    <w:p w:rsidR="00437A66" w:rsidRPr="002F7BFF" w:rsidRDefault="00437A66" w:rsidP="00437A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Coefficient : 1</w:t>
      </w:r>
    </w:p>
    <w:p w:rsidR="00437A66" w:rsidRPr="00D0004C" w:rsidRDefault="00437A66" w:rsidP="00437A66">
      <w:pPr>
        <w:jc w:val="both"/>
        <w:rPr>
          <w:rFonts w:asciiTheme="majorHAnsi" w:hAnsiTheme="majorHAnsi"/>
          <w:b/>
        </w:rPr>
      </w:pPr>
    </w:p>
    <w:p w:rsidR="00437A66" w:rsidRPr="00D0004C" w:rsidRDefault="00437A66" w:rsidP="00437A66">
      <w:pPr>
        <w:jc w:val="both"/>
        <w:rPr>
          <w:rFonts w:asciiTheme="majorHAnsi" w:hAnsiTheme="majorHAnsi"/>
        </w:rPr>
      </w:pPr>
      <w:r w:rsidRPr="00A63929">
        <w:rPr>
          <w:rFonts w:asciiTheme="majorHAnsi" w:hAnsiTheme="majorHAnsi"/>
          <w:b/>
          <w:u w:val="thick" w:color="F79646" w:themeColor="accent6"/>
        </w:rPr>
        <w:t>Objectifs de l’enseignement</w:t>
      </w:r>
      <w:r w:rsidRPr="00D0004C">
        <w:rPr>
          <w:rFonts w:asciiTheme="majorHAnsi" w:hAnsiTheme="majorHAnsi"/>
        </w:rPr>
        <w:t xml:space="preserve"> : </w:t>
      </w:r>
    </w:p>
    <w:p w:rsidR="00437A66" w:rsidRPr="00D0004C" w:rsidRDefault="00437A66" w:rsidP="00437A66">
      <w:pPr>
        <w:jc w:val="both"/>
        <w:rPr>
          <w:rFonts w:asciiTheme="majorHAnsi" w:hAnsiTheme="majorHAnsi"/>
        </w:rPr>
      </w:pPr>
      <w:r w:rsidRPr="00D0004C">
        <w:rPr>
          <w:rFonts w:asciiTheme="majorHAnsi" w:hAnsiTheme="majorHAnsi"/>
          <w:lang w:eastAsia="fr-FR"/>
        </w:rPr>
        <w:t>Comprendre et bien assimiler les connaissances.</w:t>
      </w:r>
    </w:p>
    <w:p w:rsidR="00437A66" w:rsidRPr="00D0004C" w:rsidRDefault="00437A66" w:rsidP="00437A66">
      <w:pPr>
        <w:jc w:val="both"/>
        <w:rPr>
          <w:rFonts w:asciiTheme="majorHAnsi" w:hAnsiTheme="majorHAnsi"/>
          <w:b/>
        </w:rPr>
      </w:pPr>
    </w:p>
    <w:p w:rsidR="00437A66" w:rsidRPr="00A63929" w:rsidRDefault="00437A66" w:rsidP="00437A66">
      <w:pPr>
        <w:jc w:val="both"/>
        <w:rPr>
          <w:rFonts w:asciiTheme="majorHAnsi" w:hAnsiTheme="majorHAnsi"/>
          <w:u w:val="thick" w:color="F79646" w:themeColor="accent6"/>
        </w:rPr>
      </w:pPr>
      <w:r w:rsidRPr="00A63929">
        <w:rPr>
          <w:rFonts w:asciiTheme="majorHAnsi" w:hAnsiTheme="majorHAnsi"/>
          <w:b/>
          <w:u w:val="thick" w:color="F79646" w:themeColor="accent6"/>
        </w:rPr>
        <w:t xml:space="preserve">Connaissances préalables recommandées </w:t>
      </w:r>
    </w:p>
    <w:p w:rsidR="00437A66" w:rsidRPr="00D0004C" w:rsidRDefault="00437A66" w:rsidP="00437A66">
      <w:pPr>
        <w:jc w:val="both"/>
        <w:rPr>
          <w:rFonts w:asciiTheme="majorHAnsi" w:hAnsiTheme="majorHAnsi"/>
        </w:rPr>
      </w:pPr>
      <w:r w:rsidRPr="00D0004C">
        <w:rPr>
          <w:rFonts w:asciiTheme="majorHAnsi" w:hAnsiTheme="majorHAnsi"/>
          <w:lang w:eastAsia="fr-FR"/>
        </w:rPr>
        <w:t>Notions de chimie générale et de thermodynamique. L’étudiant a déjà été familiarisé avec le matériel et la verrerie de laboratoire.</w:t>
      </w:r>
    </w:p>
    <w:p w:rsidR="00437A66" w:rsidRPr="00D0004C" w:rsidRDefault="00437A66" w:rsidP="00437A66">
      <w:pPr>
        <w:jc w:val="both"/>
        <w:rPr>
          <w:rFonts w:asciiTheme="majorHAnsi" w:hAnsiTheme="majorHAnsi"/>
          <w:b/>
        </w:rPr>
      </w:pPr>
    </w:p>
    <w:p w:rsidR="00437A66" w:rsidRPr="00D0004C" w:rsidRDefault="00437A66" w:rsidP="00437A66">
      <w:pPr>
        <w:jc w:val="both"/>
        <w:rPr>
          <w:rFonts w:asciiTheme="majorHAnsi" w:hAnsiTheme="majorHAnsi"/>
          <w:b/>
        </w:rPr>
      </w:pPr>
      <w:r w:rsidRPr="00A63929">
        <w:rPr>
          <w:rFonts w:asciiTheme="majorHAnsi" w:hAnsiTheme="majorHAnsi"/>
          <w:b/>
          <w:u w:val="thick" w:color="F79646" w:themeColor="accent6"/>
        </w:rPr>
        <w:t>Contenu de la matière</w:t>
      </w:r>
      <w:r w:rsidRPr="00D0004C">
        <w:rPr>
          <w:rFonts w:asciiTheme="majorHAnsi" w:hAnsiTheme="majorHAnsi"/>
          <w:b/>
        </w:rPr>
        <w:t> : </w:t>
      </w:r>
    </w:p>
    <w:p w:rsidR="00437A66" w:rsidRPr="00D0004C" w:rsidRDefault="00437A66" w:rsidP="00437A66">
      <w:pPr>
        <w:ind w:left="567"/>
        <w:jc w:val="both"/>
        <w:rPr>
          <w:rFonts w:asciiTheme="majorHAnsi" w:hAnsiTheme="majorHAnsi"/>
          <w:bCs/>
        </w:rPr>
      </w:pPr>
      <w:r w:rsidRPr="00D0004C">
        <w:rPr>
          <w:rFonts w:asciiTheme="majorHAnsi" w:hAnsiTheme="majorHAnsi"/>
          <w:b/>
        </w:rPr>
        <w:t xml:space="preserve">TPN°1. </w:t>
      </w:r>
      <w:r w:rsidRPr="00D0004C">
        <w:rPr>
          <w:rFonts w:asciiTheme="majorHAnsi" w:hAnsiTheme="majorHAnsi"/>
          <w:bCs/>
        </w:rPr>
        <w:t>Détermination de la dureté de l’eau par complexomètrie.</w:t>
      </w:r>
    </w:p>
    <w:p w:rsidR="00437A66" w:rsidRPr="00D0004C" w:rsidRDefault="00437A66" w:rsidP="00437A66">
      <w:pPr>
        <w:ind w:left="567"/>
        <w:jc w:val="both"/>
        <w:rPr>
          <w:rFonts w:asciiTheme="majorHAnsi" w:hAnsiTheme="majorHAnsi"/>
          <w:bCs/>
        </w:rPr>
      </w:pPr>
      <w:r w:rsidRPr="00D0004C">
        <w:rPr>
          <w:rFonts w:asciiTheme="majorHAnsi" w:hAnsiTheme="majorHAnsi"/>
          <w:b/>
        </w:rPr>
        <w:t xml:space="preserve">TPN°2. </w:t>
      </w:r>
      <w:r w:rsidRPr="00D0004C">
        <w:rPr>
          <w:rFonts w:asciiTheme="majorHAnsi" w:hAnsiTheme="majorHAnsi"/>
          <w:bCs/>
        </w:rPr>
        <w:t>Vérification expérimentale de la loi de Nernst. </w:t>
      </w:r>
    </w:p>
    <w:p w:rsidR="00437A66" w:rsidRPr="00D0004C" w:rsidRDefault="00437A66" w:rsidP="00437A66">
      <w:pPr>
        <w:ind w:left="567"/>
        <w:jc w:val="both"/>
        <w:rPr>
          <w:rFonts w:asciiTheme="majorHAnsi" w:hAnsiTheme="majorHAnsi"/>
          <w:bCs/>
        </w:rPr>
      </w:pPr>
      <w:r w:rsidRPr="00D0004C">
        <w:rPr>
          <w:rFonts w:asciiTheme="majorHAnsi" w:hAnsiTheme="majorHAnsi"/>
          <w:b/>
        </w:rPr>
        <w:t xml:space="preserve">TPN°3. </w:t>
      </w:r>
      <w:r w:rsidRPr="00D0004C">
        <w:rPr>
          <w:rFonts w:asciiTheme="majorHAnsi" w:hAnsiTheme="majorHAnsi"/>
          <w:bCs/>
        </w:rPr>
        <w:t>Dosage conductimètrique du vinaigre.</w:t>
      </w:r>
    </w:p>
    <w:p w:rsidR="00437A66" w:rsidRPr="00D0004C" w:rsidRDefault="00437A66" w:rsidP="00437A66">
      <w:pPr>
        <w:ind w:left="567"/>
        <w:jc w:val="both"/>
        <w:rPr>
          <w:rFonts w:asciiTheme="majorHAnsi" w:hAnsiTheme="majorHAnsi"/>
          <w:b/>
        </w:rPr>
      </w:pPr>
      <w:r w:rsidRPr="00D0004C">
        <w:rPr>
          <w:rFonts w:asciiTheme="majorHAnsi" w:hAnsiTheme="majorHAnsi"/>
          <w:b/>
        </w:rPr>
        <w:t xml:space="preserve">TPN°4. </w:t>
      </w:r>
      <w:r w:rsidRPr="00D0004C">
        <w:rPr>
          <w:rFonts w:asciiTheme="majorHAnsi" w:hAnsiTheme="majorHAnsi"/>
          <w:bCs/>
        </w:rPr>
        <w:t>Dosage, suivi par pH-mètrie, de l’alcalinité d’une solution aqueuse par une solution d’acide chlorhydrique. Méthode de Gran.</w:t>
      </w:r>
    </w:p>
    <w:p w:rsidR="00437A66" w:rsidRPr="00D0004C" w:rsidRDefault="00437A66" w:rsidP="00437A66">
      <w:pPr>
        <w:ind w:left="567"/>
        <w:jc w:val="both"/>
        <w:rPr>
          <w:rFonts w:asciiTheme="majorHAnsi" w:hAnsiTheme="majorHAnsi"/>
          <w:bCs/>
        </w:rPr>
      </w:pPr>
      <w:r w:rsidRPr="00D0004C">
        <w:rPr>
          <w:rFonts w:asciiTheme="majorHAnsi" w:hAnsiTheme="majorHAnsi"/>
          <w:b/>
        </w:rPr>
        <w:t xml:space="preserve">TPN°5. </w:t>
      </w:r>
      <w:r w:rsidRPr="00D0004C">
        <w:rPr>
          <w:rFonts w:asciiTheme="majorHAnsi" w:hAnsiTheme="majorHAnsi"/>
          <w:bCs/>
        </w:rPr>
        <w:t>Dosage, suivi par pH-mètrie et conductimétrie d’une solution  d’Hydroxyde de sodium.</w:t>
      </w:r>
    </w:p>
    <w:p w:rsidR="00437A66" w:rsidRPr="00D0004C" w:rsidRDefault="00437A66" w:rsidP="00437A66">
      <w:pPr>
        <w:ind w:left="567"/>
        <w:jc w:val="both"/>
        <w:rPr>
          <w:rFonts w:asciiTheme="majorHAnsi" w:hAnsiTheme="majorHAnsi"/>
          <w:bCs/>
        </w:rPr>
      </w:pPr>
      <w:r w:rsidRPr="00D0004C">
        <w:rPr>
          <w:rFonts w:asciiTheme="majorHAnsi" w:hAnsiTheme="majorHAnsi"/>
          <w:b/>
        </w:rPr>
        <w:t xml:space="preserve">TPN°6. </w:t>
      </w:r>
      <w:r w:rsidRPr="00D0004C">
        <w:rPr>
          <w:rFonts w:asciiTheme="majorHAnsi" w:hAnsiTheme="majorHAnsi"/>
          <w:bCs/>
        </w:rPr>
        <w:t>Recherche des cations du premier groupe.</w:t>
      </w:r>
    </w:p>
    <w:p w:rsidR="00437A66" w:rsidRPr="00D0004C" w:rsidRDefault="00437A66" w:rsidP="00437A66">
      <w:pPr>
        <w:ind w:left="567"/>
        <w:jc w:val="both"/>
        <w:rPr>
          <w:rFonts w:asciiTheme="majorHAnsi" w:hAnsiTheme="majorHAnsi"/>
          <w:bCs/>
        </w:rPr>
      </w:pPr>
      <w:r w:rsidRPr="00D0004C">
        <w:rPr>
          <w:rFonts w:asciiTheme="majorHAnsi" w:hAnsiTheme="majorHAnsi"/>
          <w:b/>
        </w:rPr>
        <w:t xml:space="preserve">TPN°7. </w:t>
      </w:r>
      <w:r w:rsidRPr="00D0004C">
        <w:rPr>
          <w:rFonts w:asciiTheme="majorHAnsi" w:hAnsiTheme="majorHAnsi"/>
          <w:bCs/>
        </w:rPr>
        <w:t>Détermination du produit de solubilité d’un sel peu soluble.</w:t>
      </w:r>
    </w:p>
    <w:p w:rsidR="00437A66" w:rsidRPr="00D0004C" w:rsidRDefault="00437A66" w:rsidP="00437A66">
      <w:pPr>
        <w:ind w:left="567"/>
        <w:jc w:val="both"/>
        <w:rPr>
          <w:rFonts w:asciiTheme="majorHAnsi" w:hAnsiTheme="majorHAnsi"/>
          <w:b/>
        </w:rPr>
      </w:pPr>
      <w:r w:rsidRPr="00D0004C">
        <w:rPr>
          <w:rFonts w:asciiTheme="majorHAnsi" w:hAnsiTheme="majorHAnsi"/>
          <w:b/>
        </w:rPr>
        <w:t xml:space="preserve">TPN°8. </w:t>
      </w:r>
      <w:r w:rsidRPr="00D0004C">
        <w:rPr>
          <w:rFonts w:asciiTheme="majorHAnsi" w:hAnsiTheme="majorHAnsi"/>
          <w:bCs/>
        </w:rPr>
        <w:t>Mesure de la constante de formation d’un complexe.</w:t>
      </w:r>
    </w:p>
    <w:p w:rsidR="00437A66" w:rsidRPr="00D0004C" w:rsidRDefault="00437A66" w:rsidP="00437A66">
      <w:pPr>
        <w:ind w:left="567"/>
        <w:jc w:val="both"/>
        <w:rPr>
          <w:rFonts w:asciiTheme="majorHAnsi" w:hAnsiTheme="majorHAnsi"/>
          <w:bCs/>
        </w:rPr>
      </w:pPr>
      <w:r w:rsidRPr="00D0004C">
        <w:rPr>
          <w:rFonts w:asciiTheme="majorHAnsi" w:hAnsiTheme="majorHAnsi"/>
          <w:b/>
        </w:rPr>
        <w:t xml:space="preserve">TPN°9. </w:t>
      </w:r>
      <w:r w:rsidRPr="00D0004C">
        <w:rPr>
          <w:rFonts w:asciiTheme="majorHAnsi" w:hAnsiTheme="majorHAnsi"/>
          <w:bCs/>
        </w:rPr>
        <w:t>Diagramme potentiel- pH du Fer.</w:t>
      </w:r>
    </w:p>
    <w:p w:rsidR="00437A66" w:rsidRPr="00D0004C" w:rsidRDefault="00437A66" w:rsidP="00437A66">
      <w:pPr>
        <w:ind w:left="567"/>
        <w:jc w:val="both"/>
        <w:rPr>
          <w:rFonts w:asciiTheme="majorHAnsi" w:hAnsiTheme="majorHAnsi"/>
          <w:b/>
        </w:rPr>
      </w:pPr>
    </w:p>
    <w:p w:rsidR="00437A66" w:rsidRPr="00D0004C" w:rsidRDefault="00437A66" w:rsidP="00437A66">
      <w:pPr>
        <w:ind w:left="567"/>
        <w:jc w:val="both"/>
        <w:rPr>
          <w:rFonts w:asciiTheme="majorHAnsi" w:hAnsiTheme="majorHAnsi"/>
          <w:b/>
        </w:rPr>
      </w:pPr>
    </w:p>
    <w:p w:rsidR="00437A66" w:rsidRPr="00D0004C" w:rsidRDefault="00437A66" w:rsidP="00437A66">
      <w:pPr>
        <w:jc w:val="both"/>
        <w:rPr>
          <w:rFonts w:asciiTheme="majorHAnsi" w:hAnsiTheme="majorHAnsi"/>
          <w:b/>
        </w:rPr>
      </w:pPr>
      <w:r w:rsidRPr="00A63929">
        <w:rPr>
          <w:rFonts w:asciiTheme="majorHAnsi" w:hAnsiTheme="majorHAnsi"/>
          <w:b/>
          <w:u w:val="thick" w:color="F79646" w:themeColor="accent6"/>
        </w:rPr>
        <w:t>Mode d’évaluation</w:t>
      </w:r>
      <w:r w:rsidRPr="00D0004C">
        <w:rPr>
          <w:rFonts w:asciiTheme="majorHAnsi" w:hAnsiTheme="majorHAnsi"/>
          <w:b/>
        </w:rPr>
        <w:t> : </w:t>
      </w:r>
    </w:p>
    <w:p w:rsidR="00437A66" w:rsidRPr="00D0004C" w:rsidRDefault="00437A66" w:rsidP="00437A66">
      <w:pPr>
        <w:jc w:val="both"/>
        <w:rPr>
          <w:rFonts w:asciiTheme="majorHAnsi" w:hAnsiTheme="majorHAnsi"/>
        </w:rPr>
      </w:pPr>
      <w:r w:rsidRPr="00D0004C">
        <w:rPr>
          <w:rFonts w:asciiTheme="majorHAnsi" w:hAnsiTheme="majorHAnsi"/>
        </w:rPr>
        <w:t>Contrôle continu : 100%.</w:t>
      </w:r>
    </w:p>
    <w:p w:rsidR="00437A66" w:rsidRPr="00D0004C" w:rsidRDefault="00437A66" w:rsidP="00437A66">
      <w:pPr>
        <w:jc w:val="both"/>
        <w:rPr>
          <w:rFonts w:asciiTheme="majorHAnsi" w:hAnsiTheme="majorHAnsi"/>
          <w:bCs/>
        </w:rPr>
      </w:pPr>
    </w:p>
    <w:p w:rsidR="00437A66" w:rsidRPr="00D0004C" w:rsidRDefault="002F7BFF" w:rsidP="00437A66">
      <w:pPr>
        <w:jc w:val="both"/>
        <w:rPr>
          <w:rFonts w:asciiTheme="majorHAnsi" w:hAnsiTheme="majorHAnsi"/>
        </w:rPr>
      </w:pPr>
      <w:r w:rsidRPr="00A63929">
        <w:rPr>
          <w:rFonts w:asciiTheme="majorHAnsi" w:hAnsiTheme="majorHAnsi"/>
          <w:b/>
          <w:u w:val="thick" w:color="F79646" w:themeColor="accent6"/>
        </w:rPr>
        <w:t>Référence</w:t>
      </w:r>
      <w:r w:rsidR="00437A66" w:rsidRPr="00D0004C">
        <w:rPr>
          <w:rFonts w:asciiTheme="majorHAnsi" w:hAnsiTheme="majorHAnsi"/>
        </w:rPr>
        <w:t>:</w:t>
      </w:r>
    </w:p>
    <w:p w:rsidR="00437A66" w:rsidRPr="00D0004C" w:rsidRDefault="00437A66" w:rsidP="005C1CD0">
      <w:pPr>
        <w:pStyle w:val="Paragraphedeliste"/>
        <w:numPr>
          <w:ilvl w:val="0"/>
          <w:numId w:val="41"/>
        </w:numPr>
        <w:autoSpaceDE w:val="0"/>
        <w:autoSpaceDN w:val="0"/>
        <w:adjustRightInd w:val="0"/>
        <w:spacing w:after="200"/>
        <w:rPr>
          <w:rFonts w:asciiTheme="majorHAnsi" w:hAnsiTheme="majorHAnsi"/>
        </w:rPr>
      </w:pPr>
      <w:r w:rsidRPr="00D0004C">
        <w:rPr>
          <w:rFonts w:asciiTheme="majorHAnsi" w:hAnsiTheme="majorHAnsi"/>
        </w:rPr>
        <w:t xml:space="preserve"> G. Milazo. Electrochimie. Dunod 1969</w:t>
      </w:r>
    </w:p>
    <w:p w:rsidR="00437A66" w:rsidRPr="00D0004C" w:rsidRDefault="00437A66" w:rsidP="005C1CD0">
      <w:pPr>
        <w:pStyle w:val="Paragraphedeliste"/>
        <w:numPr>
          <w:ilvl w:val="0"/>
          <w:numId w:val="41"/>
        </w:numPr>
        <w:rPr>
          <w:rFonts w:asciiTheme="majorHAnsi" w:hAnsiTheme="majorHAnsi"/>
        </w:rPr>
      </w:pPr>
      <w:r w:rsidRPr="00D0004C">
        <w:rPr>
          <w:rFonts w:asciiTheme="majorHAnsi" w:hAnsiTheme="majorHAnsi"/>
        </w:rPr>
        <w:t>Brenet. Introduction à l’électrochimie de l’équilibre et du non équilibre. Masson 1980</w:t>
      </w:r>
    </w:p>
    <w:p w:rsidR="00437A66" w:rsidRPr="00D0004C" w:rsidRDefault="00437A66" w:rsidP="00437A66">
      <w:pPr>
        <w:rPr>
          <w:rFonts w:asciiTheme="majorHAnsi" w:hAnsiTheme="majorHAnsi"/>
          <w:b/>
        </w:rPr>
      </w:pPr>
    </w:p>
    <w:p w:rsidR="00437A66" w:rsidRPr="00D0004C" w:rsidRDefault="00437A66" w:rsidP="00437A66">
      <w:pPr>
        <w:rPr>
          <w:rFonts w:asciiTheme="majorHAnsi" w:hAnsiTheme="majorHAnsi"/>
          <w:b/>
        </w:rPr>
      </w:pPr>
    </w:p>
    <w:p w:rsidR="00437A66" w:rsidRPr="00D0004C" w:rsidRDefault="00437A66" w:rsidP="00437A66">
      <w:pPr>
        <w:rPr>
          <w:rFonts w:asciiTheme="majorHAnsi" w:hAnsiTheme="majorHAnsi"/>
          <w:b/>
        </w:rPr>
      </w:pPr>
    </w:p>
    <w:p w:rsidR="00437A66" w:rsidRPr="00D0004C" w:rsidRDefault="00437A66" w:rsidP="00437A66">
      <w:pPr>
        <w:rPr>
          <w:rFonts w:asciiTheme="majorHAnsi" w:hAnsiTheme="majorHAnsi"/>
          <w:b/>
        </w:rPr>
      </w:pPr>
    </w:p>
    <w:p w:rsidR="00437A66" w:rsidRPr="00D0004C" w:rsidRDefault="00437A66" w:rsidP="00437A66">
      <w:pPr>
        <w:rPr>
          <w:rFonts w:asciiTheme="majorHAnsi" w:hAnsiTheme="majorHAnsi"/>
          <w:b/>
        </w:rPr>
      </w:pPr>
    </w:p>
    <w:p w:rsidR="00437A66" w:rsidRPr="00D0004C" w:rsidRDefault="00437A66" w:rsidP="00437A66">
      <w:pPr>
        <w:rPr>
          <w:rFonts w:asciiTheme="majorHAnsi" w:hAnsiTheme="majorHAnsi"/>
          <w:b/>
        </w:rPr>
      </w:pPr>
    </w:p>
    <w:p w:rsidR="00437A66" w:rsidRPr="00D0004C" w:rsidRDefault="00437A66" w:rsidP="00437A66">
      <w:pPr>
        <w:rPr>
          <w:rFonts w:asciiTheme="majorHAnsi" w:hAnsiTheme="majorHAnsi"/>
          <w:b/>
        </w:rPr>
      </w:pPr>
    </w:p>
    <w:p w:rsidR="00437A66" w:rsidRPr="00D0004C" w:rsidRDefault="00437A66" w:rsidP="00437A66">
      <w:pPr>
        <w:rPr>
          <w:rFonts w:asciiTheme="majorHAnsi" w:hAnsiTheme="majorHAnsi"/>
          <w:b/>
        </w:rPr>
      </w:pPr>
    </w:p>
    <w:p w:rsidR="00437A66" w:rsidRPr="00D0004C" w:rsidRDefault="00437A66" w:rsidP="00437A66">
      <w:pPr>
        <w:rPr>
          <w:rFonts w:asciiTheme="majorHAnsi" w:hAnsiTheme="majorHAnsi"/>
          <w:b/>
        </w:rPr>
      </w:pPr>
    </w:p>
    <w:p w:rsidR="00437A66" w:rsidRPr="00D0004C" w:rsidRDefault="00437A66" w:rsidP="00437A66">
      <w:pPr>
        <w:rPr>
          <w:rFonts w:asciiTheme="majorHAnsi" w:hAnsiTheme="majorHAnsi"/>
          <w:b/>
        </w:rPr>
      </w:pPr>
    </w:p>
    <w:p w:rsidR="00437A66" w:rsidRPr="00D0004C" w:rsidRDefault="00437A66" w:rsidP="00437A66">
      <w:pPr>
        <w:rPr>
          <w:rFonts w:asciiTheme="majorHAnsi" w:hAnsiTheme="majorHAnsi"/>
          <w:b/>
        </w:rPr>
      </w:pPr>
    </w:p>
    <w:p w:rsidR="00437A66" w:rsidRPr="00D0004C" w:rsidRDefault="00437A66" w:rsidP="00437A66">
      <w:pPr>
        <w:rPr>
          <w:rFonts w:asciiTheme="majorHAnsi" w:hAnsiTheme="majorHAnsi"/>
          <w:b/>
        </w:rPr>
      </w:pPr>
    </w:p>
    <w:p w:rsidR="00437A66" w:rsidRPr="00D0004C" w:rsidRDefault="00437A66" w:rsidP="00437A66">
      <w:pPr>
        <w:rPr>
          <w:rFonts w:asciiTheme="majorHAnsi" w:hAnsiTheme="majorHAnsi"/>
          <w:b/>
        </w:rPr>
      </w:pPr>
    </w:p>
    <w:p w:rsidR="00437A66" w:rsidRPr="00D0004C" w:rsidRDefault="00437A66" w:rsidP="00437A66">
      <w:pPr>
        <w:rPr>
          <w:rFonts w:asciiTheme="majorHAnsi" w:hAnsiTheme="majorHAnsi"/>
          <w:b/>
        </w:rPr>
      </w:pPr>
    </w:p>
    <w:p w:rsidR="00437A66" w:rsidRPr="00D0004C" w:rsidRDefault="00437A66" w:rsidP="00437A66">
      <w:pPr>
        <w:rPr>
          <w:rFonts w:asciiTheme="majorHAnsi" w:hAnsiTheme="majorHAnsi"/>
          <w:b/>
        </w:rPr>
      </w:pPr>
    </w:p>
    <w:p w:rsidR="00437A66" w:rsidRPr="00D0004C" w:rsidRDefault="00437A66" w:rsidP="00437A66">
      <w:pPr>
        <w:rPr>
          <w:rFonts w:asciiTheme="majorHAnsi" w:hAnsiTheme="majorHAnsi"/>
          <w:b/>
        </w:rPr>
      </w:pPr>
    </w:p>
    <w:p w:rsidR="00437A66" w:rsidRPr="002F7BFF" w:rsidRDefault="00437A66" w:rsidP="00437A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sidRPr="002F7BFF">
        <w:rPr>
          <w:rFonts w:asciiTheme="majorHAnsi" w:hAnsiTheme="majorHAnsi" w:cs="Calibri"/>
          <w:b/>
        </w:rPr>
        <w:lastRenderedPageBreak/>
        <w:t>Semestre </w:t>
      </w:r>
      <w:r w:rsidRPr="002F7BFF">
        <w:rPr>
          <w:rFonts w:asciiTheme="majorHAnsi" w:hAnsiTheme="majorHAnsi" w:cs="Calibri"/>
          <w:b/>
          <w:iCs/>
        </w:rPr>
        <w:t xml:space="preserve">: </w:t>
      </w:r>
      <w:r w:rsidRPr="002F7BFF">
        <w:rPr>
          <w:rFonts w:asciiTheme="majorHAnsi" w:hAnsiTheme="majorHAnsi" w:cs="Calibri"/>
          <w:b/>
        </w:rPr>
        <w:t>4</w:t>
      </w:r>
    </w:p>
    <w:p w:rsidR="00437A66" w:rsidRPr="002F7BFF" w:rsidRDefault="00437A66" w:rsidP="00437A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Unité d’enseignement : UEM 2.2</w:t>
      </w:r>
    </w:p>
    <w:p w:rsidR="00437A66" w:rsidRPr="002F7BFF" w:rsidRDefault="00437A66" w:rsidP="00F41DB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eastAsia="Calibri" w:hAnsiTheme="majorHAnsi" w:cstheme="minorBidi"/>
          <w:b/>
          <w:bCs/>
          <w:color w:val="000000"/>
        </w:rPr>
      </w:pPr>
      <w:r w:rsidRPr="002F7BFF">
        <w:rPr>
          <w:rFonts w:asciiTheme="majorHAnsi" w:hAnsiTheme="majorHAnsi" w:cs="Calibri"/>
          <w:b/>
          <w:bCs/>
          <w:iCs/>
        </w:rPr>
        <w:t>Matière</w:t>
      </w:r>
      <w:r w:rsidR="00F41DB4">
        <w:rPr>
          <w:rFonts w:asciiTheme="majorHAnsi" w:hAnsiTheme="majorHAnsi" w:cstheme="minorBidi"/>
          <w:b/>
          <w:bCs/>
          <w:iCs/>
        </w:rPr>
        <w:t>2</w:t>
      </w:r>
      <w:r w:rsidRPr="002F7BFF">
        <w:rPr>
          <w:rFonts w:asciiTheme="majorHAnsi" w:hAnsiTheme="majorHAnsi" w:cstheme="minorBidi"/>
          <w:b/>
          <w:bCs/>
          <w:iCs/>
        </w:rPr>
        <w:t xml:space="preserve">: </w:t>
      </w:r>
      <w:r w:rsidRPr="002F7BFF">
        <w:rPr>
          <w:rFonts w:ascii="Cambria" w:eastAsia="Cambria" w:hAnsi="Cambria" w:cs="Cambria"/>
          <w:b/>
          <w:w w:val="99"/>
        </w:rPr>
        <w:t>TP chimie organique</w:t>
      </w:r>
    </w:p>
    <w:p w:rsidR="00437A66" w:rsidRPr="002F7BFF" w:rsidRDefault="00437A66" w:rsidP="00437A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eastAsia="Calibri" w:hAnsiTheme="majorHAnsi" w:cstheme="minorBidi"/>
          <w:b/>
          <w:bCs/>
          <w:color w:val="000000"/>
        </w:rPr>
        <w:t>VH</w:t>
      </w:r>
      <w:r w:rsidR="008B1392" w:rsidRPr="002F7BFF">
        <w:rPr>
          <w:rFonts w:asciiTheme="majorHAnsi" w:eastAsia="Calibri" w:hAnsiTheme="majorHAnsi" w:cstheme="minorBidi"/>
          <w:b/>
          <w:bCs/>
          <w:color w:val="000000"/>
        </w:rPr>
        <w:t>S: 15h0</w:t>
      </w:r>
      <w:r w:rsidRPr="002F7BFF">
        <w:rPr>
          <w:rFonts w:asciiTheme="majorHAnsi" w:eastAsia="Calibri" w:hAnsiTheme="majorHAnsi" w:cstheme="minorBidi"/>
          <w:b/>
          <w:bCs/>
          <w:color w:val="000000"/>
        </w:rPr>
        <w:t>0  (TP</w:t>
      </w:r>
      <w:r w:rsidR="008B1392" w:rsidRPr="002F7BFF">
        <w:rPr>
          <w:rFonts w:asciiTheme="majorHAnsi" w:eastAsia="Calibri" w:hAnsiTheme="majorHAnsi" w:cstheme="minorBidi"/>
          <w:b/>
          <w:bCs/>
          <w:color w:val="000000"/>
        </w:rPr>
        <w:t>: 1h0</w:t>
      </w:r>
      <w:r w:rsidRPr="002F7BFF">
        <w:rPr>
          <w:rFonts w:asciiTheme="majorHAnsi" w:eastAsia="Calibri" w:hAnsiTheme="majorHAnsi" w:cstheme="minorBidi"/>
          <w:b/>
          <w:bCs/>
          <w:color w:val="000000"/>
        </w:rPr>
        <w:t>0)</w:t>
      </w:r>
    </w:p>
    <w:p w:rsidR="00437A66" w:rsidRPr="002F7BFF" w:rsidRDefault="008B1392" w:rsidP="00437A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Crédits : 1</w:t>
      </w:r>
    </w:p>
    <w:p w:rsidR="00437A66" w:rsidRPr="002F7BFF" w:rsidRDefault="00437A66" w:rsidP="00437A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Coefficient : 1</w:t>
      </w:r>
    </w:p>
    <w:p w:rsidR="00437A66" w:rsidRPr="00D0004C" w:rsidRDefault="00437A66" w:rsidP="00437A66">
      <w:pPr>
        <w:rPr>
          <w:rFonts w:asciiTheme="majorHAnsi" w:hAnsiTheme="majorHAnsi"/>
          <w:bCs/>
        </w:rPr>
      </w:pPr>
    </w:p>
    <w:p w:rsidR="00437A66" w:rsidRPr="00D0004C" w:rsidRDefault="00437A66" w:rsidP="00437A66">
      <w:pPr>
        <w:jc w:val="both"/>
        <w:rPr>
          <w:rFonts w:asciiTheme="majorHAnsi" w:hAnsiTheme="majorHAnsi"/>
        </w:rPr>
      </w:pPr>
      <w:r w:rsidRPr="00A63929">
        <w:rPr>
          <w:rFonts w:asciiTheme="majorHAnsi" w:hAnsiTheme="majorHAnsi"/>
          <w:b/>
          <w:u w:val="thick" w:color="F79646" w:themeColor="accent6"/>
        </w:rPr>
        <w:t>Objectifs de l’enseignement</w:t>
      </w:r>
      <w:r w:rsidRPr="00D0004C">
        <w:rPr>
          <w:rFonts w:asciiTheme="majorHAnsi" w:hAnsiTheme="majorHAnsi"/>
          <w:b/>
        </w:rPr>
        <w:t> :</w:t>
      </w:r>
    </w:p>
    <w:p w:rsidR="00437A66" w:rsidRPr="00D0004C" w:rsidRDefault="00437A66" w:rsidP="00437A66">
      <w:pPr>
        <w:jc w:val="both"/>
        <w:rPr>
          <w:rFonts w:asciiTheme="majorHAnsi" w:hAnsiTheme="majorHAnsi"/>
        </w:rPr>
      </w:pPr>
      <w:r w:rsidRPr="00D0004C">
        <w:rPr>
          <w:rFonts w:asciiTheme="majorHAnsi" w:hAnsiTheme="majorHAnsi"/>
        </w:rPr>
        <w:t>Préparation et analyse des produits organiques présentant les principales fonctions rencontrées en chimie organique (alcools, acides, Aldéhydes, cétones……)</w:t>
      </w:r>
    </w:p>
    <w:p w:rsidR="00437A66" w:rsidRPr="00D0004C" w:rsidRDefault="00437A66" w:rsidP="00437A66">
      <w:pPr>
        <w:jc w:val="both"/>
        <w:rPr>
          <w:rFonts w:asciiTheme="majorHAnsi" w:hAnsiTheme="majorHAnsi"/>
        </w:rPr>
      </w:pPr>
    </w:p>
    <w:p w:rsidR="00437A66" w:rsidRPr="00D0004C" w:rsidRDefault="00437A66" w:rsidP="00437A66">
      <w:pPr>
        <w:jc w:val="both"/>
        <w:rPr>
          <w:rFonts w:asciiTheme="majorHAnsi" w:hAnsiTheme="majorHAnsi"/>
          <w:b/>
        </w:rPr>
      </w:pPr>
      <w:r w:rsidRPr="00A63929">
        <w:rPr>
          <w:rFonts w:asciiTheme="majorHAnsi" w:hAnsiTheme="majorHAnsi"/>
          <w:b/>
          <w:u w:val="thick" w:color="F79646" w:themeColor="accent6"/>
        </w:rPr>
        <w:t>Connaissances préalables recommandées</w:t>
      </w:r>
      <w:r w:rsidRPr="00D0004C">
        <w:rPr>
          <w:rFonts w:asciiTheme="majorHAnsi" w:hAnsiTheme="majorHAnsi"/>
          <w:b/>
        </w:rPr>
        <w:t xml:space="preserve"> : </w:t>
      </w:r>
      <w:r w:rsidRPr="00D0004C">
        <w:rPr>
          <w:rFonts w:asciiTheme="majorHAnsi" w:hAnsiTheme="majorHAnsi"/>
          <w:bCs/>
        </w:rPr>
        <w:t>chimie organique</w:t>
      </w:r>
    </w:p>
    <w:p w:rsidR="00437A66" w:rsidRPr="00D0004C" w:rsidRDefault="00437A66" w:rsidP="00437A66">
      <w:pPr>
        <w:jc w:val="both"/>
        <w:rPr>
          <w:rFonts w:asciiTheme="majorHAnsi" w:hAnsiTheme="majorHAnsi"/>
        </w:rPr>
      </w:pPr>
    </w:p>
    <w:p w:rsidR="00437A66" w:rsidRPr="00D0004C" w:rsidRDefault="00437A66" w:rsidP="00437A66">
      <w:pPr>
        <w:jc w:val="both"/>
        <w:rPr>
          <w:rFonts w:asciiTheme="majorHAnsi" w:hAnsiTheme="majorHAnsi"/>
          <w:b/>
        </w:rPr>
      </w:pPr>
      <w:r w:rsidRPr="00A63929">
        <w:rPr>
          <w:rFonts w:asciiTheme="majorHAnsi" w:hAnsiTheme="majorHAnsi"/>
          <w:b/>
          <w:u w:val="thick" w:color="F79646" w:themeColor="accent6"/>
        </w:rPr>
        <w:t>Contenu de la matière</w:t>
      </w:r>
      <w:r w:rsidRPr="00D0004C">
        <w:rPr>
          <w:rFonts w:asciiTheme="majorHAnsi" w:hAnsiTheme="majorHAnsi"/>
          <w:b/>
        </w:rPr>
        <w:t> : </w:t>
      </w:r>
    </w:p>
    <w:p w:rsidR="00437A66" w:rsidRPr="00D0004C" w:rsidRDefault="00437A66" w:rsidP="00CB04A2">
      <w:pPr>
        <w:spacing w:line="276" w:lineRule="auto"/>
        <w:ind w:left="567"/>
        <w:jc w:val="both"/>
        <w:rPr>
          <w:rFonts w:asciiTheme="majorHAnsi" w:hAnsiTheme="majorHAnsi"/>
          <w:bCs/>
        </w:rPr>
      </w:pPr>
      <w:r w:rsidRPr="00D0004C">
        <w:rPr>
          <w:rFonts w:asciiTheme="majorHAnsi" w:hAnsiTheme="majorHAnsi"/>
          <w:b/>
        </w:rPr>
        <w:t xml:space="preserve">TPN°1. </w:t>
      </w:r>
      <w:r w:rsidRPr="00D0004C">
        <w:rPr>
          <w:rFonts w:asciiTheme="majorHAnsi" w:hAnsiTheme="majorHAnsi"/>
          <w:bCs/>
        </w:rPr>
        <w:t>Estérification (Synthèse de l’aspirine).</w:t>
      </w:r>
    </w:p>
    <w:p w:rsidR="00437A66" w:rsidRPr="00D0004C" w:rsidRDefault="00437A66" w:rsidP="00CB04A2">
      <w:pPr>
        <w:spacing w:line="276" w:lineRule="auto"/>
        <w:ind w:left="567"/>
        <w:jc w:val="both"/>
        <w:rPr>
          <w:rFonts w:asciiTheme="majorHAnsi" w:hAnsiTheme="majorHAnsi"/>
          <w:bCs/>
        </w:rPr>
      </w:pPr>
      <w:r w:rsidRPr="00D0004C">
        <w:rPr>
          <w:rFonts w:asciiTheme="majorHAnsi" w:hAnsiTheme="majorHAnsi"/>
          <w:b/>
        </w:rPr>
        <w:t>TPN°2.</w:t>
      </w:r>
      <w:r w:rsidR="009359AC">
        <w:rPr>
          <w:rFonts w:asciiTheme="majorHAnsi" w:hAnsiTheme="majorHAnsi"/>
          <w:b/>
        </w:rPr>
        <w:t xml:space="preserve"> </w:t>
      </w:r>
      <w:r w:rsidR="00CB04A2" w:rsidRPr="00CB04A2">
        <w:rPr>
          <w:rFonts w:asciiTheme="majorHAnsi" w:hAnsiTheme="majorHAnsi"/>
        </w:rPr>
        <w:t xml:space="preserve">Purification par </w:t>
      </w:r>
      <w:r w:rsidR="00CB04A2" w:rsidRPr="00CB04A2">
        <w:rPr>
          <w:rFonts w:asciiTheme="majorHAnsi" w:hAnsiTheme="majorHAnsi"/>
          <w:bCs/>
        </w:rPr>
        <w:t>r</w:t>
      </w:r>
      <w:r w:rsidRPr="00CB04A2">
        <w:rPr>
          <w:rFonts w:asciiTheme="majorHAnsi" w:hAnsiTheme="majorHAnsi"/>
          <w:bCs/>
        </w:rPr>
        <w:t>écristalisation</w:t>
      </w:r>
      <w:r w:rsidRPr="00D0004C">
        <w:rPr>
          <w:rFonts w:asciiTheme="majorHAnsi" w:hAnsiTheme="majorHAnsi"/>
          <w:bCs/>
        </w:rPr>
        <w:t xml:space="preserve"> de l’acide Benzoique.</w:t>
      </w:r>
    </w:p>
    <w:p w:rsidR="00437A66" w:rsidRPr="00D0004C" w:rsidRDefault="00437A66" w:rsidP="00CB04A2">
      <w:pPr>
        <w:spacing w:line="276" w:lineRule="auto"/>
        <w:ind w:left="567"/>
        <w:jc w:val="both"/>
        <w:rPr>
          <w:rFonts w:asciiTheme="majorHAnsi" w:hAnsiTheme="majorHAnsi"/>
          <w:bCs/>
        </w:rPr>
      </w:pPr>
      <w:r w:rsidRPr="00D0004C">
        <w:rPr>
          <w:rFonts w:asciiTheme="majorHAnsi" w:hAnsiTheme="majorHAnsi"/>
          <w:b/>
        </w:rPr>
        <w:t xml:space="preserve">TPN°3. </w:t>
      </w:r>
      <w:r w:rsidRPr="00D0004C">
        <w:rPr>
          <w:rFonts w:asciiTheme="majorHAnsi" w:hAnsiTheme="majorHAnsi"/>
          <w:bCs/>
        </w:rPr>
        <w:t>Extraction d’un produit organique.</w:t>
      </w:r>
    </w:p>
    <w:p w:rsidR="00437A66" w:rsidRPr="00D0004C" w:rsidRDefault="00CB04A2" w:rsidP="00CB04A2">
      <w:pPr>
        <w:spacing w:line="276" w:lineRule="auto"/>
        <w:ind w:left="567"/>
        <w:jc w:val="both"/>
        <w:rPr>
          <w:rFonts w:asciiTheme="majorHAnsi" w:hAnsiTheme="majorHAnsi"/>
          <w:bCs/>
        </w:rPr>
      </w:pPr>
      <w:r>
        <w:rPr>
          <w:rFonts w:asciiTheme="majorHAnsi" w:hAnsiTheme="majorHAnsi"/>
          <w:b/>
        </w:rPr>
        <w:t>TPN°4</w:t>
      </w:r>
      <w:r w:rsidR="00437A66" w:rsidRPr="00D0004C">
        <w:rPr>
          <w:rFonts w:asciiTheme="majorHAnsi" w:hAnsiTheme="majorHAnsi"/>
          <w:b/>
        </w:rPr>
        <w:t>.D</w:t>
      </w:r>
      <w:r w:rsidR="00437A66" w:rsidRPr="00D0004C">
        <w:rPr>
          <w:rFonts w:asciiTheme="majorHAnsi" w:hAnsiTheme="majorHAnsi"/>
          <w:bCs/>
        </w:rPr>
        <w:t>étermination de la composition d’un mélange par réfractométrie.</w:t>
      </w:r>
    </w:p>
    <w:p w:rsidR="00437A66" w:rsidRPr="00D0004C" w:rsidRDefault="00CB04A2" w:rsidP="00CB04A2">
      <w:pPr>
        <w:spacing w:line="276" w:lineRule="auto"/>
        <w:ind w:left="567"/>
        <w:jc w:val="both"/>
        <w:rPr>
          <w:rFonts w:asciiTheme="majorHAnsi" w:hAnsiTheme="majorHAnsi"/>
          <w:bCs/>
        </w:rPr>
      </w:pPr>
      <w:r>
        <w:rPr>
          <w:rFonts w:asciiTheme="majorHAnsi" w:hAnsiTheme="majorHAnsi"/>
          <w:b/>
        </w:rPr>
        <w:t>TPN°5</w:t>
      </w:r>
      <w:r w:rsidR="00437A66" w:rsidRPr="00D0004C">
        <w:rPr>
          <w:rFonts w:asciiTheme="majorHAnsi" w:hAnsiTheme="majorHAnsi"/>
          <w:b/>
        </w:rPr>
        <w:t xml:space="preserve">. </w:t>
      </w:r>
      <w:r w:rsidR="00437A66" w:rsidRPr="00D0004C">
        <w:rPr>
          <w:rFonts w:asciiTheme="majorHAnsi" w:hAnsiTheme="majorHAnsi"/>
          <w:bCs/>
        </w:rPr>
        <w:t>Sublimation du Naphtalène.</w:t>
      </w:r>
    </w:p>
    <w:p w:rsidR="00437A66" w:rsidRPr="00D0004C" w:rsidRDefault="00CB04A2" w:rsidP="00CB04A2">
      <w:pPr>
        <w:spacing w:line="276" w:lineRule="auto"/>
        <w:ind w:left="567"/>
        <w:jc w:val="both"/>
        <w:rPr>
          <w:rFonts w:asciiTheme="majorHAnsi" w:hAnsiTheme="majorHAnsi"/>
          <w:bCs/>
        </w:rPr>
      </w:pPr>
      <w:r>
        <w:rPr>
          <w:rFonts w:asciiTheme="majorHAnsi" w:hAnsiTheme="majorHAnsi"/>
          <w:b/>
        </w:rPr>
        <w:t>TPN°6</w:t>
      </w:r>
      <w:r w:rsidR="00437A66" w:rsidRPr="00D0004C">
        <w:rPr>
          <w:rFonts w:asciiTheme="majorHAnsi" w:hAnsiTheme="majorHAnsi"/>
          <w:b/>
        </w:rPr>
        <w:t xml:space="preserve">. </w:t>
      </w:r>
      <w:r w:rsidR="00437A66" w:rsidRPr="00D0004C">
        <w:rPr>
          <w:rFonts w:asciiTheme="majorHAnsi" w:hAnsiTheme="majorHAnsi"/>
          <w:bCs/>
        </w:rPr>
        <w:t>Etude des propriétés du phénol ou une substance organique.</w:t>
      </w:r>
    </w:p>
    <w:p w:rsidR="00437A66" w:rsidRPr="00D0004C" w:rsidRDefault="00CB04A2" w:rsidP="00CB04A2">
      <w:pPr>
        <w:spacing w:line="276" w:lineRule="auto"/>
        <w:ind w:left="567"/>
        <w:jc w:val="both"/>
        <w:rPr>
          <w:rFonts w:asciiTheme="majorHAnsi" w:hAnsiTheme="majorHAnsi"/>
          <w:b/>
        </w:rPr>
      </w:pPr>
      <w:r>
        <w:rPr>
          <w:rFonts w:asciiTheme="majorHAnsi" w:hAnsiTheme="majorHAnsi"/>
          <w:b/>
        </w:rPr>
        <w:t>TPN°7</w:t>
      </w:r>
      <w:r w:rsidRPr="00D0004C">
        <w:rPr>
          <w:rFonts w:asciiTheme="majorHAnsi" w:hAnsiTheme="majorHAnsi"/>
          <w:b/>
        </w:rPr>
        <w:t xml:space="preserve">. </w:t>
      </w:r>
      <w:r>
        <w:rPr>
          <w:rFonts w:asciiTheme="majorHAnsi" w:hAnsiTheme="majorHAnsi"/>
          <w:bCs/>
        </w:rPr>
        <w:t>P</w:t>
      </w:r>
      <w:r w:rsidRPr="00D0004C">
        <w:rPr>
          <w:rFonts w:asciiTheme="majorHAnsi" w:hAnsiTheme="majorHAnsi"/>
          <w:bCs/>
        </w:rPr>
        <w:t>réparation d’un savon.</w:t>
      </w:r>
    </w:p>
    <w:p w:rsidR="00CB04A2" w:rsidRPr="00CB04A2" w:rsidRDefault="009359AC" w:rsidP="00CB04A2">
      <w:pPr>
        <w:spacing w:line="276" w:lineRule="auto"/>
        <w:ind w:left="567"/>
        <w:rPr>
          <w:rFonts w:asciiTheme="majorHAnsi" w:hAnsiTheme="majorHAnsi"/>
          <w:color w:val="000000" w:themeColor="text1"/>
        </w:rPr>
      </w:pPr>
      <w:r>
        <w:rPr>
          <w:rFonts w:asciiTheme="majorHAnsi" w:hAnsiTheme="majorHAnsi"/>
          <w:b/>
        </w:rPr>
        <w:t>TPN°</w:t>
      </w:r>
      <w:r w:rsidR="00CB04A2">
        <w:rPr>
          <w:rFonts w:asciiTheme="majorHAnsi" w:hAnsiTheme="majorHAnsi"/>
          <w:b/>
        </w:rPr>
        <w:t>8</w:t>
      </w:r>
      <w:r>
        <w:rPr>
          <w:rFonts w:asciiTheme="majorHAnsi" w:hAnsiTheme="majorHAnsi"/>
          <w:b/>
        </w:rPr>
        <w:t xml:space="preserve">.  </w:t>
      </w:r>
      <w:r>
        <w:rPr>
          <w:rFonts w:asciiTheme="majorHAnsi" w:hAnsiTheme="majorHAnsi"/>
          <w:color w:val="000000" w:themeColor="text1"/>
        </w:rPr>
        <w:t>T</w:t>
      </w:r>
      <w:r w:rsidR="00CB04A2" w:rsidRPr="00D0004C">
        <w:rPr>
          <w:rFonts w:asciiTheme="majorHAnsi" w:hAnsiTheme="majorHAnsi"/>
          <w:color w:val="000000" w:themeColor="text1"/>
        </w:rPr>
        <w:t>ransformation d’un alcool en dérivé halogéné (synthèse du 2-chloro-2-méthylpropane à partir 2-méthylpropan-2-ol).</w:t>
      </w:r>
    </w:p>
    <w:p w:rsidR="00CB04A2" w:rsidRPr="00CB04A2" w:rsidRDefault="00CB04A2" w:rsidP="00CB04A2">
      <w:pPr>
        <w:spacing w:line="276" w:lineRule="auto"/>
        <w:ind w:firstLine="567"/>
        <w:rPr>
          <w:rFonts w:asciiTheme="majorBidi" w:hAnsiTheme="majorBidi" w:cstheme="majorBidi"/>
          <w:bCs/>
        </w:rPr>
      </w:pPr>
      <w:r>
        <w:rPr>
          <w:rFonts w:asciiTheme="majorBidi" w:hAnsiTheme="majorBidi" w:cstheme="majorBidi"/>
          <w:b/>
          <w:bCs/>
        </w:rPr>
        <w:t xml:space="preserve">TP n°09 : </w:t>
      </w:r>
      <w:r w:rsidR="00E07913">
        <w:rPr>
          <w:rFonts w:asciiTheme="majorBidi" w:hAnsiTheme="majorBidi" w:cstheme="majorBidi"/>
          <w:bCs/>
        </w:rPr>
        <w:t>P</w:t>
      </w:r>
      <w:r w:rsidRPr="00CB04A2">
        <w:rPr>
          <w:rFonts w:asciiTheme="majorBidi" w:hAnsiTheme="majorBidi" w:cstheme="majorBidi"/>
          <w:bCs/>
        </w:rPr>
        <w:t>urification par distillation a pression atmosphérique</w:t>
      </w:r>
      <w:r w:rsidR="00E07913">
        <w:rPr>
          <w:rFonts w:asciiTheme="majorBidi" w:hAnsiTheme="majorBidi" w:cstheme="majorBidi"/>
          <w:bCs/>
        </w:rPr>
        <w:t xml:space="preserve"> et entrainement à la vapeur </w:t>
      </w:r>
    </w:p>
    <w:p w:rsidR="00CB04A2" w:rsidRDefault="00CB04A2" w:rsidP="00CB04A2">
      <w:pPr>
        <w:pStyle w:val="Paragraphedeliste"/>
        <w:spacing w:line="276" w:lineRule="auto"/>
        <w:ind w:left="0" w:firstLine="567"/>
        <w:rPr>
          <w:rFonts w:asciiTheme="majorBidi" w:hAnsiTheme="majorBidi" w:cstheme="majorBidi"/>
          <w:b/>
          <w:bCs/>
        </w:rPr>
      </w:pPr>
      <w:r>
        <w:rPr>
          <w:rFonts w:asciiTheme="majorBidi" w:hAnsiTheme="majorBidi" w:cstheme="majorBidi"/>
          <w:b/>
          <w:bCs/>
        </w:rPr>
        <w:t>TP</w:t>
      </w:r>
      <w:r w:rsidRPr="00E12F12">
        <w:rPr>
          <w:rFonts w:asciiTheme="majorBidi" w:hAnsiTheme="majorBidi" w:cstheme="majorBidi"/>
          <w:b/>
          <w:bCs/>
        </w:rPr>
        <w:t xml:space="preserve"> n°</w:t>
      </w:r>
      <w:r>
        <w:rPr>
          <w:rFonts w:asciiTheme="majorBidi" w:hAnsiTheme="majorBidi" w:cstheme="majorBidi"/>
          <w:b/>
          <w:bCs/>
        </w:rPr>
        <w:t>10</w:t>
      </w:r>
      <w:r>
        <w:rPr>
          <w:rFonts w:asciiTheme="majorBidi" w:hAnsiTheme="majorBidi" w:cstheme="majorBidi"/>
        </w:rPr>
        <w:t> </w:t>
      </w:r>
      <w:r>
        <w:rPr>
          <w:rFonts w:asciiTheme="majorBidi" w:hAnsiTheme="majorBidi" w:cstheme="majorBidi"/>
          <w:b/>
          <w:bCs/>
        </w:rPr>
        <w:t xml:space="preserve">: </w:t>
      </w:r>
      <w:r w:rsidR="00E07913">
        <w:rPr>
          <w:rFonts w:asciiTheme="majorBidi" w:hAnsiTheme="majorBidi" w:cstheme="majorBidi"/>
          <w:bCs/>
        </w:rPr>
        <w:t>P</w:t>
      </w:r>
      <w:r w:rsidRPr="00CB04A2">
        <w:rPr>
          <w:rFonts w:asciiTheme="majorBidi" w:hAnsiTheme="majorBidi" w:cstheme="majorBidi"/>
          <w:bCs/>
        </w:rPr>
        <w:t>urification par distillation fractionnée sur colonne</w:t>
      </w:r>
    </w:p>
    <w:p w:rsidR="00E07913" w:rsidRDefault="00E07913" w:rsidP="00437A66">
      <w:pPr>
        <w:ind w:left="567"/>
        <w:rPr>
          <w:rFonts w:asciiTheme="majorBidi" w:hAnsiTheme="majorBidi" w:cstheme="majorBidi"/>
          <w:b/>
          <w:bCs/>
        </w:rPr>
      </w:pPr>
    </w:p>
    <w:p w:rsidR="00E07913" w:rsidRPr="00D0004C" w:rsidRDefault="00E07913" w:rsidP="00437A66">
      <w:pPr>
        <w:ind w:left="567"/>
        <w:rPr>
          <w:rFonts w:asciiTheme="majorHAnsi" w:hAnsiTheme="majorHAnsi"/>
          <w:color w:val="000000" w:themeColor="text1"/>
        </w:rPr>
      </w:pPr>
    </w:p>
    <w:p w:rsidR="00437A66" w:rsidRPr="00D0004C" w:rsidRDefault="00437A66" w:rsidP="00437A66">
      <w:pPr>
        <w:jc w:val="both"/>
        <w:rPr>
          <w:rFonts w:asciiTheme="majorHAnsi" w:hAnsiTheme="majorHAnsi"/>
          <w:b/>
        </w:rPr>
      </w:pPr>
      <w:r w:rsidRPr="00A63929">
        <w:rPr>
          <w:rFonts w:asciiTheme="majorHAnsi" w:hAnsiTheme="majorHAnsi"/>
          <w:b/>
          <w:u w:val="thick" w:color="F79646" w:themeColor="accent6"/>
        </w:rPr>
        <w:t>Mode d’évaluation</w:t>
      </w:r>
      <w:r w:rsidRPr="00D0004C">
        <w:rPr>
          <w:rFonts w:asciiTheme="majorHAnsi" w:hAnsiTheme="majorHAnsi"/>
          <w:b/>
        </w:rPr>
        <w:t> : </w:t>
      </w:r>
    </w:p>
    <w:p w:rsidR="00437A66" w:rsidRPr="00D0004C" w:rsidRDefault="00437A66" w:rsidP="00437A66">
      <w:pPr>
        <w:jc w:val="both"/>
        <w:rPr>
          <w:rFonts w:asciiTheme="majorHAnsi" w:hAnsiTheme="majorHAnsi"/>
          <w:bCs/>
        </w:rPr>
      </w:pPr>
      <w:r w:rsidRPr="00D0004C">
        <w:rPr>
          <w:rFonts w:asciiTheme="majorHAnsi" w:hAnsiTheme="majorHAnsi"/>
        </w:rPr>
        <w:t>Contrôle continu : 100%.</w:t>
      </w:r>
    </w:p>
    <w:p w:rsidR="00437A66" w:rsidRPr="00D0004C" w:rsidRDefault="00437A66" w:rsidP="00437A66">
      <w:pPr>
        <w:jc w:val="both"/>
        <w:rPr>
          <w:rFonts w:asciiTheme="majorHAnsi" w:hAnsiTheme="majorHAnsi"/>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2F7BFF" w:rsidRDefault="00437A66" w:rsidP="00437A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sidRPr="002F7BFF">
        <w:rPr>
          <w:rFonts w:asciiTheme="majorHAnsi" w:hAnsiTheme="majorHAnsi" w:cs="Calibri"/>
          <w:b/>
        </w:rPr>
        <w:lastRenderedPageBreak/>
        <w:t>Semestre </w:t>
      </w:r>
      <w:r w:rsidRPr="002F7BFF">
        <w:rPr>
          <w:rFonts w:asciiTheme="majorHAnsi" w:hAnsiTheme="majorHAnsi" w:cs="Calibri"/>
          <w:b/>
          <w:iCs/>
        </w:rPr>
        <w:t xml:space="preserve">: </w:t>
      </w:r>
      <w:r w:rsidRPr="002F7BFF">
        <w:rPr>
          <w:rFonts w:asciiTheme="majorHAnsi" w:hAnsiTheme="majorHAnsi" w:cs="Calibri"/>
          <w:b/>
        </w:rPr>
        <w:t>4</w:t>
      </w:r>
    </w:p>
    <w:p w:rsidR="00437A66" w:rsidRPr="002F7BFF" w:rsidRDefault="00437A66" w:rsidP="00437A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Unité d’enseignement : UEM 2.2</w:t>
      </w:r>
    </w:p>
    <w:p w:rsidR="00437A66" w:rsidRPr="002F7BFF" w:rsidRDefault="00437A66" w:rsidP="00F41DB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eastAsia="Calibri" w:hAnsiTheme="majorHAnsi" w:cstheme="minorBidi"/>
          <w:b/>
          <w:bCs/>
          <w:color w:val="000000"/>
        </w:rPr>
      </w:pPr>
      <w:r w:rsidRPr="002F7BFF">
        <w:rPr>
          <w:rFonts w:asciiTheme="majorHAnsi" w:hAnsiTheme="majorHAnsi" w:cs="Calibri"/>
          <w:b/>
          <w:bCs/>
          <w:iCs/>
        </w:rPr>
        <w:t>Matière</w:t>
      </w:r>
      <w:r w:rsidR="00F41DB4">
        <w:rPr>
          <w:rFonts w:asciiTheme="majorHAnsi" w:hAnsiTheme="majorHAnsi" w:cstheme="minorBidi"/>
          <w:b/>
          <w:bCs/>
          <w:iCs/>
        </w:rPr>
        <w:t>3</w:t>
      </w:r>
      <w:r w:rsidRPr="002F7BFF">
        <w:rPr>
          <w:rFonts w:asciiTheme="majorHAnsi" w:hAnsiTheme="majorHAnsi" w:cstheme="minorBidi"/>
          <w:b/>
          <w:bCs/>
          <w:iCs/>
        </w:rPr>
        <w:t xml:space="preserve">: </w:t>
      </w:r>
      <w:r w:rsidRPr="002F7BFF">
        <w:rPr>
          <w:rFonts w:ascii="Cambria" w:eastAsia="Cambria" w:hAnsi="Cambria" w:cs="Cambria"/>
          <w:b/>
          <w:w w:val="99"/>
        </w:rPr>
        <w:t>TP  mécanique des fluides</w:t>
      </w:r>
    </w:p>
    <w:p w:rsidR="00437A66" w:rsidRPr="002F7BFF" w:rsidRDefault="00437A66" w:rsidP="00437A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eastAsia="Calibri" w:hAnsiTheme="majorHAnsi" w:cstheme="minorBidi"/>
          <w:b/>
          <w:bCs/>
          <w:color w:val="000000"/>
        </w:rPr>
        <w:t>VHS: 22h30  (TP: 1h30)</w:t>
      </w:r>
    </w:p>
    <w:p w:rsidR="00437A66" w:rsidRPr="002F7BFF" w:rsidRDefault="00437A66" w:rsidP="00437A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Crédits : 2</w:t>
      </w:r>
    </w:p>
    <w:p w:rsidR="00437A66" w:rsidRPr="002F7BFF" w:rsidRDefault="00437A66" w:rsidP="00437A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Coefficient : 1</w:t>
      </w:r>
    </w:p>
    <w:p w:rsidR="00437A66" w:rsidRPr="00D0004C" w:rsidRDefault="00437A66" w:rsidP="00437A66">
      <w:pPr>
        <w:jc w:val="both"/>
        <w:rPr>
          <w:rFonts w:asciiTheme="majorHAnsi" w:hAnsiTheme="majorHAnsi" w:cstheme="minorBidi"/>
          <w:b/>
          <w:bCs/>
        </w:rPr>
      </w:pPr>
    </w:p>
    <w:p w:rsidR="00437A66" w:rsidRPr="00D0004C" w:rsidRDefault="00437A66" w:rsidP="00437A66">
      <w:pPr>
        <w:autoSpaceDE w:val="0"/>
        <w:autoSpaceDN w:val="0"/>
        <w:adjustRightInd w:val="0"/>
        <w:rPr>
          <w:rFonts w:asciiTheme="majorHAnsi" w:hAnsiTheme="majorHAnsi" w:cstheme="minorBidi"/>
          <w:bCs/>
        </w:rPr>
      </w:pPr>
      <w:r w:rsidRPr="00A63929">
        <w:rPr>
          <w:rFonts w:asciiTheme="majorHAnsi" w:hAnsiTheme="majorHAnsi" w:cstheme="minorBidi"/>
          <w:b/>
          <w:u w:val="thick" w:color="F79646" w:themeColor="accent6"/>
        </w:rPr>
        <w:t>Objectifs de l’enseignement</w:t>
      </w:r>
      <w:r w:rsidRPr="00D0004C">
        <w:rPr>
          <w:rFonts w:asciiTheme="majorHAnsi" w:hAnsiTheme="majorHAnsi" w:cstheme="minorBidi"/>
          <w:b/>
        </w:rPr>
        <w:t> :</w:t>
      </w:r>
    </w:p>
    <w:p w:rsidR="00437A66" w:rsidRPr="00D0004C" w:rsidRDefault="00437A66" w:rsidP="00437A66">
      <w:pPr>
        <w:rPr>
          <w:rFonts w:asciiTheme="majorHAnsi" w:hAnsiTheme="majorHAnsi" w:cstheme="minorBidi"/>
        </w:rPr>
      </w:pPr>
      <w:r w:rsidRPr="00D0004C">
        <w:rPr>
          <w:rFonts w:asciiTheme="majorHAnsi" w:hAnsiTheme="majorHAnsi" w:cstheme="minorBidi"/>
        </w:rPr>
        <w:t>L’étudiant met en pratique les connaissances dans la matière mécanique des fluides enseignés en S3.</w:t>
      </w:r>
    </w:p>
    <w:p w:rsidR="00437A66" w:rsidRPr="00D0004C" w:rsidRDefault="00437A66" w:rsidP="00437A66">
      <w:pPr>
        <w:jc w:val="both"/>
        <w:rPr>
          <w:rFonts w:asciiTheme="majorHAnsi" w:hAnsiTheme="majorHAnsi" w:cstheme="minorBidi"/>
        </w:rPr>
      </w:pPr>
    </w:p>
    <w:p w:rsidR="00437A66" w:rsidRPr="00D0004C" w:rsidRDefault="00437A66" w:rsidP="00437A66">
      <w:pPr>
        <w:jc w:val="both"/>
        <w:rPr>
          <w:rFonts w:asciiTheme="majorHAnsi" w:hAnsiTheme="majorHAnsi" w:cstheme="minorBidi"/>
        </w:rPr>
      </w:pPr>
      <w:r w:rsidRPr="00A63929">
        <w:rPr>
          <w:rFonts w:asciiTheme="majorHAnsi" w:hAnsiTheme="majorHAnsi" w:cstheme="minorBidi"/>
          <w:b/>
          <w:u w:val="thick" w:color="F79646" w:themeColor="accent6"/>
        </w:rPr>
        <w:t>Connaissances préalables recommandées</w:t>
      </w:r>
      <w:r w:rsidRPr="00D0004C">
        <w:rPr>
          <w:rFonts w:asciiTheme="majorHAnsi" w:hAnsiTheme="majorHAnsi" w:cstheme="minorBidi"/>
          <w:b/>
        </w:rPr>
        <w:t> :</w:t>
      </w:r>
    </w:p>
    <w:p w:rsidR="00437A66" w:rsidRPr="00D0004C" w:rsidRDefault="00437A66" w:rsidP="00437A66">
      <w:pPr>
        <w:jc w:val="both"/>
        <w:rPr>
          <w:rFonts w:asciiTheme="majorHAnsi" w:hAnsiTheme="majorHAnsi" w:cstheme="minorBidi"/>
        </w:rPr>
      </w:pPr>
      <w:r w:rsidRPr="00D0004C">
        <w:rPr>
          <w:rFonts w:asciiTheme="majorHAnsi" w:hAnsiTheme="majorHAnsi" w:cstheme="minorBidi"/>
        </w:rPr>
        <w:t>Matières : mécanique des fluides et physique 1.</w:t>
      </w:r>
    </w:p>
    <w:p w:rsidR="00437A66" w:rsidRPr="00D0004C" w:rsidRDefault="00437A66" w:rsidP="00437A66">
      <w:pPr>
        <w:jc w:val="both"/>
        <w:rPr>
          <w:rFonts w:asciiTheme="majorHAnsi" w:hAnsiTheme="majorHAnsi" w:cstheme="minorBidi"/>
          <w:b/>
        </w:rPr>
      </w:pPr>
      <w:r w:rsidRPr="00A63929">
        <w:rPr>
          <w:rFonts w:asciiTheme="majorHAnsi" w:hAnsiTheme="majorHAnsi" w:cstheme="minorBidi"/>
          <w:b/>
          <w:u w:val="thick" w:color="F79646" w:themeColor="accent6"/>
        </w:rPr>
        <w:t>Contenu de la matière</w:t>
      </w:r>
      <w:r w:rsidRPr="00D0004C">
        <w:rPr>
          <w:rFonts w:asciiTheme="majorHAnsi" w:hAnsiTheme="majorHAnsi" w:cstheme="minorBidi"/>
          <w:b/>
        </w:rPr>
        <w:t> : </w:t>
      </w:r>
    </w:p>
    <w:p w:rsidR="00437A66" w:rsidRPr="00D0004C" w:rsidRDefault="00437A66" w:rsidP="00437A66">
      <w:pPr>
        <w:rPr>
          <w:rFonts w:asciiTheme="majorHAnsi" w:hAnsiTheme="majorHAnsi" w:cstheme="minorBidi"/>
        </w:rPr>
      </w:pPr>
    </w:p>
    <w:p w:rsidR="00437A66" w:rsidRPr="00D0004C" w:rsidRDefault="00437A66" w:rsidP="005C1CD0">
      <w:pPr>
        <w:pStyle w:val="Paragraphedeliste"/>
        <w:numPr>
          <w:ilvl w:val="0"/>
          <w:numId w:val="42"/>
        </w:numPr>
        <w:rPr>
          <w:rFonts w:asciiTheme="majorHAnsi" w:hAnsiTheme="majorHAnsi" w:cstheme="minorBidi"/>
        </w:rPr>
      </w:pPr>
      <w:r w:rsidRPr="00D0004C">
        <w:rPr>
          <w:rFonts w:asciiTheme="majorHAnsi" w:hAnsiTheme="majorHAnsi" w:cstheme="minorBidi"/>
          <w:b/>
          <w:bCs/>
        </w:rPr>
        <w:t>TP N° 1.</w:t>
      </w:r>
      <w:r w:rsidRPr="00D0004C">
        <w:rPr>
          <w:rFonts w:asciiTheme="majorHAnsi" w:hAnsiTheme="majorHAnsi" w:cstheme="minorBidi"/>
        </w:rPr>
        <w:t>Viscosimètre</w:t>
      </w:r>
    </w:p>
    <w:p w:rsidR="00437A66" w:rsidRPr="00D0004C" w:rsidRDefault="00437A66" w:rsidP="005C1CD0">
      <w:pPr>
        <w:pStyle w:val="Paragraphedeliste"/>
        <w:numPr>
          <w:ilvl w:val="0"/>
          <w:numId w:val="42"/>
        </w:numPr>
        <w:jc w:val="both"/>
        <w:rPr>
          <w:rFonts w:asciiTheme="majorHAnsi" w:hAnsiTheme="majorHAnsi" w:cstheme="minorBidi"/>
          <w:b/>
        </w:rPr>
      </w:pPr>
      <w:r w:rsidRPr="00D0004C">
        <w:rPr>
          <w:rFonts w:asciiTheme="majorHAnsi" w:hAnsiTheme="majorHAnsi" w:cstheme="minorBidi"/>
          <w:b/>
          <w:bCs/>
        </w:rPr>
        <w:t>TP N° 2.</w:t>
      </w:r>
      <w:r w:rsidRPr="00D0004C">
        <w:rPr>
          <w:rFonts w:asciiTheme="majorHAnsi" w:hAnsiTheme="majorHAnsi" w:cstheme="minorBidi"/>
        </w:rPr>
        <w:t>Détermination des pertes de charges linéaires et singulières</w:t>
      </w:r>
    </w:p>
    <w:p w:rsidR="00437A66" w:rsidRPr="00D0004C" w:rsidRDefault="00437A66" w:rsidP="005C1CD0">
      <w:pPr>
        <w:pStyle w:val="Paragraphedeliste"/>
        <w:numPr>
          <w:ilvl w:val="0"/>
          <w:numId w:val="42"/>
        </w:numPr>
        <w:jc w:val="both"/>
        <w:rPr>
          <w:rFonts w:asciiTheme="majorHAnsi" w:hAnsiTheme="majorHAnsi" w:cstheme="minorBidi"/>
        </w:rPr>
      </w:pPr>
      <w:r w:rsidRPr="00D0004C">
        <w:rPr>
          <w:rFonts w:asciiTheme="majorHAnsi" w:hAnsiTheme="majorHAnsi" w:cstheme="minorBidi"/>
          <w:b/>
          <w:bCs/>
        </w:rPr>
        <w:t>TP N° 3.</w:t>
      </w:r>
      <w:r w:rsidRPr="00D0004C">
        <w:rPr>
          <w:rFonts w:asciiTheme="majorHAnsi" w:hAnsiTheme="majorHAnsi" w:cstheme="minorBidi"/>
        </w:rPr>
        <w:t>Mesure de débits</w:t>
      </w:r>
    </w:p>
    <w:p w:rsidR="00437A66" w:rsidRPr="00D0004C" w:rsidRDefault="00437A66" w:rsidP="005C1CD0">
      <w:pPr>
        <w:pStyle w:val="Paragraphedeliste"/>
        <w:numPr>
          <w:ilvl w:val="0"/>
          <w:numId w:val="42"/>
        </w:numPr>
        <w:jc w:val="both"/>
        <w:rPr>
          <w:rFonts w:asciiTheme="majorHAnsi" w:hAnsiTheme="majorHAnsi" w:cstheme="minorBidi"/>
        </w:rPr>
      </w:pPr>
      <w:r w:rsidRPr="00D0004C">
        <w:rPr>
          <w:rFonts w:asciiTheme="majorHAnsi" w:hAnsiTheme="majorHAnsi" w:cstheme="minorBidi"/>
          <w:b/>
          <w:bCs/>
        </w:rPr>
        <w:t>TP N° 4.</w:t>
      </w:r>
      <w:r w:rsidRPr="00D0004C">
        <w:rPr>
          <w:rFonts w:asciiTheme="majorHAnsi" w:hAnsiTheme="majorHAnsi" w:cstheme="minorBidi"/>
        </w:rPr>
        <w:t>Coup de bélier et oscillations de masse</w:t>
      </w:r>
    </w:p>
    <w:p w:rsidR="00437A66" w:rsidRPr="00D0004C" w:rsidRDefault="00437A66" w:rsidP="005C1CD0">
      <w:pPr>
        <w:pStyle w:val="Paragraphedeliste"/>
        <w:numPr>
          <w:ilvl w:val="0"/>
          <w:numId w:val="42"/>
        </w:numPr>
        <w:jc w:val="both"/>
        <w:rPr>
          <w:rFonts w:asciiTheme="majorHAnsi" w:hAnsiTheme="majorHAnsi" w:cstheme="minorBidi"/>
        </w:rPr>
      </w:pPr>
      <w:r w:rsidRPr="00D0004C">
        <w:rPr>
          <w:rFonts w:asciiTheme="majorHAnsi" w:hAnsiTheme="majorHAnsi" w:cstheme="minorBidi"/>
          <w:b/>
          <w:bCs/>
        </w:rPr>
        <w:t>TP N° 5.</w:t>
      </w:r>
      <w:r w:rsidRPr="00D0004C">
        <w:rPr>
          <w:rFonts w:asciiTheme="majorHAnsi" w:hAnsiTheme="majorHAnsi" w:cstheme="minorBidi"/>
        </w:rPr>
        <w:t>Vérification du théorème de Bernoulli</w:t>
      </w:r>
    </w:p>
    <w:p w:rsidR="00437A66" w:rsidRPr="00D0004C" w:rsidRDefault="00437A66" w:rsidP="005C1CD0">
      <w:pPr>
        <w:pStyle w:val="Paragraphedeliste"/>
        <w:numPr>
          <w:ilvl w:val="0"/>
          <w:numId w:val="42"/>
        </w:numPr>
        <w:jc w:val="both"/>
        <w:rPr>
          <w:rFonts w:asciiTheme="majorHAnsi" w:hAnsiTheme="majorHAnsi" w:cstheme="minorBidi"/>
        </w:rPr>
      </w:pPr>
      <w:r w:rsidRPr="00D0004C">
        <w:rPr>
          <w:rFonts w:asciiTheme="majorHAnsi" w:hAnsiTheme="majorHAnsi" w:cstheme="minorBidi"/>
          <w:b/>
          <w:bCs/>
        </w:rPr>
        <w:t>TP N° 6.</w:t>
      </w:r>
      <w:r w:rsidRPr="00D0004C">
        <w:rPr>
          <w:rFonts w:asciiTheme="majorHAnsi" w:hAnsiTheme="majorHAnsi" w:cstheme="minorBidi"/>
        </w:rPr>
        <w:t>Impact du jet</w:t>
      </w:r>
    </w:p>
    <w:p w:rsidR="00437A66" w:rsidRPr="00D0004C" w:rsidRDefault="00437A66" w:rsidP="005C1CD0">
      <w:pPr>
        <w:pStyle w:val="Paragraphedeliste"/>
        <w:numPr>
          <w:ilvl w:val="0"/>
          <w:numId w:val="42"/>
        </w:numPr>
        <w:jc w:val="both"/>
        <w:rPr>
          <w:rFonts w:asciiTheme="majorHAnsi" w:hAnsiTheme="majorHAnsi" w:cstheme="minorBidi"/>
        </w:rPr>
      </w:pPr>
      <w:r w:rsidRPr="00D0004C">
        <w:rPr>
          <w:rFonts w:asciiTheme="majorHAnsi" w:hAnsiTheme="majorHAnsi" w:cstheme="minorBidi"/>
          <w:b/>
          <w:bCs/>
        </w:rPr>
        <w:t>TP N° 7.</w:t>
      </w:r>
      <w:r w:rsidRPr="00D0004C">
        <w:rPr>
          <w:rFonts w:asciiTheme="majorHAnsi" w:hAnsiTheme="majorHAnsi" w:cstheme="minorBidi"/>
        </w:rPr>
        <w:t>Ecoulement à travers un orifice</w:t>
      </w:r>
    </w:p>
    <w:p w:rsidR="00437A66" w:rsidRPr="00D0004C" w:rsidRDefault="00437A66" w:rsidP="005C1CD0">
      <w:pPr>
        <w:pStyle w:val="Paragraphedeliste"/>
        <w:numPr>
          <w:ilvl w:val="0"/>
          <w:numId w:val="42"/>
        </w:numPr>
        <w:jc w:val="both"/>
        <w:rPr>
          <w:rFonts w:asciiTheme="majorHAnsi" w:hAnsiTheme="majorHAnsi" w:cstheme="minorBidi"/>
        </w:rPr>
      </w:pPr>
      <w:r w:rsidRPr="00D0004C">
        <w:rPr>
          <w:rFonts w:asciiTheme="majorHAnsi" w:hAnsiTheme="majorHAnsi" w:cstheme="minorBidi"/>
          <w:b/>
          <w:bCs/>
        </w:rPr>
        <w:t>TP N° 8.</w:t>
      </w:r>
      <w:r w:rsidRPr="00D0004C">
        <w:rPr>
          <w:rFonts w:asciiTheme="majorHAnsi" w:hAnsiTheme="majorHAnsi" w:cstheme="minorBidi"/>
        </w:rPr>
        <w:t>Visualisation des écoulements autour d'un obstacle</w:t>
      </w:r>
    </w:p>
    <w:p w:rsidR="00437A66" w:rsidRPr="00D0004C" w:rsidRDefault="00437A66" w:rsidP="005C1CD0">
      <w:pPr>
        <w:pStyle w:val="Paragraphedeliste"/>
        <w:numPr>
          <w:ilvl w:val="0"/>
          <w:numId w:val="42"/>
        </w:numPr>
        <w:jc w:val="both"/>
        <w:rPr>
          <w:rFonts w:asciiTheme="majorHAnsi" w:hAnsiTheme="majorHAnsi" w:cstheme="minorBidi"/>
        </w:rPr>
      </w:pPr>
      <w:r w:rsidRPr="00D0004C">
        <w:rPr>
          <w:rFonts w:asciiTheme="majorHAnsi" w:hAnsiTheme="majorHAnsi" w:cstheme="minorBidi"/>
          <w:b/>
          <w:bCs/>
        </w:rPr>
        <w:t>TP N° 9.</w:t>
      </w:r>
      <w:r w:rsidRPr="00D0004C">
        <w:rPr>
          <w:rFonts w:asciiTheme="majorHAnsi" w:hAnsiTheme="majorHAnsi" w:cstheme="minorBidi"/>
        </w:rPr>
        <w:t>Détermination du nombre de Reynolds: Ecoulement laminaire  et turbulent</w:t>
      </w: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r w:rsidRPr="00A63929">
        <w:rPr>
          <w:rFonts w:asciiTheme="majorHAnsi" w:hAnsiTheme="majorHAnsi" w:cstheme="minorBidi"/>
          <w:b/>
          <w:u w:val="thick" w:color="F79646" w:themeColor="accent6"/>
        </w:rPr>
        <w:t>Mode d’évaluation</w:t>
      </w:r>
      <w:r w:rsidRPr="00D0004C">
        <w:rPr>
          <w:rFonts w:asciiTheme="majorHAnsi" w:hAnsiTheme="majorHAnsi" w:cstheme="minorBidi"/>
          <w:b/>
        </w:rPr>
        <w:t> : </w:t>
      </w:r>
    </w:p>
    <w:p w:rsidR="00437A66" w:rsidRPr="00D0004C" w:rsidRDefault="00437A66" w:rsidP="00437A66">
      <w:pPr>
        <w:jc w:val="both"/>
        <w:rPr>
          <w:rFonts w:asciiTheme="majorHAnsi" w:eastAsiaTheme="minorHAnsi" w:hAnsiTheme="majorHAnsi" w:cstheme="minorBidi"/>
          <w:lang w:eastAsia="en-US"/>
        </w:rPr>
      </w:pPr>
      <w:r w:rsidRPr="00D0004C">
        <w:rPr>
          <w:rFonts w:asciiTheme="majorHAnsi" w:eastAsiaTheme="minorHAnsi" w:hAnsiTheme="majorHAnsi" w:cstheme="minorBidi"/>
          <w:lang w:eastAsia="en-US"/>
        </w:rPr>
        <w:t>Contrôle continu : 100%.</w:t>
      </w: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6B536D" w:rsidRPr="003E4E9A" w:rsidRDefault="006B536D" w:rsidP="006B536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4</w:t>
      </w:r>
    </w:p>
    <w:p w:rsidR="006B536D" w:rsidRPr="003E4E9A" w:rsidRDefault="006B536D" w:rsidP="006B536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 2.2</w:t>
      </w:r>
    </w:p>
    <w:p w:rsidR="006B536D" w:rsidRPr="00DB7B04" w:rsidRDefault="006B536D" w:rsidP="006B536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rPr>
      </w:pPr>
      <w:r w:rsidRPr="00C400AF">
        <w:rPr>
          <w:rFonts w:ascii="Cambria" w:hAnsi="Cambria" w:cs="Calibri"/>
          <w:b/>
        </w:rPr>
        <w:t xml:space="preserve">Matière </w:t>
      </w:r>
      <w:r>
        <w:rPr>
          <w:rFonts w:ascii="Cambria" w:hAnsi="Cambria" w:cs="Calibri"/>
          <w:b/>
        </w:rPr>
        <w:t>4</w:t>
      </w:r>
      <w:r w:rsidRPr="00C400AF">
        <w:rPr>
          <w:rFonts w:ascii="Cambria" w:hAnsi="Cambria" w:cs="Calibri"/>
          <w:b/>
        </w:rPr>
        <w:t>:</w:t>
      </w:r>
      <w:r w:rsidRPr="00DB7B04">
        <w:rPr>
          <w:rFonts w:asciiTheme="majorHAnsi" w:eastAsia="Times New Roman" w:hAnsiTheme="majorHAnsi"/>
          <w:b/>
          <w:bCs/>
          <w:color w:val="000000"/>
          <w:lang w:eastAsia="fr-FR"/>
        </w:rPr>
        <w:t>TP Méthodes numériques</w:t>
      </w:r>
    </w:p>
    <w:p w:rsidR="006B536D" w:rsidRPr="003E4E9A" w:rsidRDefault="006B536D" w:rsidP="006B536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 1h3</w:t>
      </w:r>
      <w:r w:rsidRPr="003E4E9A">
        <w:rPr>
          <w:rFonts w:ascii="Cambria" w:hAnsi="Cambria" w:cs="Calibri"/>
          <w:b/>
        </w:rPr>
        <w:t>0)</w:t>
      </w:r>
    </w:p>
    <w:p w:rsidR="006B536D" w:rsidRPr="003E4E9A" w:rsidRDefault="006B536D" w:rsidP="006B536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6B536D" w:rsidRPr="003E4E9A" w:rsidRDefault="006B536D" w:rsidP="006B536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6B536D" w:rsidRDefault="006B536D" w:rsidP="006B536D">
      <w:pPr>
        <w:ind w:firstLine="708"/>
        <w:jc w:val="both"/>
        <w:rPr>
          <w:rFonts w:asciiTheme="majorHAnsi" w:hAnsiTheme="majorHAnsi" w:cs="Arial"/>
          <w:b/>
          <w:u w:val="thick" w:color="F79646" w:themeColor="accent6"/>
        </w:rPr>
      </w:pPr>
    </w:p>
    <w:p w:rsidR="006B536D" w:rsidRPr="003F615A" w:rsidRDefault="006B536D" w:rsidP="006B536D">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6B536D" w:rsidRPr="00923A0C" w:rsidRDefault="006B536D" w:rsidP="006B536D">
      <w:pPr>
        <w:autoSpaceDE w:val="0"/>
        <w:autoSpaceDN w:val="0"/>
        <w:adjustRightInd w:val="0"/>
        <w:jc w:val="both"/>
        <w:rPr>
          <w:rFonts w:asciiTheme="majorHAnsi" w:hAnsiTheme="majorHAnsi" w:cs="Arial"/>
          <w:bCs/>
          <w:sz w:val="22"/>
          <w:szCs w:val="22"/>
        </w:rPr>
      </w:pPr>
      <w:r w:rsidRPr="00923A0C">
        <w:rPr>
          <w:rFonts w:asciiTheme="majorHAnsi" w:hAnsiTheme="majorHAnsi" w:cs="Arial"/>
          <w:bCs/>
          <w:sz w:val="22"/>
          <w:szCs w:val="22"/>
        </w:rPr>
        <w:t xml:space="preserve">Programmation des différentes méthodes numériques en vue de leurs applications dans le domaine des calculs mathématiques en utilisant un langage </w:t>
      </w:r>
      <w:r>
        <w:rPr>
          <w:rFonts w:asciiTheme="majorHAnsi" w:hAnsiTheme="majorHAnsi" w:cs="Arial"/>
          <w:bCs/>
          <w:sz w:val="22"/>
          <w:szCs w:val="22"/>
        </w:rPr>
        <w:t>de programmation scientifique (M</w:t>
      </w:r>
      <w:r w:rsidRPr="00923A0C">
        <w:rPr>
          <w:rFonts w:asciiTheme="majorHAnsi" w:hAnsiTheme="majorHAnsi" w:cs="Arial"/>
          <w:bCs/>
          <w:sz w:val="22"/>
          <w:szCs w:val="22"/>
        </w:rPr>
        <w:t xml:space="preserve">atlab, </w:t>
      </w:r>
      <w:r>
        <w:rPr>
          <w:rFonts w:asciiTheme="majorHAnsi" w:hAnsiTheme="majorHAnsi" w:cs="Arial"/>
          <w:bCs/>
          <w:sz w:val="22"/>
          <w:szCs w:val="22"/>
        </w:rPr>
        <w:t>S</w:t>
      </w:r>
      <w:r w:rsidRPr="00923A0C">
        <w:rPr>
          <w:rFonts w:asciiTheme="majorHAnsi" w:hAnsiTheme="majorHAnsi" w:cs="Arial"/>
          <w:bCs/>
          <w:sz w:val="22"/>
          <w:szCs w:val="22"/>
        </w:rPr>
        <w:t>cilab</w:t>
      </w:r>
      <w:r>
        <w:rPr>
          <w:rFonts w:asciiTheme="majorHAnsi" w:hAnsiTheme="majorHAnsi" w:cs="Arial"/>
          <w:bCs/>
          <w:sz w:val="22"/>
          <w:szCs w:val="22"/>
        </w:rPr>
        <w:t xml:space="preserve">, </w:t>
      </w:r>
      <w:r w:rsidRPr="00923A0C">
        <w:rPr>
          <w:rFonts w:asciiTheme="majorHAnsi" w:hAnsiTheme="majorHAnsi" w:cs="Arial"/>
          <w:bCs/>
          <w:sz w:val="22"/>
          <w:szCs w:val="22"/>
        </w:rPr>
        <w:t>…).</w:t>
      </w:r>
    </w:p>
    <w:p w:rsidR="006B536D" w:rsidRDefault="006B536D" w:rsidP="006B536D">
      <w:pPr>
        <w:jc w:val="both"/>
        <w:rPr>
          <w:rFonts w:asciiTheme="majorHAnsi" w:hAnsiTheme="majorHAnsi" w:cs="Arial"/>
          <w:b/>
          <w:u w:val="thick" w:color="F79646" w:themeColor="accent6"/>
        </w:rPr>
      </w:pPr>
    </w:p>
    <w:p w:rsidR="006B536D" w:rsidRPr="003F615A" w:rsidRDefault="006B536D" w:rsidP="006B536D">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6B536D" w:rsidRDefault="006B536D" w:rsidP="006B536D">
      <w:pPr>
        <w:jc w:val="both"/>
        <w:rPr>
          <w:rFonts w:asciiTheme="majorHAnsi" w:hAnsiTheme="majorHAnsi" w:cs="Arial"/>
        </w:rPr>
      </w:pPr>
      <w:r w:rsidRPr="00923A0C">
        <w:rPr>
          <w:rFonts w:asciiTheme="majorHAnsi" w:hAnsiTheme="majorHAnsi" w:cs="Arial"/>
          <w:sz w:val="22"/>
          <w:szCs w:val="22"/>
        </w:rPr>
        <w:t>Méthod</w:t>
      </w:r>
      <w:r>
        <w:rPr>
          <w:rFonts w:asciiTheme="majorHAnsi" w:hAnsiTheme="majorHAnsi" w:cs="Arial"/>
          <w:sz w:val="22"/>
          <w:szCs w:val="22"/>
        </w:rPr>
        <w:t>e numérique, Informatique 2 et I</w:t>
      </w:r>
      <w:r w:rsidRPr="00923A0C">
        <w:rPr>
          <w:rFonts w:asciiTheme="majorHAnsi" w:hAnsiTheme="majorHAnsi" w:cs="Arial"/>
          <w:sz w:val="22"/>
          <w:szCs w:val="22"/>
        </w:rPr>
        <w:t>nformatique 3.</w:t>
      </w:r>
    </w:p>
    <w:p w:rsidR="006B536D" w:rsidRPr="00220537" w:rsidRDefault="006B536D" w:rsidP="006B536D">
      <w:pPr>
        <w:jc w:val="both"/>
        <w:rPr>
          <w:rFonts w:asciiTheme="majorHAnsi" w:hAnsiTheme="majorHAnsi" w:cs="Arial"/>
        </w:rPr>
      </w:pPr>
    </w:p>
    <w:p w:rsidR="006B536D" w:rsidRPr="003F615A" w:rsidRDefault="006B536D" w:rsidP="006B536D">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6B536D" w:rsidRPr="00923A0C" w:rsidRDefault="006B536D" w:rsidP="006B536D">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1 : </w:t>
      </w:r>
      <w:r w:rsidRPr="00923A0C">
        <w:rPr>
          <w:rFonts w:asciiTheme="majorHAnsi" w:hAnsiTheme="majorHAnsi" w:cs="Arial"/>
          <w:b/>
          <w:bCs/>
          <w:sz w:val="22"/>
          <w:szCs w:val="22"/>
        </w:rPr>
        <w:t>Résolut</w:t>
      </w:r>
      <w:r>
        <w:rPr>
          <w:rFonts w:asciiTheme="majorHAnsi" w:hAnsiTheme="majorHAnsi" w:cs="Arial"/>
          <w:b/>
          <w:bCs/>
          <w:sz w:val="22"/>
          <w:szCs w:val="22"/>
        </w:rPr>
        <w:t xml:space="preserve">ion d’équations non linéaires </w:t>
      </w:r>
      <w:r>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t>3 semaines</w:t>
      </w:r>
    </w:p>
    <w:p w:rsidR="006B536D" w:rsidRPr="00923A0C" w:rsidRDefault="006B536D" w:rsidP="006B536D">
      <w:pPr>
        <w:jc w:val="both"/>
        <w:rPr>
          <w:rFonts w:asciiTheme="majorHAnsi" w:hAnsiTheme="majorHAnsi" w:cs="Arial"/>
          <w:noProof/>
          <w:sz w:val="22"/>
          <w:szCs w:val="22"/>
        </w:rPr>
      </w:pPr>
      <w:r w:rsidRPr="00923A0C">
        <w:rPr>
          <w:rFonts w:asciiTheme="majorHAnsi" w:hAnsiTheme="majorHAnsi" w:cs="Arial"/>
          <w:noProof/>
          <w:sz w:val="22"/>
          <w:szCs w:val="22"/>
        </w:rPr>
        <w:t>1.Méthode de la bissection. 2. Méthode des points fixes, 3. Méthode de Newton-Raphson</w:t>
      </w:r>
    </w:p>
    <w:p w:rsidR="006B536D" w:rsidRPr="00923A0C" w:rsidRDefault="006B536D" w:rsidP="006B536D">
      <w:pPr>
        <w:jc w:val="both"/>
        <w:rPr>
          <w:rFonts w:asciiTheme="majorHAnsi" w:hAnsiTheme="majorHAnsi" w:cs="Arial"/>
          <w:noProof/>
          <w:sz w:val="22"/>
          <w:szCs w:val="22"/>
        </w:rPr>
      </w:pPr>
    </w:p>
    <w:p w:rsidR="006B536D" w:rsidRPr="00923A0C" w:rsidRDefault="006B536D" w:rsidP="006B536D">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2 : </w:t>
      </w:r>
      <w:r w:rsidRPr="00923A0C">
        <w:rPr>
          <w:rFonts w:asciiTheme="majorHAnsi" w:hAnsiTheme="majorHAnsi" w:cs="Arial"/>
          <w:b/>
          <w:bCs/>
          <w:sz w:val="22"/>
          <w:szCs w:val="22"/>
        </w:rPr>
        <w:t>In</w:t>
      </w:r>
      <w:r>
        <w:rPr>
          <w:rFonts w:asciiTheme="majorHAnsi" w:hAnsiTheme="majorHAnsi" w:cs="Arial"/>
          <w:b/>
          <w:bCs/>
          <w:sz w:val="22"/>
          <w:szCs w:val="22"/>
        </w:rPr>
        <w:t xml:space="preserve">terpolation et approximation </w:t>
      </w:r>
      <w:r>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3 semaines</w:t>
      </w:r>
    </w:p>
    <w:p w:rsidR="006B536D" w:rsidRPr="00923A0C" w:rsidRDefault="006B536D" w:rsidP="006B536D">
      <w:pPr>
        <w:jc w:val="both"/>
        <w:rPr>
          <w:rFonts w:asciiTheme="majorHAnsi" w:hAnsiTheme="majorHAnsi" w:cs="Arial"/>
          <w:sz w:val="22"/>
          <w:szCs w:val="22"/>
        </w:rPr>
      </w:pPr>
      <w:r w:rsidRPr="00923A0C">
        <w:rPr>
          <w:rFonts w:asciiTheme="majorHAnsi" w:hAnsiTheme="majorHAnsi" w:cs="Arial"/>
          <w:sz w:val="22"/>
          <w:szCs w:val="22"/>
        </w:rPr>
        <w:t>1.Interpolation de Newton, 2. Approximation de Tchebychev</w:t>
      </w:r>
    </w:p>
    <w:p w:rsidR="006B536D" w:rsidRPr="00923A0C" w:rsidRDefault="006B536D" w:rsidP="006B536D">
      <w:pPr>
        <w:jc w:val="both"/>
        <w:rPr>
          <w:rFonts w:asciiTheme="majorHAnsi" w:hAnsiTheme="majorHAnsi" w:cs="Arial"/>
          <w:sz w:val="22"/>
          <w:szCs w:val="22"/>
        </w:rPr>
      </w:pPr>
    </w:p>
    <w:p w:rsidR="006B536D" w:rsidRPr="00923A0C" w:rsidRDefault="006B536D" w:rsidP="006B536D">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3 : </w:t>
      </w:r>
      <w:r>
        <w:rPr>
          <w:rFonts w:asciiTheme="majorHAnsi" w:hAnsiTheme="majorHAnsi" w:cs="Arial"/>
          <w:b/>
          <w:bCs/>
          <w:sz w:val="22"/>
          <w:szCs w:val="22"/>
        </w:rPr>
        <w:t xml:space="preserve">Intégrations numériques  </w:t>
      </w:r>
      <w:r>
        <w:rPr>
          <w:rFonts w:asciiTheme="majorHAnsi" w:hAnsiTheme="majorHAnsi" w:cs="Arial"/>
          <w:b/>
          <w:bCs/>
          <w:sz w:val="22"/>
          <w:szCs w:val="22"/>
        </w:rPr>
        <w:tab/>
      </w:r>
      <w:r>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3 semaines</w:t>
      </w:r>
    </w:p>
    <w:p w:rsidR="006B536D" w:rsidRPr="00923A0C" w:rsidRDefault="006B536D" w:rsidP="006B536D">
      <w:pPr>
        <w:jc w:val="both"/>
        <w:rPr>
          <w:rFonts w:asciiTheme="majorHAnsi" w:hAnsiTheme="majorHAnsi" w:cs="Arial"/>
          <w:noProof/>
          <w:sz w:val="22"/>
          <w:szCs w:val="22"/>
        </w:rPr>
      </w:pPr>
      <w:r w:rsidRPr="00923A0C">
        <w:rPr>
          <w:rFonts w:asciiTheme="majorHAnsi" w:hAnsiTheme="majorHAnsi" w:cs="Arial"/>
          <w:noProof/>
          <w:sz w:val="22"/>
          <w:szCs w:val="22"/>
        </w:rPr>
        <w:t>1.Méthode de Rectangle, 2. Méthode de Trapezes, 3. Méthode de Simpson</w:t>
      </w:r>
    </w:p>
    <w:p w:rsidR="006B536D" w:rsidRPr="00923A0C" w:rsidRDefault="006B536D" w:rsidP="006B536D">
      <w:pPr>
        <w:jc w:val="both"/>
        <w:rPr>
          <w:rFonts w:asciiTheme="majorHAnsi" w:hAnsiTheme="majorHAnsi" w:cs="Arial"/>
          <w:b/>
          <w:bCs/>
          <w:sz w:val="22"/>
          <w:szCs w:val="22"/>
        </w:rPr>
      </w:pPr>
    </w:p>
    <w:p w:rsidR="006B536D" w:rsidRPr="00923A0C" w:rsidRDefault="006B536D" w:rsidP="006B536D">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4 : </w:t>
      </w:r>
      <w:r>
        <w:rPr>
          <w:rFonts w:asciiTheme="majorHAnsi" w:hAnsiTheme="majorHAnsi" w:cs="Arial"/>
          <w:b/>
          <w:bCs/>
          <w:sz w:val="22"/>
          <w:szCs w:val="22"/>
        </w:rPr>
        <w:t xml:space="preserve">Equations différentielles </w:t>
      </w:r>
      <w:r>
        <w:rPr>
          <w:rFonts w:asciiTheme="majorHAnsi" w:hAnsiTheme="majorHAnsi" w:cs="Arial"/>
          <w:b/>
          <w:bCs/>
          <w:sz w:val="22"/>
          <w:szCs w:val="22"/>
        </w:rPr>
        <w:tab/>
      </w:r>
      <w:r>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2 semaines</w:t>
      </w:r>
    </w:p>
    <w:p w:rsidR="006B536D" w:rsidRPr="00923A0C" w:rsidRDefault="006B536D" w:rsidP="006B536D">
      <w:pPr>
        <w:jc w:val="both"/>
        <w:rPr>
          <w:rFonts w:asciiTheme="majorHAnsi" w:hAnsiTheme="majorHAnsi" w:cs="Arial"/>
          <w:noProof/>
          <w:sz w:val="22"/>
          <w:szCs w:val="22"/>
        </w:rPr>
      </w:pPr>
      <w:r w:rsidRPr="00923A0C">
        <w:rPr>
          <w:rFonts w:asciiTheme="majorHAnsi" w:hAnsiTheme="majorHAnsi" w:cs="Arial"/>
          <w:noProof/>
          <w:sz w:val="22"/>
          <w:szCs w:val="22"/>
        </w:rPr>
        <w:t>1.Méthode d’Euler, 2.  Méthodes de Runge-Kutta</w:t>
      </w:r>
    </w:p>
    <w:p w:rsidR="006B536D" w:rsidRPr="00923A0C" w:rsidRDefault="006B536D" w:rsidP="006B536D">
      <w:pPr>
        <w:jc w:val="both"/>
        <w:rPr>
          <w:rFonts w:asciiTheme="majorHAnsi" w:hAnsiTheme="majorHAnsi" w:cs="Arial"/>
          <w:noProof/>
          <w:sz w:val="22"/>
          <w:szCs w:val="22"/>
        </w:rPr>
      </w:pPr>
    </w:p>
    <w:p w:rsidR="006B536D" w:rsidRPr="00923A0C" w:rsidRDefault="006B536D" w:rsidP="006B536D">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5 : </w:t>
      </w:r>
      <w:r>
        <w:rPr>
          <w:rFonts w:asciiTheme="majorHAnsi" w:hAnsiTheme="majorHAnsi" w:cs="Arial"/>
          <w:b/>
          <w:bCs/>
          <w:sz w:val="22"/>
          <w:szCs w:val="22"/>
        </w:rPr>
        <w:t xml:space="preserve">Systèmes d’équations linéaires </w:t>
      </w:r>
      <w:r w:rsidRPr="00923A0C">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4 semaines</w:t>
      </w:r>
    </w:p>
    <w:p w:rsidR="006B536D" w:rsidRPr="00923A0C" w:rsidRDefault="006B536D" w:rsidP="006B536D">
      <w:pPr>
        <w:jc w:val="both"/>
        <w:rPr>
          <w:rFonts w:asciiTheme="majorHAnsi" w:hAnsiTheme="majorHAnsi" w:cs="Arial"/>
          <w:b/>
          <w:bCs/>
          <w:sz w:val="22"/>
          <w:szCs w:val="22"/>
        </w:rPr>
      </w:pPr>
      <w:r w:rsidRPr="00923A0C">
        <w:rPr>
          <w:rFonts w:asciiTheme="majorHAnsi" w:hAnsiTheme="majorHAnsi" w:cs="Arial"/>
          <w:noProof/>
          <w:sz w:val="22"/>
          <w:szCs w:val="22"/>
        </w:rPr>
        <w:t>1.Méthode de Gauss- Jordon, 2. Décomposition de Crout et factorisation  LU, 3. Méthode de Jacobi, 4. Méthode de Gauss-Seidel</w:t>
      </w:r>
    </w:p>
    <w:p w:rsidR="006B536D" w:rsidRPr="00220537" w:rsidRDefault="006B536D" w:rsidP="006B536D">
      <w:pPr>
        <w:jc w:val="both"/>
        <w:rPr>
          <w:rFonts w:asciiTheme="majorHAnsi" w:hAnsiTheme="majorHAnsi" w:cs="Arial"/>
          <w:b/>
        </w:rPr>
      </w:pPr>
    </w:p>
    <w:p w:rsidR="006B536D" w:rsidRDefault="006B536D" w:rsidP="006B536D">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6B536D" w:rsidRPr="00972883" w:rsidRDefault="006B536D" w:rsidP="006B536D">
      <w:pPr>
        <w:jc w:val="both"/>
        <w:rPr>
          <w:rFonts w:ascii="Cambria" w:hAnsi="Cambria" w:cs="Arial"/>
          <w:b/>
          <w:sz w:val="22"/>
          <w:szCs w:val="22"/>
        </w:rPr>
      </w:pPr>
      <w:r>
        <w:rPr>
          <w:rFonts w:ascii="Cambria" w:hAnsi="Cambria" w:cs="Arial"/>
          <w:bCs/>
          <w:sz w:val="22"/>
          <w:szCs w:val="22"/>
        </w:rPr>
        <w:t>Contrôle continu : 10</w:t>
      </w:r>
      <w:r w:rsidRPr="00972883">
        <w:rPr>
          <w:rFonts w:ascii="Cambria" w:hAnsi="Cambria" w:cs="Arial"/>
          <w:bCs/>
          <w:sz w:val="22"/>
          <w:szCs w:val="22"/>
        </w:rPr>
        <w:t>0 %</w:t>
      </w:r>
      <w:r>
        <w:rPr>
          <w:rFonts w:ascii="Cambria" w:hAnsi="Cambria" w:cs="Arial"/>
          <w:bCs/>
          <w:sz w:val="22"/>
          <w:szCs w:val="22"/>
        </w:rPr>
        <w:t>.</w:t>
      </w:r>
    </w:p>
    <w:p w:rsidR="006B536D" w:rsidRPr="00220537" w:rsidRDefault="006B536D" w:rsidP="006B536D">
      <w:pPr>
        <w:jc w:val="both"/>
        <w:rPr>
          <w:rFonts w:asciiTheme="majorHAnsi" w:hAnsiTheme="majorHAnsi" w:cs="Arial"/>
          <w:b/>
        </w:rPr>
      </w:pPr>
    </w:p>
    <w:p w:rsidR="006B536D" w:rsidRPr="003F615A" w:rsidRDefault="006B536D" w:rsidP="006B536D">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6B536D" w:rsidRPr="000D17C4" w:rsidRDefault="00B373C5" w:rsidP="006B536D">
      <w:pPr>
        <w:pStyle w:val="Paragraphedeliste"/>
        <w:numPr>
          <w:ilvl w:val="0"/>
          <w:numId w:val="46"/>
        </w:numPr>
        <w:contextualSpacing w:val="0"/>
        <w:jc w:val="both"/>
        <w:rPr>
          <w:rFonts w:asciiTheme="majorHAnsi" w:hAnsiTheme="majorHAnsi" w:cs="Arial"/>
          <w:color w:val="000000" w:themeColor="text1"/>
          <w:sz w:val="22"/>
          <w:szCs w:val="22"/>
          <w:shd w:val="clear" w:color="auto" w:fill="FFFFFF"/>
        </w:rPr>
      </w:pPr>
      <w:hyperlink r:id="rId39" w:history="1">
        <w:r w:rsidR="006B536D" w:rsidRPr="000D17C4">
          <w:rPr>
            <w:rFonts w:asciiTheme="majorHAnsi" w:hAnsiTheme="majorHAnsi"/>
            <w:color w:val="000000" w:themeColor="text1"/>
            <w:sz w:val="22"/>
            <w:szCs w:val="22"/>
          </w:rPr>
          <w:t>José Ouin</w:t>
        </w:r>
      </w:hyperlink>
      <w:r w:rsidR="006B536D" w:rsidRPr="000D17C4">
        <w:rPr>
          <w:rFonts w:asciiTheme="majorHAnsi" w:hAnsiTheme="majorHAnsi" w:cs="Arial"/>
          <w:color w:val="000000" w:themeColor="text1"/>
          <w:sz w:val="22"/>
          <w:szCs w:val="22"/>
          <w:shd w:val="clear" w:color="auto" w:fill="FFFFFF"/>
        </w:rPr>
        <w:t>, Algorithmique et calcul numérique : Travaux pratiques résolus et programmation avec les logiciels Scilab et Python,</w:t>
      </w:r>
      <w:hyperlink r:id="rId40" w:history="1">
        <w:r w:rsidR="006B536D" w:rsidRPr="000D17C4">
          <w:rPr>
            <w:rFonts w:asciiTheme="majorHAnsi" w:hAnsiTheme="majorHAnsi"/>
            <w:color w:val="000000" w:themeColor="text1"/>
            <w:sz w:val="22"/>
            <w:szCs w:val="22"/>
          </w:rPr>
          <w:t xml:space="preserve"> Ellipses</w:t>
        </w:r>
      </w:hyperlink>
      <w:r w:rsidR="006B536D" w:rsidRPr="000D17C4">
        <w:rPr>
          <w:rFonts w:asciiTheme="majorHAnsi" w:hAnsiTheme="majorHAnsi" w:cs="Arial"/>
          <w:color w:val="000000" w:themeColor="text1"/>
          <w:sz w:val="22"/>
          <w:szCs w:val="22"/>
          <w:shd w:val="clear" w:color="auto" w:fill="FFFFFF"/>
        </w:rPr>
        <w:t>, 2013.</w:t>
      </w:r>
    </w:p>
    <w:p w:rsidR="006B536D" w:rsidRPr="000D17C4" w:rsidRDefault="00B373C5" w:rsidP="006B536D">
      <w:pPr>
        <w:pStyle w:val="Paragraphedeliste"/>
        <w:numPr>
          <w:ilvl w:val="0"/>
          <w:numId w:val="46"/>
        </w:numPr>
        <w:ind w:left="357" w:hanging="357"/>
        <w:contextualSpacing w:val="0"/>
        <w:jc w:val="both"/>
        <w:rPr>
          <w:rFonts w:asciiTheme="majorHAnsi" w:hAnsiTheme="majorHAnsi" w:cs="Arial"/>
          <w:color w:val="000000" w:themeColor="text1"/>
          <w:sz w:val="22"/>
          <w:szCs w:val="22"/>
          <w:shd w:val="clear" w:color="auto" w:fill="FFFFFF"/>
        </w:rPr>
      </w:pPr>
      <w:hyperlink r:id="rId41" w:history="1">
        <w:r w:rsidR="006B536D" w:rsidRPr="000D17C4">
          <w:rPr>
            <w:rFonts w:asciiTheme="majorHAnsi" w:hAnsiTheme="majorHAnsi" w:cs="Arial"/>
            <w:color w:val="000000" w:themeColor="text1"/>
            <w:sz w:val="22"/>
            <w:szCs w:val="22"/>
            <w:shd w:val="clear" w:color="auto" w:fill="FFFFFF"/>
          </w:rPr>
          <w:t>Bouchaib Radi</w:t>
        </w:r>
      </w:hyperlink>
      <w:r w:rsidR="006B536D" w:rsidRPr="000D17C4">
        <w:rPr>
          <w:rFonts w:asciiTheme="majorHAnsi" w:hAnsiTheme="majorHAnsi" w:cs="Arial"/>
          <w:color w:val="000000" w:themeColor="text1"/>
          <w:sz w:val="22"/>
          <w:szCs w:val="22"/>
          <w:shd w:val="clear" w:color="auto" w:fill="FFFFFF"/>
        </w:rPr>
        <w:t xml:space="preserve">, </w:t>
      </w:r>
      <w:hyperlink r:id="rId42" w:history="1">
        <w:r w:rsidR="006B536D" w:rsidRPr="000D17C4">
          <w:rPr>
            <w:rFonts w:asciiTheme="majorHAnsi" w:hAnsiTheme="majorHAnsi" w:cs="Arial"/>
            <w:color w:val="000000" w:themeColor="text1"/>
            <w:sz w:val="22"/>
            <w:szCs w:val="22"/>
            <w:shd w:val="clear" w:color="auto" w:fill="FFFFFF"/>
          </w:rPr>
          <w:t>Abdelkhalak El Hami</w:t>
        </w:r>
      </w:hyperlink>
      <w:r w:rsidR="006B536D" w:rsidRPr="000D17C4">
        <w:rPr>
          <w:rFonts w:asciiTheme="majorHAnsi" w:hAnsiTheme="majorHAnsi" w:cs="Arial"/>
          <w:color w:val="000000" w:themeColor="text1"/>
          <w:sz w:val="22"/>
          <w:szCs w:val="22"/>
          <w:shd w:val="clear" w:color="auto" w:fill="FFFFFF"/>
        </w:rPr>
        <w:t>, Mathématiques avec Scilab : guide de calcul programmation représentations graphiques ; conforme au nouveau programme MPSI, Ellipses, 2015.</w:t>
      </w:r>
    </w:p>
    <w:p w:rsidR="006B536D" w:rsidRDefault="00B373C5" w:rsidP="006B536D">
      <w:pPr>
        <w:jc w:val="both"/>
        <w:rPr>
          <w:rFonts w:asciiTheme="majorHAnsi" w:hAnsiTheme="majorHAnsi" w:cs="Arial"/>
          <w:color w:val="000000" w:themeColor="text1"/>
          <w:sz w:val="22"/>
          <w:szCs w:val="22"/>
          <w:shd w:val="clear" w:color="auto" w:fill="FFFFFF"/>
        </w:rPr>
      </w:pPr>
      <w:hyperlink r:id="rId43" w:history="1">
        <w:r w:rsidR="006B536D" w:rsidRPr="000D17C4">
          <w:rPr>
            <w:rFonts w:asciiTheme="majorHAnsi" w:hAnsiTheme="majorHAnsi"/>
            <w:color w:val="000000" w:themeColor="text1"/>
            <w:sz w:val="22"/>
            <w:szCs w:val="22"/>
          </w:rPr>
          <w:t>Jean-Philippe Grivet</w:t>
        </w:r>
      </w:hyperlink>
      <w:r w:rsidR="006B536D" w:rsidRPr="000D17C4">
        <w:rPr>
          <w:rFonts w:asciiTheme="majorHAnsi" w:hAnsiTheme="majorHAnsi" w:cs="Arial"/>
          <w:color w:val="000000" w:themeColor="text1"/>
          <w:sz w:val="22"/>
          <w:szCs w:val="22"/>
          <w:shd w:val="clear" w:color="auto" w:fill="FFFFFF"/>
        </w:rPr>
        <w:t>, Méthodes numériques appliquées : pour le scientifique et l'ingénieur , </w:t>
      </w:r>
      <w:hyperlink r:id="rId44" w:history="1">
        <w:r w:rsidR="006B536D" w:rsidRPr="000D17C4">
          <w:rPr>
            <w:rFonts w:asciiTheme="majorHAnsi" w:hAnsiTheme="majorHAnsi"/>
            <w:color w:val="000000" w:themeColor="text1"/>
            <w:sz w:val="22"/>
            <w:szCs w:val="22"/>
          </w:rPr>
          <w:t>EDP sciences</w:t>
        </w:r>
      </w:hyperlink>
      <w:r w:rsidR="006B536D" w:rsidRPr="000D17C4">
        <w:rPr>
          <w:rFonts w:asciiTheme="majorHAnsi" w:hAnsiTheme="majorHAnsi" w:cs="Arial"/>
          <w:color w:val="000000" w:themeColor="text1"/>
          <w:sz w:val="22"/>
          <w:szCs w:val="22"/>
          <w:shd w:val="clear" w:color="auto" w:fill="FFFFFF"/>
        </w:rPr>
        <w:t>, 2009.</w:t>
      </w:r>
    </w:p>
    <w:p w:rsidR="006B536D" w:rsidRDefault="006B536D" w:rsidP="006B536D">
      <w:pPr>
        <w:jc w:val="both"/>
        <w:rPr>
          <w:rFonts w:asciiTheme="majorHAnsi" w:hAnsiTheme="majorHAnsi" w:cs="Arial"/>
          <w:color w:val="000000" w:themeColor="text1"/>
          <w:sz w:val="22"/>
          <w:szCs w:val="22"/>
          <w:shd w:val="clear" w:color="auto" w:fill="FFFFFF"/>
        </w:rPr>
      </w:pPr>
    </w:p>
    <w:p w:rsidR="006B536D" w:rsidRDefault="006B536D" w:rsidP="006B536D">
      <w:pPr>
        <w:jc w:val="both"/>
        <w:rPr>
          <w:rFonts w:asciiTheme="majorHAnsi" w:hAnsiTheme="majorHAnsi" w:cs="Arial"/>
          <w:color w:val="000000" w:themeColor="text1"/>
          <w:sz w:val="22"/>
          <w:szCs w:val="22"/>
          <w:shd w:val="clear" w:color="auto" w:fill="FFFFFF"/>
        </w:rPr>
      </w:pPr>
    </w:p>
    <w:p w:rsidR="006B536D" w:rsidRDefault="006B536D" w:rsidP="006B536D">
      <w:pPr>
        <w:jc w:val="both"/>
        <w:rPr>
          <w:rFonts w:asciiTheme="majorHAnsi" w:hAnsiTheme="majorHAnsi" w:cs="Arial"/>
          <w:color w:val="000000" w:themeColor="text1"/>
          <w:sz w:val="22"/>
          <w:szCs w:val="22"/>
          <w:shd w:val="clear" w:color="auto" w:fill="FFFFFF"/>
        </w:rPr>
      </w:pPr>
    </w:p>
    <w:p w:rsidR="006B536D" w:rsidRDefault="006B536D" w:rsidP="006B536D">
      <w:pPr>
        <w:jc w:val="both"/>
        <w:rPr>
          <w:rFonts w:asciiTheme="majorHAnsi" w:hAnsiTheme="majorHAnsi" w:cs="Arial"/>
          <w:color w:val="000000" w:themeColor="text1"/>
          <w:sz w:val="22"/>
          <w:szCs w:val="22"/>
          <w:shd w:val="clear" w:color="auto" w:fill="FFFFFF"/>
        </w:rPr>
      </w:pPr>
    </w:p>
    <w:p w:rsidR="006B536D" w:rsidRDefault="006B536D" w:rsidP="006B536D">
      <w:pPr>
        <w:jc w:val="both"/>
        <w:rPr>
          <w:rFonts w:asciiTheme="majorHAnsi" w:hAnsiTheme="majorHAnsi" w:cs="Arial"/>
          <w:color w:val="000000" w:themeColor="text1"/>
          <w:sz w:val="22"/>
          <w:szCs w:val="22"/>
          <w:shd w:val="clear" w:color="auto" w:fill="FFFFFF"/>
        </w:rPr>
      </w:pPr>
    </w:p>
    <w:p w:rsidR="006B536D" w:rsidRDefault="006B536D" w:rsidP="006B536D">
      <w:pPr>
        <w:jc w:val="both"/>
        <w:rPr>
          <w:rFonts w:asciiTheme="majorHAnsi" w:hAnsiTheme="majorHAnsi" w:cs="Arial"/>
          <w:color w:val="000000" w:themeColor="text1"/>
          <w:sz w:val="22"/>
          <w:szCs w:val="22"/>
          <w:shd w:val="clear" w:color="auto" w:fill="FFFFFF"/>
        </w:rPr>
      </w:pPr>
    </w:p>
    <w:p w:rsidR="006B536D" w:rsidRDefault="006B536D" w:rsidP="006B536D">
      <w:pPr>
        <w:jc w:val="both"/>
        <w:rPr>
          <w:rFonts w:asciiTheme="majorHAnsi" w:hAnsiTheme="majorHAnsi" w:cs="Arial"/>
          <w:color w:val="000000" w:themeColor="text1"/>
          <w:sz w:val="22"/>
          <w:szCs w:val="22"/>
          <w:shd w:val="clear" w:color="auto" w:fill="FFFFFF"/>
        </w:rPr>
      </w:pPr>
    </w:p>
    <w:p w:rsidR="00437A66" w:rsidRPr="00D0004C" w:rsidRDefault="00437A66" w:rsidP="006B536D">
      <w:pPr>
        <w:jc w:val="both"/>
        <w:rPr>
          <w:rFonts w:asciiTheme="majorHAnsi" w:hAnsiTheme="majorHAnsi" w:cstheme="majorBidi"/>
          <w:i/>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Pr="00D0004C" w:rsidRDefault="00437A66" w:rsidP="00437A66">
      <w:pPr>
        <w:jc w:val="both"/>
        <w:rPr>
          <w:rFonts w:asciiTheme="majorHAnsi" w:hAnsiTheme="majorHAnsi" w:cstheme="minorBidi"/>
          <w:b/>
        </w:rPr>
      </w:pPr>
    </w:p>
    <w:p w:rsidR="00437A66" w:rsidRDefault="00437A66" w:rsidP="009C6256">
      <w:pPr>
        <w:spacing w:before="6" w:line="160" w:lineRule="exact"/>
        <w:rPr>
          <w:sz w:val="16"/>
          <w:szCs w:val="16"/>
        </w:rPr>
      </w:pPr>
    </w:p>
    <w:p w:rsidR="0076719D" w:rsidRPr="002F7BFF" w:rsidRDefault="0076719D" w:rsidP="0076719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sidRPr="002F7BFF">
        <w:rPr>
          <w:rFonts w:asciiTheme="majorHAnsi" w:hAnsiTheme="majorHAnsi" w:cs="Calibri"/>
          <w:b/>
        </w:rPr>
        <w:lastRenderedPageBreak/>
        <w:t>Semestre </w:t>
      </w:r>
      <w:r w:rsidRPr="002F7BFF">
        <w:rPr>
          <w:rFonts w:asciiTheme="majorHAnsi" w:hAnsiTheme="majorHAnsi" w:cs="Calibri"/>
          <w:b/>
          <w:iCs/>
        </w:rPr>
        <w:t xml:space="preserve">: </w:t>
      </w:r>
      <w:r w:rsidRPr="002F7BFF">
        <w:rPr>
          <w:rFonts w:asciiTheme="majorHAnsi" w:hAnsiTheme="majorHAnsi" w:cs="Calibri"/>
          <w:b/>
        </w:rPr>
        <w:t>4</w:t>
      </w:r>
    </w:p>
    <w:p w:rsidR="0076719D" w:rsidRPr="002F7BFF" w:rsidRDefault="0076719D" w:rsidP="0076719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Unité d’enseignement : UEM 2.2</w:t>
      </w:r>
    </w:p>
    <w:p w:rsidR="0076719D" w:rsidRPr="002F7BFF" w:rsidRDefault="0076719D" w:rsidP="0076719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eastAsia="Calibri" w:hAnsiTheme="majorHAnsi" w:cstheme="minorBidi"/>
          <w:b/>
          <w:bCs/>
          <w:color w:val="000000"/>
        </w:rPr>
      </w:pPr>
      <w:r w:rsidRPr="002F7BFF">
        <w:rPr>
          <w:rFonts w:asciiTheme="majorHAnsi" w:hAnsiTheme="majorHAnsi" w:cs="Calibri"/>
          <w:b/>
          <w:bCs/>
          <w:iCs/>
        </w:rPr>
        <w:t>Matière</w:t>
      </w:r>
      <w:r w:rsidRPr="002F7BFF">
        <w:rPr>
          <w:rFonts w:asciiTheme="majorHAnsi" w:hAnsiTheme="majorHAnsi" w:cstheme="minorBidi"/>
          <w:b/>
          <w:bCs/>
          <w:iCs/>
        </w:rPr>
        <w:t xml:space="preserve">1: </w:t>
      </w:r>
      <w:r w:rsidRPr="002F7BFF">
        <w:rPr>
          <w:rFonts w:ascii="Cambria" w:eastAsia="Cambria" w:hAnsi="Cambria" w:cs="Cambria"/>
          <w:b/>
          <w:w w:val="99"/>
        </w:rPr>
        <w:t>TP cinétique chimique</w:t>
      </w:r>
    </w:p>
    <w:p w:rsidR="0076719D" w:rsidRPr="002F7BFF" w:rsidRDefault="0076719D" w:rsidP="0076719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eastAsia="Calibri" w:hAnsiTheme="majorHAnsi" w:cstheme="minorBidi"/>
          <w:b/>
          <w:bCs/>
          <w:color w:val="000000"/>
        </w:rPr>
        <w:t>VHS: 22h30  (TP: 1h30)</w:t>
      </w:r>
    </w:p>
    <w:p w:rsidR="0076719D" w:rsidRPr="002F7BFF" w:rsidRDefault="0076719D" w:rsidP="0076719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Crédits : 2</w:t>
      </w:r>
    </w:p>
    <w:p w:rsidR="0076719D" w:rsidRPr="002F7BFF" w:rsidRDefault="0076719D" w:rsidP="0076719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Coefficient : 1</w:t>
      </w:r>
    </w:p>
    <w:p w:rsidR="0076719D" w:rsidRPr="00D0004C" w:rsidRDefault="0076719D" w:rsidP="0076719D">
      <w:pPr>
        <w:rPr>
          <w:rFonts w:asciiTheme="majorHAnsi" w:hAnsiTheme="majorHAnsi"/>
          <w:b/>
        </w:rPr>
      </w:pPr>
    </w:p>
    <w:p w:rsidR="0076719D" w:rsidRDefault="0076719D" w:rsidP="0076719D">
      <w:pPr>
        <w:rPr>
          <w:rFonts w:asciiTheme="majorHAnsi" w:hAnsiTheme="majorHAnsi"/>
          <w:b/>
        </w:rPr>
      </w:pPr>
      <w:r w:rsidRPr="00A63929">
        <w:rPr>
          <w:rFonts w:asciiTheme="majorHAnsi" w:hAnsiTheme="majorHAnsi"/>
          <w:b/>
          <w:u w:val="thick" w:color="F79646" w:themeColor="accent6"/>
        </w:rPr>
        <w:t>Objectifs de l’enseignement</w:t>
      </w:r>
      <w:r w:rsidRPr="00D0004C">
        <w:rPr>
          <w:rFonts w:asciiTheme="majorHAnsi" w:hAnsiTheme="majorHAnsi"/>
          <w:b/>
        </w:rPr>
        <w:t> :</w:t>
      </w:r>
    </w:p>
    <w:p w:rsidR="0076719D" w:rsidRDefault="0076719D" w:rsidP="00DA53CD">
      <w:pPr>
        <w:ind w:firstLine="708"/>
        <w:rPr>
          <w:rFonts w:asciiTheme="majorHAnsi" w:hAnsiTheme="majorHAnsi"/>
          <w:b/>
        </w:rPr>
      </w:pPr>
    </w:p>
    <w:p w:rsidR="0076719D" w:rsidRDefault="0076719D" w:rsidP="0076719D">
      <w:pPr>
        <w:rPr>
          <w:rFonts w:asciiTheme="majorHAnsi" w:hAnsiTheme="majorHAnsi"/>
          <w:bCs/>
        </w:rPr>
      </w:pPr>
      <w:r w:rsidRPr="000D0F52">
        <w:rPr>
          <w:rFonts w:asciiTheme="majorHAnsi" w:hAnsiTheme="majorHAnsi"/>
          <w:bCs/>
        </w:rPr>
        <w:t>-</w:t>
      </w:r>
      <w:r w:rsidRPr="00D0004C">
        <w:rPr>
          <w:rFonts w:asciiTheme="majorHAnsi" w:hAnsiTheme="majorHAnsi"/>
          <w:bCs/>
        </w:rPr>
        <w:t>Mesure de la vitesse de réaction à partir de la relation «  Concentration = f(t) » </w:t>
      </w:r>
    </w:p>
    <w:p w:rsidR="0076719D" w:rsidRDefault="0076719D" w:rsidP="0076719D">
      <w:pPr>
        <w:rPr>
          <w:rFonts w:asciiTheme="majorHAnsi" w:hAnsiTheme="majorHAnsi"/>
          <w:bCs/>
        </w:rPr>
      </w:pPr>
      <w:r>
        <w:rPr>
          <w:rFonts w:asciiTheme="majorHAnsi" w:hAnsiTheme="majorHAnsi"/>
          <w:bCs/>
        </w:rPr>
        <w:t>-</w:t>
      </w:r>
      <w:r w:rsidRPr="00D0004C">
        <w:rPr>
          <w:rFonts w:asciiTheme="majorHAnsi" w:hAnsiTheme="majorHAnsi"/>
          <w:bCs/>
        </w:rPr>
        <w:t>Détermination de l’ordre ;  Evaluation de la constante de vitesse et l’énergie d’activation.</w:t>
      </w:r>
    </w:p>
    <w:p w:rsidR="0076719D" w:rsidRPr="00A96402" w:rsidRDefault="0076719D" w:rsidP="0076719D">
      <w:pPr>
        <w:rPr>
          <w:rFonts w:asciiTheme="majorHAnsi" w:hAnsiTheme="majorHAnsi"/>
          <w:b/>
        </w:rPr>
      </w:pPr>
      <w:r>
        <w:rPr>
          <w:rFonts w:asciiTheme="majorHAnsi" w:hAnsiTheme="majorHAnsi"/>
          <w:bCs/>
        </w:rPr>
        <w:t xml:space="preserve">- </w:t>
      </w:r>
      <w:r w:rsidRPr="00D0004C">
        <w:rPr>
          <w:rFonts w:asciiTheme="majorHAnsi" w:hAnsiTheme="majorHAnsi"/>
          <w:bCs/>
        </w:rPr>
        <w:t>Utiliser la régression linéaire pour traiter les courbes</w:t>
      </w:r>
    </w:p>
    <w:p w:rsidR="0076719D" w:rsidRDefault="0076719D" w:rsidP="0076719D">
      <w:pPr>
        <w:rPr>
          <w:rFonts w:asciiTheme="majorHAnsi" w:hAnsiTheme="majorHAnsi"/>
          <w:b/>
        </w:rPr>
      </w:pPr>
    </w:p>
    <w:p w:rsidR="0076719D" w:rsidRPr="00D0004C" w:rsidRDefault="0076719D" w:rsidP="0076719D">
      <w:pPr>
        <w:jc w:val="both"/>
        <w:rPr>
          <w:rFonts w:asciiTheme="majorHAnsi" w:hAnsiTheme="majorHAnsi" w:cstheme="majorBidi"/>
          <w:b/>
        </w:rPr>
      </w:pPr>
      <w:r w:rsidRPr="00A63929">
        <w:rPr>
          <w:rFonts w:asciiTheme="majorHAnsi" w:hAnsiTheme="majorHAnsi" w:cstheme="majorBidi"/>
          <w:b/>
          <w:u w:val="thick" w:color="F79646" w:themeColor="accent6"/>
        </w:rPr>
        <w:t>Connaissances préalables recommandées</w:t>
      </w:r>
      <w:r w:rsidRPr="00D0004C">
        <w:rPr>
          <w:rFonts w:asciiTheme="majorHAnsi" w:hAnsiTheme="majorHAnsi" w:cstheme="majorBidi"/>
          <w:b/>
        </w:rPr>
        <w:t xml:space="preserve">: </w:t>
      </w:r>
    </w:p>
    <w:p w:rsidR="0076719D" w:rsidRDefault="0076719D" w:rsidP="0076719D">
      <w:pPr>
        <w:rPr>
          <w:rFonts w:asciiTheme="majorHAnsi" w:hAnsiTheme="majorHAnsi"/>
          <w:b/>
        </w:rPr>
      </w:pPr>
    </w:p>
    <w:p w:rsidR="0076719D" w:rsidRDefault="0076719D" w:rsidP="0076719D">
      <w:pPr>
        <w:rPr>
          <w:rFonts w:asciiTheme="majorHAnsi" w:hAnsiTheme="majorHAnsi"/>
          <w:b/>
        </w:rPr>
      </w:pPr>
      <w:r w:rsidRPr="00A63929">
        <w:rPr>
          <w:rFonts w:asciiTheme="majorHAnsi" w:hAnsiTheme="majorHAnsi"/>
          <w:b/>
          <w:u w:val="thick" w:color="F79646" w:themeColor="accent6"/>
        </w:rPr>
        <w:t>Contenu de la matière</w:t>
      </w:r>
      <w:r w:rsidRPr="00D0004C">
        <w:rPr>
          <w:rFonts w:asciiTheme="majorHAnsi" w:hAnsiTheme="majorHAnsi"/>
          <w:b/>
        </w:rPr>
        <w:t> :</w:t>
      </w:r>
    </w:p>
    <w:p w:rsidR="0076719D" w:rsidRDefault="0076719D" w:rsidP="0076719D">
      <w:pPr>
        <w:rPr>
          <w:rFonts w:asciiTheme="majorHAnsi" w:hAnsiTheme="majorHAnsi"/>
          <w:b/>
        </w:rPr>
      </w:pPr>
    </w:p>
    <w:p w:rsidR="0076719D" w:rsidRPr="00D0004C" w:rsidRDefault="0076719D" w:rsidP="0076719D">
      <w:pPr>
        <w:rPr>
          <w:rFonts w:asciiTheme="majorHAnsi" w:hAnsiTheme="majorHAnsi"/>
          <w:bCs/>
        </w:rPr>
      </w:pPr>
      <w:r w:rsidRPr="000D0F52">
        <w:rPr>
          <w:rFonts w:asciiTheme="majorHAnsi" w:hAnsiTheme="majorHAnsi"/>
          <w:bCs/>
        </w:rPr>
        <w:t>- Méthode chimique</w:t>
      </w:r>
      <w:r w:rsidRPr="00D0004C">
        <w:rPr>
          <w:rFonts w:asciiTheme="majorHAnsi" w:hAnsiTheme="majorHAnsi"/>
          <w:bCs/>
        </w:rPr>
        <w:t> (suivi par méthode volumétrique):</w:t>
      </w:r>
    </w:p>
    <w:p w:rsidR="0076719D" w:rsidRPr="00D0004C" w:rsidRDefault="0076719D" w:rsidP="005C1CD0">
      <w:pPr>
        <w:pStyle w:val="Paragraphedeliste"/>
        <w:numPr>
          <w:ilvl w:val="0"/>
          <w:numId w:val="43"/>
        </w:numPr>
        <w:spacing w:after="200"/>
        <w:rPr>
          <w:rFonts w:asciiTheme="majorHAnsi" w:hAnsiTheme="majorHAnsi"/>
          <w:bCs/>
        </w:rPr>
      </w:pPr>
      <w:r w:rsidRPr="00D0004C">
        <w:rPr>
          <w:rFonts w:asciiTheme="majorHAnsi" w:hAnsiTheme="majorHAnsi"/>
          <w:bCs/>
        </w:rPr>
        <w:t xml:space="preserve">Saponification d’un ester (éthanoate d’éthyle par l’hydroxyde de sodium) :    </w:t>
      </w:r>
    </w:p>
    <w:p w:rsidR="0076719D" w:rsidRDefault="0076719D" w:rsidP="0076719D">
      <w:pPr>
        <w:pStyle w:val="Paragraphedeliste"/>
        <w:ind w:left="1080"/>
        <w:rPr>
          <w:rFonts w:asciiTheme="majorHAnsi" w:hAnsiTheme="majorHAnsi"/>
          <w:bCs/>
        </w:rPr>
      </w:pPr>
      <w:r w:rsidRPr="00D0004C">
        <w:rPr>
          <w:rFonts w:asciiTheme="majorHAnsi" w:hAnsiTheme="majorHAnsi"/>
          <w:bCs/>
        </w:rPr>
        <w:t>RCOOR’  + NaOH  =   RCOONa</w:t>
      </w:r>
      <w:r w:rsidRPr="00D0004C">
        <w:rPr>
          <w:rFonts w:asciiTheme="majorHAnsi" w:hAnsiTheme="majorHAnsi"/>
          <w:b/>
        </w:rPr>
        <w:t xml:space="preserve">  + </w:t>
      </w:r>
      <w:r w:rsidRPr="00D0004C">
        <w:rPr>
          <w:rFonts w:asciiTheme="majorHAnsi" w:hAnsiTheme="majorHAnsi"/>
          <w:bCs/>
        </w:rPr>
        <w:t xml:space="preserve"> R’OH</w:t>
      </w:r>
    </w:p>
    <w:p w:rsidR="0076719D" w:rsidRDefault="0076719D" w:rsidP="0076719D">
      <w:pPr>
        <w:pStyle w:val="Paragraphedeliste"/>
        <w:ind w:left="1080"/>
        <w:rPr>
          <w:rFonts w:asciiTheme="majorHAnsi" w:hAnsiTheme="majorHAnsi"/>
          <w:bCs/>
        </w:rPr>
      </w:pPr>
    </w:p>
    <w:p w:rsidR="0076719D" w:rsidRDefault="0076719D" w:rsidP="0076719D">
      <w:pPr>
        <w:pStyle w:val="Paragraphedeliste"/>
        <w:ind w:left="0"/>
        <w:rPr>
          <w:rFonts w:asciiTheme="majorHAnsi" w:hAnsiTheme="majorHAnsi"/>
          <w:bCs/>
        </w:rPr>
      </w:pPr>
      <w:r w:rsidRPr="000D0F52">
        <w:rPr>
          <w:rFonts w:asciiTheme="majorHAnsi" w:hAnsiTheme="majorHAnsi"/>
          <w:bCs/>
        </w:rPr>
        <w:t xml:space="preserve">- </w:t>
      </w:r>
      <w:r w:rsidRPr="007C47A4">
        <w:rPr>
          <w:rFonts w:asciiTheme="majorHAnsi" w:hAnsiTheme="majorHAnsi"/>
          <w:bCs/>
        </w:rPr>
        <w:t>Méthode physique</w:t>
      </w:r>
    </w:p>
    <w:p w:rsidR="0076719D" w:rsidRDefault="0076719D" w:rsidP="0076719D">
      <w:pPr>
        <w:pStyle w:val="Paragraphedeliste"/>
        <w:ind w:left="0"/>
        <w:rPr>
          <w:rFonts w:asciiTheme="majorHAnsi" w:hAnsiTheme="majorHAnsi"/>
          <w:bCs/>
        </w:rPr>
      </w:pPr>
      <w:r>
        <w:rPr>
          <w:rFonts w:asciiTheme="majorHAnsi" w:hAnsiTheme="majorHAnsi"/>
          <w:bCs/>
        </w:rPr>
        <w:tab/>
        <w:t xml:space="preserve">- </w:t>
      </w:r>
      <w:r w:rsidRPr="00D0004C">
        <w:rPr>
          <w:rFonts w:asciiTheme="majorHAnsi" w:hAnsiTheme="majorHAnsi"/>
          <w:bCs/>
        </w:rPr>
        <w:t>Polarimétrie :    cinétique de l’inversion du saccharose.</w:t>
      </w:r>
    </w:p>
    <w:p w:rsidR="0076719D" w:rsidRDefault="0076719D" w:rsidP="0076719D">
      <w:pPr>
        <w:pStyle w:val="Paragraphedeliste"/>
        <w:ind w:left="0"/>
        <w:rPr>
          <w:rFonts w:asciiTheme="majorHAnsi" w:hAnsiTheme="majorHAnsi"/>
          <w:bCs/>
        </w:rPr>
      </w:pPr>
      <w:r>
        <w:rPr>
          <w:rFonts w:asciiTheme="majorHAnsi" w:hAnsiTheme="majorHAnsi"/>
          <w:bCs/>
        </w:rPr>
        <w:tab/>
        <w:t>- S</w:t>
      </w:r>
      <w:r w:rsidRPr="00D0004C">
        <w:rPr>
          <w:rFonts w:asciiTheme="majorHAnsi" w:hAnsiTheme="majorHAnsi"/>
          <w:bCs/>
        </w:rPr>
        <w:t>pectrophotométrie : Décomposition d’un complexe de Mn</w:t>
      </w:r>
      <w:r w:rsidRPr="00D0004C">
        <w:rPr>
          <w:rFonts w:asciiTheme="majorHAnsi" w:hAnsiTheme="majorHAnsi"/>
          <w:bCs/>
          <w:vertAlign w:val="superscript"/>
        </w:rPr>
        <w:t>3+</w:t>
      </w:r>
    </w:p>
    <w:p w:rsidR="0076719D" w:rsidRDefault="0076719D" w:rsidP="0076719D">
      <w:pPr>
        <w:pStyle w:val="Paragraphedeliste"/>
        <w:ind w:left="0"/>
        <w:rPr>
          <w:rFonts w:asciiTheme="majorHAnsi" w:hAnsiTheme="majorHAnsi"/>
          <w:bCs/>
        </w:rPr>
      </w:pPr>
      <w:r>
        <w:rPr>
          <w:rFonts w:asciiTheme="majorHAnsi" w:hAnsiTheme="majorHAnsi"/>
          <w:bCs/>
        </w:rPr>
        <w:tab/>
        <w:t xml:space="preserve">- </w:t>
      </w:r>
      <w:r w:rsidRPr="00D0004C">
        <w:rPr>
          <w:rFonts w:asciiTheme="majorHAnsi" w:hAnsiTheme="majorHAnsi"/>
          <w:bCs/>
        </w:rPr>
        <w:t xml:space="preserve">Méthode conductimétrique : Saponification d’un ester (éthanoate d’éthyle par </w:t>
      </w:r>
    </w:p>
    <w:p w:rsidR="0076719D" w:rsidRDefault="0076719D" w:rsidP="0076719D">
      <w:pPr>
        <w:pStyle w:val="Paragraphedeliste"/>
        <w:ind w:left="0"/>
        <w:rPr>
          <w:rFonts w:asciiTheme="majorHAnsi" w:hAnsiTheme="majorHAnsi"/>
          <w:bCs/>
        </w:rPr>
      </w:pPr>
      <w:r w:rsidRPr="00D0004C">
        <w:rPr>
          <w:rFonts w:asciiTheme="majorHAnsi" w:hAnsiTheme="majorHAnsi"/>
          <w:bCs/>
        </w:rPr>
        <w:t>l’hydroxyde de sodium)</w:t>
      </w:r>
    </w:p>
    <w:p w:rsidR="0076719D" w:rsidRPr="00D0004C" w:rsidRDefault="0076719D" w:rsidP="0076719D">
      <w:pPr>
        <w:pStyle w:val="Paragraphedeliste"/>
        <w:ind w:left="0"/>
        <w:rPr>
          <w:rFonts w:asciiTheme="majorHAnsi" w:hAnsiTheme="majorHAnsi"/>
          <w:bCs/>
        </w:rPr>
      </w:pPr>
      <w:r>
        <w:rPr>
          <w:rFonts w:asciiTheme="majorHAnsi" w:hAnsiTheme="majorHAnsi"/>
          <w:bCs/>
        </w:rPr>
        <w:tab/>
        <w:t xml:space="preserve">- </w:t>
      </w:r>
      <w:r w:rsidRPr="00D0004C">
        <w:rPr>
          <w:rFonts w:asciiTheme="majorHAnsi" w:hAnsiTheme="majorHAnsi"/>
          <w:bCs/>
        </w:rPr>
        <w:t>Mesure du volume : Décomposition de l’eau oxygénée (peroxyde d’hydrogène)</w:t>
      </w:r>
    </w:p>
    <w:p w:rsidR="0076719D" w:rsidRPr="00D0004C" w:rsidRDefault="0076719D" w:rsidP="0076719D">
      <w:pPr>
        <w:autoSpaceDE w:val="0"/>
        <w:autoSpaceDN w:val="0"/>
        <w:adjustRightInd w:val="0"/>
        <w:rPr>
          <w:rFonts w:asciiTheme="majorHAnsi" w:hAnsiTheme="majorHAnsi"/>
          <w:bCs/>
        </w:rPr>
      </w:pPr>
    </w:p>
    <w:p w:rsidR="0076719D" w:rsidRPr="00D0004C" w:rsidRDefault="0076719D" w:rsidP="0076719D">
      <w:pPr>
        <w:pStyle w:val="Paragraphedeliste"/>
        <w:ind w:left="0"/>
        <w:jc w:val="both"/>
        <w:rPr>
          <w:rFonts w:asciiTheme="majorHAnsi" w:hAnsiTheme="majorHAnsi"/>
          <w:b/>
        </w:rPr>
      </w:pPr>
      <w:r w:rsidRPr="00A63929">
        <w:rPr>
          <w:rFonts w:asciiTheme="majorHAnsi" w:hAnsiTheme="majorHAnsi"/>
          <w:b/>
          <w:u w:val="thick" w:color="F79646" w:themeColor="accent6"/>
        </w:rPr>
        <w:t>Mode d’évaluation</w:t>
      </w:r>
      <w:r w:rsidRPr="00D0004C">
        <w:rPr>
          <w:rFonts w:asciiTheme="majorHAnsi" w:hAnsiTheme="majorHAnsi"/>
          <w:b/>
        </w:rPr>
        <w:t> : </w:t>
      </w:r>
    </w:p>
    <w:p w:rsidR="0076719D" w:rsidRPr="00D0004C" w:rsidRDefault="0076719D" w:rsidP="0076719D">
      <w:pPr>
        <w:pStyle w:val="Paragraphedeliste"/>
        <w:ind w:left="0"/>
        <w:jc w:val="both"/>
        <w:rPr>
          <w:rFonts w:asciiTheme="majorHAnsi" w:hAnsiTheme="majorHAnsi"/>
          <w:bCs/>
        </w:rPr>
      </w:pPr>
      <w:r w:rsidRPr="00D0004C">
        <w:rPr>
          <w:rFonts w:asciiTheme="majorHAnsi" w:hAnsiTheme="majorHAnsi"/>
        </w:rPr>
        <w:t>Contrôle continu : 100%.</w:t>
      </w:r>
    </w:p>
    <w:p w:rsidR="0076719D" w:rsidRPr="00D0004C" w:rsidRDefault="0076719D" w:rsidP="0076719D">
      <w:pPr>
        <w:pStyle w:val="Paragraphedeliste"/>
        <w:ind w:left="0"/>
        <w:jc w:val="both"/>
        <w:rPr>
          <w:rFonts w:asciiTheme="majorHAnsi" w:hAnsiTheme="majorHAnsi"/>
        </w:rPr>
      </w:pPr>
    </w:p>
    <w:p w:rsidR="00437A66" w:rsidRDefault="00437A66" w:rsidP="009C6256">
      <w:pPr>
        <w:spacing w:before="6" w:line="160" w:lineRule="exact"/>
        <w:rPr>
          <w:sz w:val="16"/>
          <w:szCs w:val="16"/>
        </w:rPr>
      </w:pPr>
    </w:p>
    <w:p w:rsidR="0076719D" w:rsidRDefault="0076719D" w:rsidP="009C6256">
      <w:pPr>
        <w:spacing w:before="6" w:line="160" w:lineRule="exact"/>
        <w:rPr>
          <w:sz w:val="16"/>
          <w:szCs w:val="16"/>
        </w:rPr>
      </w:pPr>
    </w:p>
    <w:p w:rsidR="0076719D" w:rsidRDefault="0076719D" w:rsidP="009C6256">
      <w:pPr>
        <w:spacing w:before="6" w:line="160" w:lineRule="exact"/>
        <w:rPr>
          <w:sz w:val="16"/>
          <w:szCs w:val="16"/>
        </w:rPr>
      </w:pPr>
    </w:p>
    <w:p w:rsidR="0076719D" w:rsidRDefault="0076719D" w:rsidP="009C6256">
      <w:pPr>
        <w:spacing w:before="6" w:line="160" w:lineRule="exact"/>
        <w:rPr>
          <w:sz w:val="16"/>
          <w:szCs w:val="16"/>
        </w:rPr>
      </w:pPr>
    </w:p>
    <w:p w:rsidR="0076719D" w:rsidRDefault="0076719D" w:rsidP="009C6256">
      <w:pPr>
        <w:spacing w:before="6" w:line="160" w:lineRule="exact"/>
        <w:rPr>
          <w:sz w:val="16"/>
          <w:szCs w:val="16"/>
        </w:rPr>
      </w:pPr>
    </w:p>
    <w:p w:rsidR="0076719D" w:rsidRDefault="0076719D" w:rsidP="009C6256">
      <w:pPr>
        <w:spacing w:before="6" w:line="160" w:lineRule="exact"/>
        <w:rPr>
          <w:sz w:val="16"/>
          <w:szCs w:val="16"/>
        </w:rPr>
      </w:pPr>
    </w:p>
    <w:p w:rsidR="0076719D" w:rsidRDefault="0076719D" w:rsidP="009C6256">
      <w:pPr>
        <w:spacing w:before="6" w:line="160" w:lineRule="exact"/>
        <w:rPr>
          <w:sz w:val="16"/>
          <w:szCs w:val="16"/>
        </w:rPr>
      </w:pPr>
    </w:p>
    <w:p w:rsidR="0076719D" w:rsidRDefault="0076719D" w:rsidP="009C6256">
      <w:pPr>
        <w:spacing w:before="6" w:line="160" w:lineRule="exact"/>
        <w:rPr>
          <w:sz w:val="16"/>
          <w:szCs w:val="16"/>
        </w:rPr>
      </w:pPr>
    </w:p>
    <w:p w:rsidR="0076719D" w:rsidRDefault="0076719D" w:rsidP="009C6256">
      <w:pPr>
        <w:spacing w:before="6" w:line="160" w:lineRule="exact"/>
        <w:rPr>
          <w:sz w:val="16"/>
          <w:szCs w:val="16"/>
        </w:rPr>
      </w:pPr>
    </w:p>
    <w:p w:rsidR="0076719D" w:rsidRDefault="0076719D" w:rsidP="009C6256">
      <w:pPr>
        <w:spacing w:before="6" w:line="160" w:lineRule="exact"/>
        <w:rPr>
          <w:sz w:val="16"/>
          <w:szCs w:val="16"/>
        </w:rPr>
      </w:pPr>
    </w:p>
    <w:p w:rsidR="0076719D" w:rsidRDefault="0076719D" w:rsidP="009C6256">
      <w:pPr>
        <w:spacing w:before="6" w:line="160" w:lineRule="exact"/>
        <w:rPr>
          <w:sz w:val="16"/>
          <w:szCs w:val="16"/>
        </w:rPr>
      </w:pPr>
    </w:p>
    <w:p w:rsidR="0076719D" w:rsidRDefault="0076719D" w:rsidP="009C6256">
      <w:pPr>
        <w:spacing w:before="6" w:line="160" w:lineRule="exact"/>
        <w:rPr>
          <w:sz w:val="16"/>
          <w:szCs w:val="16"/>
        </w:rPr>
      </w:pPr>
    </w:p>
    <w:p w:rsidR="0076719D" w:rsidRDefault="0076719D" w:rsidP="009C6256">
      <w:pPr>
        <w:spacing w:before="6" w:line="160" w:lineRule="exact"/>
        <w:rPr>
          <w:sz w:val="16"/>
          <w:szCs w:val="16"/>
        </w:rPr>
      </w:pPr>
    </w:p>
    <w:p w:rsidR="0076719D" w:rsidRDefault="0076719D" w:rsidP="009C6256">
      <w:pPr>
        <w:spacing w:before="6" w:line="160" w:lineRule="exact"/>
        <w:rPr>
          <w:sz w:val="16"/>
          <w:szCs w:val="16"/>
        </w:rPr>
      </w:pPr>
    </w:p>
    <w:p w:rsidR="0076719D" w:rsidRDefault="0076719D" w:rsidP="009C6256">
      <w:pPr>
        <w:spacing w:before="6" w:line="160" w:lineRule="exact"/>
        <w:rPr>
          <w:sz w:val="16"/>
          <w:szCs w:val="16"/>
        </w:rPr>
      </w:pPr>
    </w:p>
    <w:p w:rsidR="0076719D" w:rsidRDefault="0076719D" w:rsidP="009C6256">
      <w:pPr>
        <w:spacing w:before="6" w:line="160" w:lineRule="exact"/>
        <w:rPr>
          <w:sz w:val="16"/>
          <w:szCs w:val="16"/>
        </w:rPr>
      </w:pPr>
    </w:p>
    <w:p w:rsidR="0076719D" w:rsidRDefault="0076719D" w:rsidP="009C6256">
      <w:pPr>
        <w:spacing w:before="6" w:line="160" w:lineRule="exact"/>
        <w:rPr>
          <w:sz w:val="16"/>
          <w:szCs w:val="16"/>
        </w:rPr>
      </w:pPr>
    </w:p>
    <w:p w:rsidR="0076719D" w:rsidRDefault="0076719D" w:rsidP="009C6256">
      <w:pPr>
        <w:spacing w:before="6" w:line="160" w:lineRule="exact"/>
        <w:rPr>
          <w:sz w:val="16"/>
          <w:szCs w:val="16"/>
        </w:rPr>
      </w:pPr>
    </w:p>
    <w:p w:rsidR="0076719D" w:rsidRDefault="0076719D" w:rsidP="009C6256">
      <w:pPr>
        <w:spacing w:before="6" w:line="160" w:lineRule="exact"/>
        <w:rPr>
          <w:sz w:val="16"/>
          <w:szCs w:val="16"/>
        </w:rPr>
      </w:pPr>
    </w:p>
    <w:p w:rsidR="0076719D" w:rsidRDefault="0076719D" w:rsidP="009C6256">
      <w:pPr>
        <w:spacing w:before="6" w:line="160" w:lineRule="exact"/>
        <w:rPr>
          <w:sz w:val="16"/>
          <w:szCs w:val="16"/>
        </w:rPr>
      </w:pPr>
    </w:p>
    <w:p w:rsidR="0076719D" w:rsidRDefault="0076719D" w:rsidP="009C6256">
      <w:pPr>
        <w:spacing w:before="6" w:line="160" w:lineRule="exact"/>
        <w:rPr>
          <w:sz w:val="16"/>
          <w:szCs w:val="16"/>
        </w:rPr>
      </w:pPr>
    </w:p>
    <w:p w:rsidR="0076719D" w:rsidRDefault="0076719D" w:rsidP="009C6256">
      <w:pPr>
        <w:spacing w:before="6" w:line="160" w:lineRule="exact"/>
        <w:rPr>
          <w:sz w:val="16"/>
          <w:szCs w:val="16"/>
        </w:rPr>
      </w:pPr>
    </w:p>
    <w:p w:rsidR="0076719D" w:rsidRDefault="0076719D" w:rsidP="009C6256">
      <w:pPr>
        <w:spacing w:before="6" w:line="160" w:lineRule="exact"/>
        <w:rPr>
          <w:sz w:val="16"/>
          <w:szCs w:val="16"/>
        </w:rPr>
      </w:pPr>
    </w:p>
    <w:p w:rsidR="0076719D" w:rsidRDefault="0076719D" w:rsidP="009C6256">
      <w:pPr>
        <w:spacing w:before="6" w:line="160" w:lineRule="exact"/>
        <w:rPr>
          <w:sz w:val="16"/>
          <w:szCs w:val="16"/>
        </w:rPr>
      </w:pPr>
    </w:p>
    <w:p w:rsidR="0076719D" w:rsidRDefault="0076719D" w:rsidP="009C6256">
      <w:pPr>
        <w:spacing w:before="6" w:line="160" w:lineRule="exact"/>
        <w:rPr>
          <w:sz w:val="16"/>
          <w:szCs w:val="16"/>
        </w:rPr>
      </w:pPr>
    </w:p>
    <w:p w:rsidR="0076719D" w:rsidRDefault="0076719D" w:rsidP="009C6256">
      <w:pPr>
        <w:spacing w:before="6" w:line="160" w:lineRule="exact"/>
        <w:rPr>
          <w:sz w:val="16"/>
          <w:szCs w:val="16"/>
        </w:rPr>
      </w:pPr>
    </w:p>
    <w:p w:rsidR="0076719D" w:rsidRDefault="0076719D" w:rsidP="009C6256">
      <w:pPr>
        <w:spacing w:before="6" w:line="160" w:lineRule="exact"/>
        <w:rPr>
          <w:sz w:val="16"/>
          <w:szCs w:val="16"/>
        </w:rPr>
      </w:pPr>
    </w:p>
    <w:p w:rsidR="0076719D" w:rsidRDefault="0076719D" w:rsidP="009C6256">
      <w:pPr>
        <w:spacing w:before="6" w:line="160" w:lineRule="exact"/>
        <w:rPr>
          <w:sz w:val="16"/>
          <w:szCs w:val="16"/>
        </w:rPr>
      </w:pPr>
    </w:p>
    <w:p w:rsidR="0076719D" w:rsidRDefault="0076719D" w:rsidP="009C6256">
      <w:pPr>
        <w:spacing w:before="6" w:line="160" w:lineRule="exact"/>
        <w:rPr>
          <w:sz w:val="16"/>
          <w:szCs w:val="16"/>
        </w:rPr>
      </w:pPr>
    </w:p>
    <w:p w:rsidR="0076719D" w:rsidRDefault="0076719D" w:rsidP="009C6256">
      <w:pPr>
        <w:spacing w:before="6" w:line="160" w:lineRule="exact"/>
        <w:rPr>
          <w:sz w:val="16"/>
          <w:szCs w:val="16"/>
        </w:rPr>
      </w:pPr>
    </w:p>
    <w:p w:rsidR="0076719D" w:rsidRDefault="0076719D" w:rsidP="009C6256">
      <w:pPr>
        <w:spacing w:before="6" w:line="160" w:lineRule="exact"/>
        <w:rPr>
          <w:sz w:val="16"/>
          <w:szCs w:val="16"/>
        </w:rPr>
      </w:pPr>
    </w:p>
    <w:p w:rsidR="0076719D" w:rsidRDefault="0076719D" w:rsidP="009C6256">
      <w:pPr>
        <w:spacing w:before="6" w:line="160" w:lineRule="exact"/>
        <w:rPr>
          <w:sz w:val="16"/>
          <w:szCs w:val="16"/>
        </w:rPr>
      </w:pPr>
    </w:p>
    <w:p w:rsidR="00437A66" w:rsidRDefault="00437A66" w:rsidP="009C6256">
      <w:pPr>
        <w:spacing w:before="6" w:line="160" w:lineRule="exact"/>
        <w:rPr>
          <w:sz w:val="16"/>
          <w:szCs w:val="16"/>
        </w:rPr>
      </w:pPr>
    </w:p>
    <w:p w:rsidR="0076719D" w:rsidRPr="002F7BFF" w:rsidRDefault="0076719D" w:rsidP="0076719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sidRPr="002F7BFF">
        <w:rPr>
          <w:rFonts w:asciiTheme="majorHAnsi" w:hAnsiTheme="majorHAnsi" w:cs="Calibri"/>
          <w:b/>
        </w:rPr>
        <w:lastRenderedPageBreak/>
        <w:t>Semestre </w:t>
      </w:r>
      <w:r w:rsidRPr="002F7BFF">
        <w:rPr>
          <w:rFonts w:asciiTheme="majorHAnsi" w:hAnsiTheme="majorHAnsi" w:cs="Calibri"/>
          <w:b/>
          <w:iCs/>
        </w:rPr>
        <w:t xml:space="preserve">: </w:t>
      </w:r>
      <w:r w:rsidRPr="002F7BFF">
        <w:rPr>
          <w:rFonts w:asciiTheme="majorHAnsi" w:hAnsiTheme="majorHAnsi" w:cs="Calibri"/>
          <w:b/>
        </w:rPr>
        <w:t>4</w:t>
      </w:r>
    </w:p>
    <w:p w:rsidR="0076719D" w:rsidRPr="002F7BFF" w:rsidRDefault="0076719D" w:rsidP="0076719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Unité d’enseignement : UED 2.2</w:t>
      </w:r>
    </w:p>
    <w:p w:rsidR="0076719D" w:rsidRPr="002F7BFF" w:rsidRDefault="0076719D" w:rsidP="0076719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eastAsia="Calibri" w:hAnsiTheme="majorHAnsi" w:cstheme="minorBidi"/>
          <w:b/>
          <w:bCs/>
          <w:color w:val="000000"/>
        </w:rPr>
      </w:pPr>
      <w:r w:rsidRPr="002F7BFF">
        <w:rPr>
          <w:rFonts w:asciiTheme="majorHAnsi" w:hAnsiTheme="majorHAnsi" w:cs="Calibri"/>
          <w:b/>
          <w:bCs/>
          <w:iCs/>
        </w:rPr>
        <w:t>Matière</w:t>
      </w:r>
      <w:r w:rsidRPr="002F7BFF">
        <w:rPr>
          <w:rFonts w:asciiTheme="majorHAnsi" w:hAnsiTheme="majorHAnsi" w:cstheme="minorBidi"/>
          <w:b/>
          <w:bCs/>
          <w:iCs/>
        </w:rPr>
        <w:t xml:space="preserve">1: </w:t>
      </w:r>
      <w:r w:rsidRPr="002F7BFF">
        <w:rPr>
          <w:rFonts w:ascii="Cambria" w:eastAsia="Cambria" w:hAnsi="Cambria" w:cs="Cambria"/>
          <w:b/>
          <w:w w:val="99"/>
        </w:rPr>
        <w:t>Introduction au raffinage et à la pétrochimie.</w:t>
      </w:r>
    </w:p>
    <w:p w:rsidR="0076719D" w:rsidRPr="002F7BFF" w:rsidRDefault="0076719D" w:rsidP="0076719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eastAsia="Calibri" w:hAnsiTheme="majorHAnsi" w:cstheme="minorBidi"/>
          <w:b/>
          <w:bCs/>
          <w:color w:val="000000"/>
        </w:rPr>
        <w:t>VHS: 22h30  (cours: 1h30)</w:t>
      </w:r>
    </w:p>
    <w:p w:rsidR="0076719D" w:rsidRPr="002F7BFF" w:rsidRDefault="0076719D" w:rsidP="0076719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Crédits : 1</w:t>
      </w:r>
    </w:p>
    <w:p w:rsidR="0076719D" w:rsidRPr="002F7BFF" w:rsidRDefault="0076719D" w:rsidP="0076719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Coefficient : 1</w:t>
      </w:r>
    </w:p>
    <w:p w:rsidR="0076719D" w:rsidRPr="00D0004C" w:rsidRDefault="0076719D" w:rsidP="0076719D">
      <w:pPr>
        <w:rPr>
          <w:rFonts w:asciiTheme="majorHAnsi" w:hAnsiTheme="majorHAnsi"/>
        </w:rPr>
      </w:pPr>
    </w:p>
    <w:p w:rsidR="0076719D" w:rsidRDefault="0076719D" w:rsidP="0076719D">
      <w:pPr>
        <w:rPr>
          <w:rFonts w:asciiTheme="majorHAnsi" w:hAnsiTheme="majorHAnsi"/>
          <w:b/>
        </w:rPr>
      </w:pPr>
    </w:p>
    <w:p w:rsidR="0076719D" w:rsidRDefault="0076719D" w:rsidP="0076719D">
      <w:pPr>
        <w:rPr>
          <w:rFonts w:asciiTheme="majorHAnsi" w:hAnsiTheme="majorHAnsi"/>
          <w:b/>
        </w:rPr>
      </w:pPr>
      <w:r w:rsidRPr="00A63929">
        <w:rPr>
          <w:rFonts w:asciiTheme="majorHAnsi" w:hAnsiTheme="majorHAnsi"/>
          <w:b/>
          <w:u w:val="thick" w:color="F79646" w:themeColor="accent6"/>
        </w:rPr>
        <w:t>Objectifs de l’enseignement</w:t>
      </w:r>
      <w:r w:rsidRPr="00D0004C">
        <w:rPr>
          <w:rFonts w:asciiTheme="majorHAnsi" w:hAnsiTheme="majorHAnsi"/>
          <w:b/>
        </w:rPr>
        <w:t>:</w:t>
      </w:r>
    </w:p>
    <w:p w:rsidR="0076719D" w:rsidRPr="00D0004C" w:rsidRDefault="0076719D" w:rsidP="0076719D">
      <w:pPr>
        <w:rPr>
          <w:rFonts w:asciiTheme="majorHAnsi" w:hAnsiTheme="majorHAnsi"/>
        </w:rPr>
      </w:pPr>
    </w:p>
    <w:p w:rsidR="0076719D" w:rsidRPr="00D0004C" w:rsidRDefault="0076719D" w:rsidP="0076719D">
      <w:pPr>
        <w:jc w:val="both"/>
        <w:rPr>
          <w:rFonts w:asciiTheme="majorHAnsi" w:hAnsiTheme="majorHAnsi"/>
        </w:rPr>
      </w:pPr>
      <w:r w:rsidRPr="00D0004C">
        <w:rPr>
          <w:rFonts w:asciiTheme="majorHAnsi" w:hAnsiTheme="majorHAnsi"/>
        </w:rPr>
        <w:t xml:space="preserve">Expliquer la genèse des énergies fossiles. Maitriser la nomenclature et les spécifications des produits pétroliers. Connaitre les principaux procédés de raffinage et pétrochimie et leurs produits. </w:t>
      </w:r>
    </w:p>
    <w:p w:rsidR="0076719D" w:rsidRPr="00D0004C" w:rsidRDefault="0076719D" w:rsidP="0076719D">
      <w:pPr>
        <w:jc w:val="both"/>
        <w:rPr>
          <w:rFonts w:asciiTheme="majorHAnsi" w:hAnsiTheme="majorHAnsi"/>
        </w:rPr>
      </w:pPr>
    </w:p>
    <w:p w:rsidR="0076719D" w:rsidRPr="00A63929" w:rsidRDefault="0076719D" w:rsidP="0076719D">
      <w:pPr>
        <w:jc w:val="both"/>
        <w:rPr>
          <w:rFonts w:asciiTheme="majorHAnsi" w:hAnsiTheme="majorHAnsi"/>
          <w:u w:val="thick" w:color="F79646" w:themeColor="accent6"/>
        </w:rPr>
      </w:pPr>
      <w:r w:rsidRPr="00A63929">
        <w:rPr>
          <w:rFonts w:asciiTheme="majorHAnsi" w:hAnsiTheme="majorHAnsi"/>
          <w:b/>
          <w:u w:val="thick" w:color="F79646" w:themeColor="accent6"/>
        </w:rPr>
        <w:t xml:space="preserve">Connaissances préalables recommandées </w:t>
      </w:r>
    </w:p>
    <w:p w:rsidR="0076719D" w:rsidRPr="00D0004C" w:rsidRDefault="0076719D" w:rsidP="0076719D">
      <w:pPr>
        <w:jc w:val="both"/>
        <w:rPr>
          <w:rFonts w:asciiTheme="majorHAnsi" w:hAnsiTheme="majorHAnsi"/>
        </w:rPr>
      </w:pPr>
      <w:r w:rsidRPr="00D0004C">
        <w:rPr>
          <w:rFonts w:asciiTheme="majorHAnsi" w:hAnsiTheme="majorHAnsi"/>
        </w:rPr>
        <w:t>Chimie organique</w:t>
      </w:r>
    </w:p>
    <w:p w:rsidR="0076719D" w:rsidRPr="00D0004C" w:rsidRDefault="0076719D" w:rsidP="0076719D">
      <w:pPr>
        <w:jc w:val="both"/>
        <w:rPr>
          <w:rFonts w:asciiTheme="majorHAnsi" w:hAnsiTheme="majorHAnsi"/>
        </w:rPr>
      </w:pPr>
    </w:p>
    <w:p w:rsidR="0076719D" w:rsidRDefault="0076719D" w:rsidP="0076719D">
      <w:pPr>
        <w:jc w:val="both"/>
        <w:rPr>
          <w:rFonts w:asciiTheme="majorHAnsi" w:hAnsiTheme="majorHAnsi"/>
          <w:b/>
        </w:rPr>
      </w:pPr>
      <w:r w:rsidRPr="00A63929">
        <w:rPr>
          <w:rFonts w:asciiTheme="majorHAnsi" w:hAnsiTheme="majorHAnsi"/>
          <w:b/>
          <w:u w:val="thick" w:color="F79646" w:themeColor="accent6"/>
        </w:rPr>
        <w:t>Contenu de la matière</w:t>
      </w:r>
      <w:r w:rsidRPr="00D0004C">
        <w:rPr>
          <w:rFonts w:asciiTheme="majorHAnsi" w:hAnsiTheme="majorHAnsi"/>
          <w:b/>
        </w:rPr>
        <w:t> : </w:t>
      </w:r>
    </w:p>
    <w:p w:rsidR="0076719D" w:rsidRDefault="0076719D" w:rsidP="0076719D">
      <w:pPr>
        <w:jc w:val="both"/>
        <w:rPr>
          <w:rFonts w:asciiTheme="majorHAnsi" w:hAnsiTheme="majorHAnsi"/>
          <w:b/>
        </w:rPr>
      </w:pPr>
    </w:p>
    <w:p w:rsidR="0076719D" w:rsidRDefault="0076719D" w:rsidP="0076719D">
      <w:pPr>
        <w:jc w:val="both"/>
        <w:rPr>
          <w:rFonts w:asciiTheme="majorHAnsi" w:eastAsiaTheme="minorEastAsia" w:hAnsiTheme="majorHAnsi"/>
          <w:b/>
        </w:rPr>
      </w:pPr>
      <w:r w:rsidRPr="00681AC6">
        <w:rPr>
          <w:rFonts w:asciiTheme="majorHAnsi" w:hAnsiTheme="majorHAnsi"/>
          <w:b/>
        </w:rPr>
        <w:t>Chapitre 1: Formation et Exploitation du Pétrole et Gaz naturel</w:t>
      </w:r>
      <w:r w:rsidRPr="00681AC6">
        <w:rPr>
          <w:rFonts w:asciiTheme="majorHAnsi" w:hAnsiTheme="majorHAnsi"/>
          <w:b/>
        </w:rPr>
        <w:tab/>
      </w:r>
      <w:r w:rsidRPr="00681AC6">
        <w:rPr>
          <w:rFonts w:asciiTheme="majorHAnsi" w:eastAsiaTheme="minorEastAsia" w:hAnsiTheme="majorHAnsi"/>
          <w:b/>
        </w:rPr>
        <w:t>4 semaines</w:t>
      </w:r>
    </w:p>
    <w:p w:rsidR="0076719D" w:rsidRDefault="0076719D" w:rsidP="0076719D">
      <w:pPr>
        <w:jc w:val="both"/>
        <w:rPr>
          <w:rFonts w:asciiTheme="majorHAnsi" w:hAnsiTheme="majorHAnsi"/>
        </w:rPr>
      </w:pPr>
      <w:r w:rsidRPr="00D0004C">
        <w:rPr>
          <w:rFonts w:asciiTheme="majorHAnsi" w:hAnsiTheme="majorHAnsi"/>
        </w:rPr>
        <w:t>Définition et origine du pétrole</w:t>
      </w:r>
      <w:r>
        <w:rPr>
          <w:rFonts w:asciiTheme="majorHAnsi" w:hAnsiTheme="majorHAnsi"/>
        </w:rPr>
        <w:t xml:space="preserve">, </w:t>
      </w:r>
      <w:r w:rsidRPr="00D0004C">
        <w:rPr>
          <w:rFonts w:asciiTheme="majorHAnsi" w:hAnsiTheme="majorHAnsi"/>
        </w:rPr>
        <w:t>Gisements et caractéristiques des pétroles</w:t>
      </w:r>
      <w:r>
        <w:rPr>
          <w:rFonts w:asciiTheme="majorHAnsi" w:hAnsiTheme="majorHAnsi"/>
        </w:rPr>
        <w:t xml:space="preserve">, </w:t>
      </w:r>
      <w:r w:rsidRPr="00D0004C">
        <w:rPr>
          <w:rFonts w:asciiTheme="majorHAnsi" w:hAnsiTheme="majorHAnsi"/>
        </w:rPr>
        <w:t>Techniques d’exploitation</w:t>
      </w:r>
    </w:p>
    <w:p w:rsidR="0076719D" w:rsidRDefault="0076719D" w:rsidP="0076719D">
      <w:pPr>
        <w:jc w:val="both"/>
        <w:rPr>
          <w:rFonts w:asciiTheme="majorHAnsi" w:hAnsiTheme="majorHAnsi"/>
        </w:rPr>
      </w:pPr>
    </w:p>
    <w:p w:rsidR="0076719D" w:rsidRDefault="0076719D" w:rsidP="0076719D">
      <w:pPr>
        <w:jc w:val="both"/>
        <w:rPr>
          <w:rFonts w:asciiTheme="majorHAnsi" w:eastAsiaTheme="minorEastAsia" w:hAnsiTheme="majorHAnsi"/>
          <w:b/>
          <w:bCs/>
        </w:rPr>
      </w:pPr>
      <w:r w:rsidRPr="00E135DF">
        <w:rPr>
          <w:rFonts w:asciiTheme="majorHAnsi" w:hAnsiTheme="majorHAnsi"/>
          <w:b/>
          <w:bCs/>
        </w:rPr>
        <w:t>Chapitre 2 : Schémas de raffinage du pétrole</w:t>
      </w:r>
      <w:r w:rsidRPr="00E135DF">
        <w:rPr>
          <w:rFonts w:asciiTheme="majorHAnsi" w:hAnsiTheme="majorHAnsi"/>
          <w:b/>
          <w:bCs/>
        </w:rPr>
        <w:tab/>
      </w:r>
      <w:r w:rsidRPr="00E135DF">
        <w:rPr>
          <w:rFonts w:asciiTheme="majorHAnsi" w:hAnsiTheme="majorHAnsi"/>
          <w:b/>
          <w:bCs/>
        </w:rPr>
        <w:tab/>
      </w:r>
      <w:r w:rsidRPr="00E135DF">
        <w:rPr>
          <w:rFonts w:asciiTheme="majorHAnsi" w:hAnsiTheme="majorHAnsi"/>
          <w:b/>
          <w:bCs/>
        </w:rPr>
        <w:tab/>
      </w:r>
      <w:r w:rsidRPr="00E135DF">
        <w:rPr>
          <w:rFonts w:asciiTheme="majorHAnsi" w:hAnsiTheme="majorHAnsi"/>
          <w:b/>
          <w:bCs/>
        </w:rPr>
        <w:tab/>
      </w:r>
      <w:r w:rsidRPr="00E135DF">
        <w:rPr>
          <w:rFonts w:asciiTheme="majorHAnsi" w:eastAsiaTheme="minorEastAsia" w:hAnsiTheme="majorHAnsi"/>
          <w:b/>
          <w:bCs/>
        </w:rPr>
        <w:t xml:space="preserve"> 6 semaines</w:t>
      </w:r>
    </w:p>
    <w:p w:rsidR="0076719D" w:rsidRDefault="0076719D" w:rsidP="0076719D">
      <w:pPr>
        <w:jc w:val="both"/>
        <w:rPr>
          <w:rFonts w:asciiTheme="majorHAnsi" w:hAnsiTheme="majorHAnsi"/>
        </w:rPr>
      </w:pPr>
      <w:r w:rsidRPr="00D0004C">
        <w:rPr>
          <w:rFonts w:asciiTheme="majorHAnsi" w:hAnsiTheme="majorHAnsi"/>
        </w:rPr>
        <w:t>Nomenclature et caractéristiques des produits pétroliers</w:t>
      </w:r>
      <w:r>
        <w:rPr>
          <w:rFonts w:asciiTheme="majorHAnsi" w:hAnsiTheme="majorHAnsi"/>
        </w:rPr>
        <w:t xml:space="preserve">, </w:t>
      </w:r>
      <w:r w:rsidRPr="00D0004C">
        <w:rPr>
          <w:rFonts w:asciiTheme="majorHAnsi" w:hAnsiTheme="majorHAnsi"/>
        </w:rPr>
        <w:t>Principaux schémas de procédés de fabrication</w:t>
      </w:r>
      <w:r>
        <w:rPr>
          <w:rFonts w:asciiTheme="majorHAnsi" w:hAnsiTheme="majorHAnsi"/>
        </w:rPr>
        <w:t xml:space="preserve">, </w:t>
      </w:r>
      <w:r w:rsidRPr="00D0004C">
        <w:rPr>
          <w:rFonts w:asciiTheme="majorHAnsi" w:hAnsiTheme="majorHAnsi"/>
        </w:rPr>
        <w:t>Contraintes environnementales et évolution du raffinage</w:t>
      </w:r>
    </w:p>
    <w:p w:rsidR="0076719D" w:rsidRDefault="0076719D" w:rsidP="0076719D">
      <w:pPr>
        <w:jc w:val="both"/>
        <w:rPr>
          <w:rFonts w:asciiTheme="majorHAnsi" w:hAnsiTheme="majorHAnsi"/>
        </w:rPr>
      </w:pPr>
    </w:p>
    <w:p w:rsidR="0076719D" w:rsidRDefault="0076719D" w:rsidP="0076719D">
      <w:pPr>
        <w:jc w:val="both"/>
        <w:rPr>
          <w:rFonts w:asciiTheme="majorHAnsi" w:eastAsiaTheme="minorEastAsia" w:hAnsiTheme="majorHAnsi"/>
          <w:b/>
          <w:bCs/>
        </w:rPr>
      </w:pPr>
      <w:r w:rsidRPr="00E135DF">
        <w:rPr>
          <w:rFonts w:asciiTheme="majorHAnsi" w:hAnsiTheme="majorHAnsi"/>
          <w:b/>
          <w:bCs/>
        </w:rPr>
        <w:t>Chapitre 3 : Schémas de fabrication pétrochimique</w:t>
      </w:r>
      <w:r w:rsidRPr="00E135DF">
        <w:rPr>
          <w:rFonts w:asciiTheme="majorHAnsi" w:hAnsiTheme="majorHAnsi"/>
          <w:b/>
          <w:bCs/>
        </w:rPr>
        <w:tab/>
      </w:r>
      <w:r w:rsidRPr="00E135DF">
        <w:rPr>
          <w:rFonts w:asciiTheme="majorHAnsi" w:hAnsiTheme="majorHAnsi"/>
          <w:b/>
          <w:bCs/>
        </w:rPr>
        <w:tab/>
      </w:r>
      <w:r w:rsidRPr="00E135DF">
        <w:rPr>
          <w:rFonts w:asciiTheme="majorHAnsi" w:hAnsiTheme="majorHAnsi"/>
          <w:b/>
          <w:bCs/>
        </w:rPr>
        <w:tab/>
      </w:r>
      <w:r w:rsidRPr="00E135DF">
        <w:rPr>
          <w:rFonts w:asciiTheme="majorHAnsi" w:hAnsiTheme="majorHAnsi"/>
          <w:b/>
          <w:bCs/>
        </w:rPr>
        <w:tab/>
      </w:r>
      <w:r w:rsidRPr="00E135DF">
        <w:rPr>
          <w:rFonts w:asciiTheme="majorHAnsi" w:eastAsiaTheme="minorEastAsia" w:hAnsiTheme="majorHAnsi"/>
          <w:b/>
          <w:bCs/>
        </w:rPr>
        <w:t>5 semaines</w:t>
      </w:r>
    </w:p>
    <w:p w:rsidR="0076719D" w:rsidRPr="00D0004C" w:rsidRDefault="0076719D" w:rsidP="0076719D">
      <w:pPr>
        <w:jc w:val="both"/>
        <w:rPr>
          <w:rFonts w:asciiTheme="majorHAnsi" w:hAnsiTheme="majorHAnsi"/>
        </w:rPr>
      </w:pPr>
      <w:r w:rsidRPr="00D0004C">
        <w:rPr>
          <w:rFonts w:asciiTheme="majorHAnsi" w:hAnsiTheme="majorHAnsi"/>
        </w:rPr>
        <w:t>Diversité des produits de l’industrie pétrochimique</w:t>
      </w:r>
      <w:r>
        <w:rPr>
          <w:rFonts w:asciiTheme="majorHAnsi" w:hAnsiTheme="majorHAnsi"/>
        </w:rPr>
        <w:t xml:space="preserve">, </w:t>
      </w:r>
      <w:r w:rsidRPr="00D0004C">
        <w:rPr>
          <w:rFonts w:asciiTheme="majorHAnsi" w:hAnsiTheme="majorHAnsi"/>
        </w:rPr>
        <w:t>Principales voies de fabrication en pétrochimie</w:t>
      </w:r>
      <w:r>
        <w:rPr>
          <w:rFonts w:asciiTheme="majorHAnsi" w:hAnsiTheme="majorHAnsi"/>
        </w:rPr>
        <w:t xml:space="preserve">, </w:t>
      </w:r>
      <w:r w:rsidRPr="00D0004C">
        <w:rPr>
          <w:rFonts w:asciiTheme="majorHAnsi" w:hAnsiTheme="majorHAnsi"/>
        </w:rPr>
        <w:t>Exemples de procédés (PVC, Ammoniac)</w:t>
      </w:r>
    </w:p>
    <w:p w:rsidR="0076719D" w:rsidRPr="00D0004C" w:rsidRDefault="0076719D" w:rsidP="0076719D">
      <w:pPr>
        <w:jc w:val="both"/>
        <w:rPr>
          <w:rFonts w:asciiTheme="majorHAnsi" w:hAnsiTheme="majorHAnsi"/>
          <w:b/>
        </w:rPr>
      </w:pPr>
    </w:p>
    <w:p w:rsidR="0076719D" w:rsidRPr="00D0004C" w:rsidRDefault="0076719D" w:rsidP="0076719D">
      <w:pPr>
        <w:jc w:val="both"/>
        <w:rPr>
          <w:rFonts w:asciiTheme="majorHAnsi" w:hAnsiTheme="majorHAnsi"/>
          <w:b/>
        </w:rPr>
      </w:pPr>
      <w:r w:rsidRPr="00A63929">
        <w:rPr>
          <w:rFonts w:asciiTheme="majorHAnsi" w:hAnsiTheme="majorHAnsi"/>
          <w:b/>
          <w:u w:val="thick" w:color="F79646" w:themeColor="accent6"/>
        </w:rPr>
        <w:t>Mode d’évaluation</w:t>
      </w:r>
      <w:r w:rsidRPr="00D0004C">
        <w:rPr>
          <w:rFonts w:asciiTheme="majorHAnsi" w:hAnsiTheme="majorHAnsi"/>
          <w:b/>
        </w:rPr>
        <w:t> : </w:t>
      </w:r>
    </w:p>
    <w:p w:rsidR="0076719D" w:rsidRPr="00D0004C" w:rsidRDefault="0076719D" w:rsidP="0076719D">
      <w:pPr>
        <w:jc w:val="both"/>
        <w:rPr>
          <w:rFonts w:asciiTheme="majorHAnsi" w:hAnsiTheme="majorHAnsi"/>
        </w:rPr>
      </w:pPr>
      <w:r w:rsidRPr="00D0004C">
        <w:rPr>
          <w:rFonts w:asciiTheme="majorHAnsi" w:hAnsiTheme="majorHAnsi"/>
        </w:rPr>
        <w:t>Examen final : 100%.</w:t>
      </w:r>
    </w:p>
    <w:p w:rsidR="0076719D" w:rsidRPr="00D0004C" w:rsidRDefault="0076719D" w:rsidP="0076719D">
      <w:pPr>
        <w:jc w:val="both"/>
        <w:rPr>
          <w:rFonts w:asciiTheme="majorHAnsi" w:hAnsiTheme="majorHAnsi"/>
        </w:rPr>
      </w:pPr>
    </w:p>
    <w:p w:rsidR="0076719D" w:rsidRPr="00D0004C" w:rsidRDefault="0076719D" w:rsidP="0076719D">
      <w:pPr>
        <w:jc w:val="both"/>
        <w:rPr>
          <w:rFonts w:asciiTheme="majorHAnsi" w:hAnsiTheme="majorHAnsi"/>
        </w:rPr>
      </w:pPr>
      <w:r w:rsidRPr="00A63929">
        <w:rPr>
          <w:rFonts w:asciiTheme="majorHAnsi" w:hAnsiTheme="majorHAnsi"/>
          <w:b/>
          <w:u w:val="thick" w:color="F79646" w:themeColor="accent6"/>
        </w:rPr>
        <w:t>Référence</w:t>
      </w:r>
      <w:r w:rsidRPr="00D0004C">
        <w:rPr>
          <w:rFonts w:asciiTheme="majorHAnsi" w:hAnsiTheme="majorHAnsi"/>
        </w:rPr>
        <w:t>:</w:t>
      </w:r>
    </w:p>
    <w:p w:rsidR="0076719D" w:rsidRPr="00D0004C" w:rsidRDefault="0076719D" w:rsidP="0076719D">
      <w:pPr>
        <w:ind w:left="708"/>
        <w:rPr>
          <w:rFonts w:asciiTheme="majorHAnsi" w:hAnsiTheme="majorHAnsi"/>
          <w:bCs/>
        </w:rPr>
      </w:pPr>
      <w:r w:rsidRPr="00D0004C">
        <w:rPr>
          <w:rFonts w:asciiTheme="majorHAnsi" w:hAnsiTheme="majorHAnsi"/>
          <w:bCs/>
        </w:rPr>
        <w:t>1-  Le raffinage du pétrole en 5 tomes, Technip, 1998.</w:t>
      </w:r>
    </w:p>
    <w:p w:rsidR="0076719D" w:rsidRPr="00D0004C" w:rsidRDefault="0076719D" w:rsidP="0076719D">
      <w:pPr>
        <w:tabs>
          <w:tab w:val="left" w:pos="0"/>
          <w:tab w:val="left" w:pos="142"/>
          <w:tab w:val="left" w:pos="426"/>
        </w:tabs>
        <w:ind w:left="708"/>
        <w:rPr>
          <w:rFonts w:asciiTheme="majorHAnsi" w:hAnsiTheme="majorHAnsi"/>
          <w:bCs/>
          <w:lang w:val="en-US"/>
        </w:rPr>
      </w:pPr>
      <w:r w:rsidRPr="00D0004C">
        <w:rPr>
          <w:rFonts w:asciiTheme="majorHAnsi" w:hAnsiTheme="majorHAnsi"/>
          <w:bCs/>
        </w:rPr>
        <w:t xml:space="preserve">2-  P. Wuithier, le pétrole, raffinage et génie chimique. </w:t>
      </w:r>
      <w:r w:rsidRPr="00D0004C">
        <w:rPr>
          <w:rFonts w:asciiTheme="majorHAnsi" w:hAnsiTheme="majorHAnsi"/>
          <w:bCs/>
          <w:lang w:val="en-US"/>
        </w:rPr>
        <w:t>TOME1, technip, 1972.</w:t>
      </w:r>
    </w:p>
    <w:p w:rsidR="0076719D" w:rsidRPr="00D0004C" w:rsidRDefault="0076719D" w:rsidP="0076719D">
      <w:pPr>
        <w:ind w:left="708"/>
        <w:rPr>
          <w:rFonts w:asciiTheme="majorHAnsi" w:hAnsiTheme="majorHAnsi"/>
          <w:bCs/>
          <w:lang w:val="en-US"/>
        </w:rPr>
      </w:pPr>
      <w:r w:rsidRPr="00D0004C">
        <w:rPr>
          <w:rFonts w:asciiTheme="majorHAnsi" w:hAnsiTheme="majorHAnsi"/>
          <w:bCs/>
          <w:lang w:val="en-US"/>
        </w:rPr>
        <w:t>3- A. Fahim,Taher A. Al-Sahhaf, A Elkilani, Fundamentals of Petroleum Refining,Elsevier,2010.</w:t>
      </w:r>
    </w:p>
    <w:p w:rsidR="0076719D" w:rsidRPr="00D0004C" w:rsidRDefault="0076719D" w:rsidP="0076719D">
      <w:pPr>
        <w:rPr>
          <w:rFonts w:asciiTheme="majorHAnsi" w:hAnsiTheme="majorHAnsi"/>
          <w:bCs/>
          <w:lang w:val="en-US"/>
        </w:rPr>
      </w:pPr>
    </w:p>
    <w:p w:rsidR="0076719D" w:rsidRPr="00D0004C" w:rsidRDefault="0076719D" w:rsidP="0076719D">
      <w:pPr>
        <w:rPr>
          <w:rFonts w:asciiTheme="majorHAnsi" w:hAnsiTheme="majorHAnsi"/>
          <w:b/>
          <w:lang w:val="en-US"/>
        </w:rPr>
      </w:pPr>
    </w:p>
    <w:p w:rsidR="0076719D" w:rsidRPr="00D0004C" w:rsidRDefault="0076719D" w:rsidP="0076719D">
      <w:pPr>
        <w:rPr>
          <w:rFonts w:asciiTheme="majorHAnsi" w:hAnsiTheme="majorHAnsi"/>
          <w:b/>
          <w:lang w:val="en-US"/>
        </w:rPr>
      </w:pPr>
    </w:p>
    <w:p w:rsidR="0076719D" w:rsidRPr="00D0004C" w:rsidRDefault="0076719D" w:rsidP="0076719D">
      <w:pPr>
        <w:rPr>
          <w:rFonts w:asciiTheme="majorHAnsi" w:hAnsiTheme="majorHAnsi"/>
          <w:b/>
          <w:lang w:val="en-US"/>
        </w:rPr>
      </w:pPr>
    </w:p>
    <w:p w:rsidR="0076719D" w:rsidRPr="00D0004C" w:rsidRDefault="0076719D" w:rsidP="0076719D">
      <w:pPr>
        <w:rPr>
          <w:rFonts w:asciiTheme="majorHAnsi" w:hAnsiTheme="majorHAnsi"/>
          <w:b/>
          <w:lang w:val="en-US"/>
        </w:rPr>
      </w:pPr>
    </w:p>
    <w:p w:rsidR="0076719D" w:rsidRPr="00D0004C" w:rsidRDefault="0076719D" w:rsidP="0076719D">
      <w:pPr>
        <w:rPr>
          <w:rFonts w:asciiTheme="majorHAnsi" w:hAnsiTheme="majorHAnsi"/>
          <w:b/>
          <w:lang w:val="en-US"/>
        </w:rPr>
      </w:pPr>
    </w:p>
    <w:p w:rsidR="0076719D" w:rsidRDefault="0076719D" w:rsidP="0076719D">
      <w:pPr>
        <w:rPr>
          <w:rFonts w:asciiTheme="majorHAnsi" w:hAnsiTheme="majorHAnsi"/>
          <w:b/>
          <w:lang w:val="en-US"/>
        </w:rPr>
      </w:pPr>
    </w:p>
    <w:p w:rsidR="0076719D" w:rsidRDefault="0076719D" w:rsidP="0076719D">
      <w:pPr>
        <w:rPr>
          <w:rFonts w:asciiTheme="majorHAnsi" w:hAnsiTheme="majorHAnsi"/>
          <w:b/>
          <w:lang w:val="en-US"/>
        </w:rPr>
      </w:pPr>
    </w:p>
    <w:p w:rsidR="0076719D" w:rsidRPr="00D0004C" w:rsidRDefault="0076719D" w:rsidP="0076719D">
      <w:pPr>
        <w:rPr>
          <w:rFonts w:asciiTheme="majorHAnsi" w:hAnsiTheme="majorHAnsi"/>
          <w:b/>
          <w:lang w:val="en-US"/>
        </w:rPr>
      </w:pPr>
    </w:p>
    <w:p w:rsidR="0076719D" w:rsidRPr="00D0004C" w:rsidRDefault="0076719D" w:rsidP="0076719D">
      <w:pPr>
        <w:rPr>
          <w:rFonts w:asciiTheme="majorHAnsi" w:hAnsiTheme="majorHAnsi"/>
          <w:b/>
          <w:lang w:val="en-US"/>
        </w:rPr>
      </w:pPr>
    </w:p>
    <w:p w:rsidR="00437A66" w:rsidRPr="0076719D" w:rsidRDefault="00437A66" w:rsidP="009C6256">
      <w:pPr>
        <w:spacing w:before="6" w:line="160" w:lineRule="exact"/>
        <w:rPr>
          <w:sz w:val="16"/>
          <w:szCs w:val="16"/>
          <w:lang w:val="en-US"/>
        </w:rPr>
      </w:pPr>
    </w:p>
    <w:p w:rsidR="009C6256" w:rsidRPr="002F7BFF" w:rsidRDefault="009C6256" w:rsidP="009C625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sidRPr="002F7BFF">
        <w:rPr>
          <w:rFonts w:asciiTheme="majorHAnsi" w:hAnsiTheme="majorHAnsi" w:cs="Calibri"/>
          <w:b/>
        </w:rPr>
        <w:lastRenderedPageBreak/>
        <w:t>Semestre </w:t>
      </w:r>
      <w:r w:rsidRPr="002F7BFF">
        <w:rPr>
          <w:rFonts w:asciiTheme="majorHAnsi" w:hAnsiTheme="majorHAnsi" w:cs="Calibri"/>
          <w:b/>
          <w:iCs/>
        </w:rPr>
        <w:t xml:space="preserve">: </w:t>
      </w:r>
      <w:r w:rsidRPr="002F7BFF">
        <w:rPr>
          <w:rFonts w:asciiTheme="majorHAnsi" w:hAnsiTheme="majorHAnsi" w:cs="Calibri"/>
          <w:b/>
        </w:rPr>
        <w:t>4</w:t>
      </w:r>
    </w:p>
    <w:p w:rsidR="009C6256" w:rsidRPr="002F7BFF" w:rsidRDefault="009C6256" w:rsidP="009C625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Unité d’enseignement : UED 2.2</w:t>
      </w:r>
    </w:p>
    <w:p w:rsidR="009C6256" w:rsidRPr="002F7BFF" w:rsidRDefault="009C6256" w:rsidP="009C625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eastAsia="Calibri" w:hAnsiTheme="majorHAnsi" w:cstheme="minorBidi"/>
          <w:b/>
          <w:bCs/>
          <w:color w:val="000000"/>
        </w:rPr>
      </w:pPr>
      <w:r w:rsidRPr="002F7BFF">
        <w:rPr>
          <w:rFonts w:asciiTheme="majorHAnsi" w:hAnsiTheme="majorHAnsi" w:cs="Calibri"/>
          <w:b/>
          <w:bCs/>
          <w:iCs/>
        </w:rPr>
        <w:t>Matière</w:t>
      </w:r>
      <w:r w:rsidRPr="002F7BFF">
        <w:rPr>
          <w:rFonts w:asciiTheme="majorHAnsi" w:hAnsiTheme="majorHAnsi" w:cstheme="minorBidi"/>
          <w:b/>
          <w:bCs/>
          <w:iCs/>
        </w:rPr>
        <w:t xml:space="preserve">1: </w:t>
      </w:r>
      <w:r w:rsidRPr="002F7BFF">
        <w:rPr>
          <w:rFonts w:ascii="Cambria" w:eastAsia="Cambria" w:hAnsi="Cambria" w:cs="Cambria"/>
          <w:b/>
          <w:w w:val="99"/>
        </w:rPr>
        <w:t xml:space="preserve">Notions des phénomènes de transfert </w:t>
      </w:r>
    </w:p>
    <w:p w:rsidR="009C6256" w:rsidRPr="002F7BFF" w:rsidRDefault="009C6256" w:rsidP="009C625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eastAsia="Calibri" w:hAnsiTheme="majorHAnsi" w:cstheme="minorBidi"/>
          <w:b/>
          <w:bCs/>
          <w:color w:val="000000"/>
        </w:rPr>
        <w:t>VHS: 22h30  (Cours: 1h30)</w:t>
      </w:r>
    </w:p>
    <w:p w:rsidR="009C6256" w:rsidRPr="002F7BFF" w:rsidRDefault="009C6256" w:rsidP="009C625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Crédits : 1</w:t>
      </w:r>
    </w:p>
    <w:p w:rsidR="009C6256" w:rsidRPr="002F7BFF" w:rsidRDefault="009C6256" w:rsidP="009C625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Coefficient: 1</w:t>
      </w:r>
    </w:p>
    <w:p w:rsidR="009C6256" w:rsidRDefault="009C6256" w:rsidP="009C6256">
      <w:pPr>
        <w:ind w:left="113"/>
        <w:rPr>
          <w:rFonts w:ascii="Cambria" w:eastAsia="Cambria" w:hAnsi="Cambria" w:cs="Cambria"/>
          <w:w w:val="99"/>
        </w:rPr>
      </w:pPr>
    </w:p>
    <w:p w:rsidR="009C6256" w:rsidRPr="00437A66" w:rsidRDefault="009C6256" w:rsidP="00437A66">
      <w:pPr>
        <w:ind w:left="113" w:right="-1"/>
        <w:jc w:val="both"/>
        <w:rPr>
          <w:rFonts w:asciiTheme="majorHAnsi" w:eastAsia="Cambria" w:hAnsiTheme="majorHAnsi" w:cs="Cambria"/>
        </w:rPr>
      </w:pPr>
      <w:r w:rsidRPr="00A63929">
        <w:rPr>
          <w:rFonts w:asciiTheme="majorHAnsi" w:eastAsia="Cambria" w:hAnsiTheme="majorHAnsi" w:cs="Cambria"/>
          <w:b/>
          <w:w w:val="99"/>
          <w:u w:val="thick" w:color="F79646" w:themeColor="accent6"/>
        </w:rPr>
        <w:t>Objectifsdelamatière</w:t>
      </w:r>
      <w:r w:rsidRPr="00437A66">
        <w:rPr>
          <w:rFonts w:asciiTheme="majorHAnsi" w:eastAsia="Cambria" w:hAnsiTheme="majorHAnsi" w:cs="Cambria"/>
          <w:b/>
          <w:w w:val="99"/>
        </w:rPr>
        <w:t>:</w:t>
      </w:r>
    </w:p>
    <w:p w:rsidR="009C6256" w:rsidRPr="00437A66" w:rsidRDefault="009C6256" w:rsidP="009C6256">
      <w:pPr>
        <w:ind w:left="113"/>
        <w:rPr>
          <w:rFonts w:asciiTheme="majorHAnsi" w:eastAsia="Cambria" w:hAnsiTheme="majorHAnsi" w:cs="Cambria"/>
          <w:w w:val="99"/>
        </w:rPr>
      </w:pPr>
    </w:p>
    <w:p w:rsidR="009C6256" w:rsidRPr="00437A66" w:rsidRDefault="009C6256" w:rsidP="009C6256">
      <w:pPr>
        <w:ind w:left="113"/>
        <w:rPr>
          <w:rFonts w:asciiTheme="majorHAnsi" w:eastAsia="Cambria" w:hAnsiTheme="majorHAnsi" w:cs="Cambria"/>
        </w:rPr>
      </w:pPr>
      <w:r w:rsidRPr="00437A66">
        <w:rPr>
          <w:rFonts w:asciiTheme="majorHAnsi" w:eastAsia="Cambria" w:hAnsiTheme="majorHAnsi" w:cs="Cambria"/>
          <w:w w:val="99"/>
        </w:rPr>
        <w:t>-Démontrerleséquationsdesbilanspourl'équilibreetpourl'écoulementdesfluides</w:t>
      </w:r>
    </w:p>
    <w:p w:rsidR="009C6256" w:rsidRPr="00437A66" w:rsidRDefault="009C6256" w:rsidP="009C6256">
      <w:pPr>
        <w:spacing w:line="280" w:lineRule="exact"/>
        <w:ind w:left="113"/>
        <w:rPr>
          <w:rFonts w:asciiTheme="majorHAnsi" w:eastAsia="Cambria" w:hAnsiTheme="majorHAnsi" w:cs="Cambria"/>
        </w:rPr>
      </w:pPr>
      <w:r w:rsidRPr="00437A66">
        <w:rPr>
          <w:rFonts w:asciiTheme="majorHAnsi" w:eastAsia="Cambria" w:hAnsiTheme="majorHAnsi" w:cs="Cambria"/>
          <w:w w:val="99"/>
        </w:rPr>
        <w:t>-Donnerlesnotionsdebasedetransfertdechaleurpuisinitierlesétudiantsauxcalculs</w:t>
      </w:r>
    </w:p>
    <w:p w:rsidR="009C6256" w:rsidRPr="00437A66" w:rsidRDefault="009C6256" w:rsidP="009C6256">
      <w:pPr>
        <w:spacing w:before="2"/>
        <w:ind w:left="113"/>
        <w:rPr>
          <w:rFonts w:asciiTheme="majorHAnsi" w:eastAsia="Cambria" w:hAnsiTheme="majorHAnsi" w:cs="Cambria"/>
        </w:rPr>
      </w:pPr>
      <w:r w:rsidRPr="00437A66">
        <w:rPr>
          <w:rFonts w:asciiTheme="majorHAnsi" w:eastAsia="Cambria" w:hAnsiTheme="majorHAnsi" w:cs="Cambria"/>
          <w:w w:val="99"/>
        </w:rPr>
        <w:t>-Donnerlesloisdebasequidécriventlesprocessusdetransfertdematière.</w:t>
      </w:r>
    </w:p>
    <w:p w:rsidR="009C6256" w:rsidRPr="00437A66" w:rsidRDefault="009C6256" w:rsidP="009C6256">
      <w:pPr>
        <w:spacing w:line="280" w:lineRule="exact"/>
        <w:rPr>
          <w:rFonts w:asciiTheme="majorHAnsi" w:hAnsiTheme="majorHAnsi"/>
        </w:rPr>
      </w:pPr>
    </w:p>
    <w:p w:rsidR="009C6256" w:rsidRPr="00437A66" w:rsidRDefault="009C6256" w:rsidP="009C6256">
      <w:pPr>
        <w:ind w:left="113"/>
        <w:rPr>
          <w:rFonts w:asciiTheme="majorHAnsi" w:eastAsia="Cambria" w:hAnsiTheme="majorHAnsi" w:cs="Cambria"/>
        </w:rPr>
      </w:pPr>
      <w:r w:rsidRPr="00A63929">
        <w:rPr>
          <w:rFonts w:asciiTheme="majorHAnsi" w:eastAsia="Cambria" w:hAnsiTheme="majorHAnsi" w:cs="Cambria"/>
          <w:b/>
          <w:w w:val="99"/>
          <w:u w:val="thick" w:color="F79646" w:themeColor="accent6"/>
        </w:rPr>
        <w:t>Connaissancespréalablesrecommandées</w:t>
      </w:r>
      <w:r w:rsidRPr="00437A66">
        <w:rPr>
          <w:rFonts w:asciiTheme="majorHAnsi" w:eastAsia="Cambria" w:hAnsiTheme="majorHAnsi" w:cs="Cambria"/>
          <w:b/>
          <w:w w:val="99"/>
        </w:rPr>
        <w:t>:</w:t>
      </w:r>
    </w:p>
    <w:p w:rsidR="009C6256" w:rsidRPr="00437A66" w:rsidRDefault="009C6256" w:rsidP="009C6256">
      <w:pPr>
        <w:spacing w:line="280" w:lineRule="exact"/>
        <w:ind w:left="113"/>
        <w:rPr>
          <w:rFonts w:asciiTheme="majorHAnsi" w:eastAsia="Cambria" w:hAnsiTheme="majorHAnsi" w:cs="Cambria"/>
        </w:rPr>
      </w:pPr>
      <w:r w:rsidRPr="00437A66">
        <w:rPr>
          <w:rFonts w:asciiTheme="majorHAnsi" w:eastAsia="Cambria" w:hAnsiTheme="majorHAnsi" w:cs="Cambria"/>
          <w:w w:val="99"/>
        </w:rPr>
        <w:t>Thermodynamiqueetnotionsdecinétique</w:t>
      </w:r>
    </w:p>
    <w:p w:rsidR="009C6256" w:rsidRPr="00437A66" w:rsidRDefault="009C6256" w:rsidP="009C6256">
      <w:pPr>
        <w:spacing w:before="3" w:line="280" w:lineRule="exact"/>
        <w:rPr>
          <w:rFonts w:asciiTheme="majorHAnsi" w:hAnsiTheme="majorHAnsi"/>
        </w:rPr>
      </w:pPr>
    </w:p>
    <w:p w:rsidR="009C6256" w:rsidRPr="00437A66" w:rsidRDefault="009C6256" w:rsidP="009C6256">
      <w:pPr>
        <w:ind w:left="113"/>
        <w:rPr>
          <w:rFonts w:asciiTheme="majorHAnsi" w:eastAsia="Cambria" w:hAnsiTheme="majorHAnsi" w:cs="Cambria"/>
        </w:rPr>
      </w:pPr>
      <w:r w:rsidRPr="00A63929">
        <w:rPr>
          <w:rFonts w:asciiTheme="majorHAnsi" w:eastAsia="Cambria" w:hAnsiTheme="majorHAnsi" w:cs="Cambria"/>
          <w:b/>
          <w:w w:val="99"/>
          <w:u w:val="thick" w:color="F79646" w:themeColor="accent6"/>
        </w:rPr>
        <w:t>Contenudelamatière</w:t>
      </w:r>
      <w:r w:rsidRPr="00437A66">
        <w:rPr>
          <w:rFonts w:asciiTheme="majorHAnsi" w:eastAsia="Cambria" w:hAnsiTheme="majorHAnsi" w:cs="Cambria"/>
          <w:b/>
          <w:w w:val="99"/>
        </w:rPr>
        <w:t>:</w:t>
      </w:r>
    </w:p>
    <w:p w:rsidR="009C6256" w:rsidRPr="00437A66" w:rsidRDefault="009C6256" w:rsidP="009C6256">
      <w:pPr>
        <w:spacing w:line="280" w:lineRule="exact"/>
        <w:rPr>
          <w:rFonts w:asciiTheme="majorHAnsi" w:hAnsiTheme="majorHAnsi"/>
        </w:rPr>
      </w:pPr>
    </w:p>
    <w:p w:rsidR="0081066D" w:rsidRPr="00E135DF" w:rsidRDefault="0081066D" w:rsidP="0081066D">
      <w:pPr>
        <w:rPr>
          <w:rFonts w:ascii="Cambria" w:hAnsi="Cambria" w:cs="Arial"/>
          <w:b/>
          <w:bCs/>
        </w:rPr>
      </w:pPr>
      <w:r w:rsidRPr="00E135DF">
        <w:rPr>
          <w:rFonts w:ascii="Cambria" w:hAnsi="Cambria" w:cs="Arial"/>
          <w:b/>
          <w:bCs/>
        </w:rPr>
        <w:t>Chapitre 1 : Introduction aux modes de transfert</w:t>
      </w:r>
      <w:r w:rsidRPr="00E135DF">
        <w:rPr>
          <w:rFonts w:ascii="Cambria" w:hAnsi="Cambria" w:cs="Arial"/>
          <w:b/>
          <w:bCs/>
        </w:rPr>
        <w:tab/>
      </w:r>
      <w:r w:rsidRPr="00E135DF">
        <w:rPr>
          <w:rFonts w:ascii="Cambria" w:hAnsi="Cambria" w:cs="Arial"/>
          <w:b/>
          <w:bCs/>
        </w:rPr>
        <w:tab/>
      </w:r>
      <w:r w:rsidRPr="00E135DF">
        <w:rPr>
          <w:rFonts w:ascii="Cambria" w:hAnsi="Cambria" w:cs="Arial"/>
          <w:b/>
          <w:bCs/>
        </w:rPr>
        <w:tab/>
        <w:t xml:space="preserve">                         3 semaines</w:t>
      </w:r>
    </w:p>
    <w:p w:rsidR="0081066D" w:rsidRPr="00E135DF" w:rsidRDefault="0081066D" w:rsidP="0081066D">
      <w:pPr>
        <w:rPr>
          <w:rFonts w:ascii="Cambria" w:hAnsi="Cambria" w:cs="Arial"/>
        </w:rPr>
      </w:pPr>
    </w:p>
    <w:p w:rsidR="0081066D" w:rsidRPr="00E135DF" w:rsidRDefault="0081066D" w:rsidP="0081066D">
      <w:pPr>
        <w:rPr>
          <w:rFonts w:ascii="Cambria" w:hAnsi="Cambria" w:cs="Arial"/>
          <w:b/>
          <w:bCs/>
        </w:rPr>
      </w:pPr>
      <w:r w:rsidRPr="00E135DF">
        <w:rPr>
          <w:rFonts w:ascii="Cambria" w:hAnsi="Cambria" w:cs="Arial"/>
          <w:b/>
          <w:bCs/>
        </w:rPr>
        <w:t xml:space="preserve">Chapitre 2 : Transfert de chaleur </w:t>
      </w:r>
      <w:r w:rsidRPr="00E135DF">
        <w:rPr>
          <w:rFonts w:ascii="Cambria" w:hAnsi="Cambria" w:cs="Arial"/>
          <w:b/>
          <w:bCs/>
        </w:rPr>
        <w:tab/>
      </w:r>
      <w:r w:rsidRPr="00E135DF">
        <w:rPr>
          <w:rFonts w:ascii="Cambria" w:hAnsi="Cambria" w:cs="Arial"/>
          <w:b/>
          <w:bCs/>
        </w:rPr>
        <w:tab/>
      </w:r>
      <w:r w:rsidRPr="00E135DF">
        <w:rPr>
          <w:rFonts w:ascii="Cambria" w:hAnsi="Cambria" w:cs="Arial"/>
          <w:b/>
          <w:bCs/>
        </w:rPr>
        <w:tab/>
      </w:r>
      <w:r w:rsidRPr="00E135DF">
        <w:rPr>
          <w:rFonts w:ascii="Cambria" w:hAnsi="Cambria" w:cs="Arial"/>
          <w:b/>
          <w:bCs/>
        </w:rPr>
        <w:tab/>
      </w:r>
      <w:r w:rsidRPr="00E135DF">
        <w:rPr>
          <w:rFonts w:ascii="Cambria" w:hAnsi="Cambria" w:cs="Arial"/>
          <w:b/>
          <w:bCs/>
        </w:rPr>
        <w:tab/>
        <w:t xml:space="preserve">                         4 semaines</w:t>
      </w:r>
    </w:p>
    <w:p w:rsidR="0081066D" w:rsidRPr="00E135DF" w:rsidRDefault="0081066D" w:rsidP="0081066D">
      <w:pPr>
        <w:rPr>
          <w:rFonts w:ascii="Cambria" w:hAnsi="Cambria"/>
        </w:rPr>
      </w:pPr>
      <w:r w:rsidRPr="00E135DF">
        <w:rPr>
          <w:rFonts w:ascii="Cambria" w:hAnsi="Cambria"/>
        </w:rPr>
        <w:t>Conduction, Convection, Rayonnement</w:t>
      </w:r>
    </w:p>
    <w:p w:rsidR="0081066D" w:rsidRPr="00E135DF" w:rsidRDefault="0081066D" w:rsidP="0081066D">
      <w:pPr>
        <w:pStyle w:val="Paragraphedeliste"/>
        <w:ind w:left="567"/>
        <w:rPr>
          <w:rFonts w:ascii="Cambria" w:hAnsi="Cambria"/>
        </w:rPr>
      </w:pPr>
    </w:p>
    <w:p w:rsidR="0081066D" w:rsidRPr="00E135DF" w:rsidRDefault="0081066D" w:rsidP="0081066D">
      <w:pPr>
        <w:pStyle w:val="Paragraphedeliste"/>
        <w:ind w:left="0"/>
        <w:rPr>
          <w:rFonts w:ascii="Cambria" w:hAnsi="Cambria"/>
          <w:b/>
          <w:bCs/>
        </w:rPr>
      </w:pPr>
      <w:r w:rsidRPr="00E135DF">
        <w:rPr>
          <w:rFonts w:ascii="Cambria" w:hAnsi="Cambria"/>
          <w:b/>
          <w:bCs/>
        </w:rPr>
        <w:t>Chapitre 3 : Transfert de matière</w:t>
      </w:r>
      <w:r w:rsidRPr="00E135DF">
        <w:rPr>
          <w:rFonts w:ascii="Cambria" w:hAnsi="Cambria"/>
          <w:b/>
          <w:bCs/>
        </w:rPr>
        <w:tab/>
      </w:r>
      <w:r w:rsidRPr="00E135DF">
        <w:rPr>
          <w:rFonts w:ascii="Cambria" w:hAnsi="Cambria"/>
          <w:b/>
          <w:bCs/>
        </w:rPr>
        <w:tab/>
      </w:r>
      <w:r w:rsidRPr="00E135DF">
        <w:rPr>
          <w:rFonts w:ascii="Cambria" w:hAnsi="Cambria"/>
          <w:b/>
          <w:bCs/>
        </w:rPr>
        <w:tab/>
      </w:r>
      <w:r w:rsidRPr="00E135DF">
        <w:rPr>
          <w:rFonts w:ascii="Cambria" w:hAnsi="Cambria"/>
          <w:b/>
          <w:bCs/>
        </w:rPr>
        <w:tab/>
      </w:r>
      <w:r w:rsidRPr="00E135DF">
        <w:rPr>
          <w:rFonts w:ascii="Cambria" w:hAnsi="Cambria"/>
          <w:b/>
          <w:bCs/>
        </w:rPr>
        <w:tab/>
      </w:r>
      <w:r w:rsidRPr="00E135DF">
        <w:rPr>
          <w:rFonts w:ascii="Cambria" w:eastAsia="Times New Roman" w:hAnsi="Cambria"/>
          <w:b/>
          <w:bCs/>
        </w:rPr>
        <w:t xml:space="preserve"> 4 semaines</w:t>
      </w:r>
    </w:p>
    <w:p w:rsidR="0081066D" w:rsidRPr="00E135DF" w:rsidRDefault="0081066D" w:rsidP="0081066D">
      <w:pPr>
        <w:pStyle w:val="Paragraphedeliste"/>
        <w:ind w:left="0"/>
        <w:rPr>
          <w:rFonts w:ascii="Cambria" w:hAnsi="Cambria"/>
        </w:rPr>
      </w:pPr>
      <w:r w:rsidRPr="00E135DF">
        <w:rPr>
          <w:rFonts w:ascii="Cambria" w:hAnsi="Cambria"/>
        </w:rPr>
        <w:t>Transfert de matière par diffusion moléculaire, Transfert de matière par convection</w:t>
      </w:r>
    </w:p>
    <w:p w:rsidR="0081066D" w:rsidRPr="00E135DF" w:rsidRDefault="0081066D" w:rsidP="0081066D">
      <w:pPr>
        <w:pStyle w:val="Paragraphedeliste"/>
        <w:ind w:left="0"/>
        <w:rPr>
          <w:rFonts w:ascii="Cambria" w:hAnsi="Cambria"/>
        </w:rPr>
      </w:pPr>
    </w:p>
    <w:p w:rsidR="0081066D" w:rsidRPr="00E135DF" w:rsidRDefault="0081066D" w:rsidP="0081066D">
      <w:pPr>
        <w:pStyle w:val="Paragraphedeliste"/>
        <w:ind w:left="0"/>
        <w:rPr>
          <w:rFonts w:ascii="Cambria" w:hAnsi="Cambria"/>
          <w:b/>
          <w:bCs/>
        </w:rPr>
      </w:pPr>
      <w:r w:rsidRPr="00E135DF">
        <w:rPr>
          <w:rFonts w:ascii="Cambria" w:hAnsi="Cambria"/>
          <w:b/>
          <w:bCs/>
        </w:rPr>
        <w:t xml:space="preserve">Chapitre 4 : Transfert de quantité de </w:t>
      </w:r>
      <w:r w:rsidRPr="00E135DF">
        <w:rPr>
          <w:rFonts w:ascii="Cambria" w:eastAsia="Times New Roman" w:hAnsi="Cambria"/>
          <w:b/>
          <w:bCs/>
        </w:rPr>
        <w:t xml:space="preserve">mouvement </w:t>
      </w:r>
      <w:r w:rsidRPr="00E135DF">
        <w:rPr>
          <w:rFonts w:ascii="Cambria" w:eastAsia="Times New Roman" w:hAnsi="Cambria"/>
          <w:b/>
          <w:bCs/>
        </w:rPr>
        <w:tab/>
      </w:r>
      <w:r w:rsidRPr="00E135DF">
        <w:rPr>
          <w:rFonts w:ascii="Cambria" w:eastAsia="Times New Roman" w:hAnsi="Cambria"/>
          <w:b/>
          <w:bCs/>
        </w:rPr>
        <w:tab/>
        <w:t xml:space="preserve">  4 semaines</w:t>
      </w:r>
    </w:p>
    <w:p w:rsidR="0081066D" w:rsidRPr="00E135DF" w:rsidRDefault="0081066D" w:rsidP="0081066D">
      <w:pPr>
        <w:pStyle w:val="Paragraphedeliste"/>
        <w:ind w:left="0"/>
        <w:rPr>
          <w:rFonts w:ascii="Cambria" w:hAnsi="Cambria"/>
        </w:rPr>
      </w:pPr>
      <w:r w:rsidRPr="00E135DF">
        <w:rPr>
          <w:rFonts w:ascii="Cambria" w:hAnsi="Cambria"/>
        </w:rPr>
        <w:t>Propriétés des fluides, Statiques des fluides, Equations de conservation générales</w:t>
      </w:r>
    </w:p>
    <w:p w:rsidR="009C6256" w:rsidRPr="00437A66" w:rsidRDefault="009C6256" w:rsidP="009C6256">
      <w:pPr>
        <w:spacing w:before="3" w:line="280" w:lineRule="exact"/>
        <w:rPr>
          <w:rFonts w:asciiTheme="majorHAnsi" w:hAnsiTheme="majorHAnsi"/>
        </w:rPr>
      </w:pPr>
    </w:p>
    <w:p w:rsidR="009C6256" w:rsidRPr="00437A66" w:rsidRDefault="009C6256" w:rsidP="009C6256">
      <w:pPr>
        <w:ind w:left="113"/>
        <w:rPr>
          <w:rFonts w:asciiTheme="majorHAnsi" w:eastAsia="Cambria" w:hAnsiTheme="majorHAnsi" w:cs="Cambria"/>
          <w:b/>
          <w:w w:val="99"/>
        </w:rPr>
      </w:pPr>
    </w:p>
    <w:p w:rsidR="009C6256" w:rsidRPr="00437A66" w:rsidRDefault="009C6256" w:rsidP="009C6256">
      <w:pPr>
        <w:ind w:left="113"/>
        <w:rPr>
          <w:rFonts w:asciiTheme="majorHAnsi" w:eastAsia="Cambria" w:hAnsiTheme="majorHAnsi" w:cs="Cambria"/>
        </w:rPr>
      </w:pPr>
      <w:r w:rsidRPr="00A63929">
        <w:rPr>
          <w:rFonts w:asciiTheme="majorHAnsi" w:eastAsia="Cambria" w:hAnsiTheme="majorHAnsi" w:cs="Cambria"/>
          <w:b/>
          <w:w w:val="99"/>
          <w:u w:val="thick" w:color="F79646" w:themeColor="accent6"/>
        </w:rPr>
        <w:t>Moded’évaluation</w:t>
      </w:r>
      <w:r w:rsidRPr="00437A66">
        <w:rPr>
          <w:rFonts w:asciiTheme="majorHAnsi" w:eastAsia="Cambria" w:hAnsiTheme="majorHAnsi" w:cs="Cambria"/>
          <w:b/>
          <w:w w:val="99"/>
        </w:rPr>
        <w:t>:</w:t>
      </w:r>
    </w:p>
    <w:p w:rsidR="009C6256" w:rsidRPr="00437A66" w:rsidRDefault="009C6256" w:rsidP="009C6256">
      <w:pPr>
        <w:spacing w:line="280" w:lineRule="exact"/>
        <w:ind w:left="113"/>
        <w:rPr>
          <w:rFonts w:asciiTheme="majorHAnsi" w:eastAsia="Cambria" w:hAnsiTheme="majorHAnsi" w:cs="Cambria"/>
        </w:rPr>
      </w:pPr>
      <w:r w:rsidRPr="00437A66">
        <w:rPr>
          <w:rFonts w:asciiTheme="majorHAnsi" w:eastAsia="Cambria" w:hAnsiTheme="majorHAnsi" w:cs="Cambria"/>
          <w:w w:val="99"/>
        </w:rPr>
        <w:t>Examenfinal:100%.</w:t>
      </w:r>
    </w:p>
    <w:p w:rsidR="009C6256" w:rsidRPr="00437A66" w:rsidRDefault="009C6256" w:rsidP="009C6256">
      <w:pPr>
        <w:spacing w:before="3" w:line="280" w:lineRule="exact"/>
        <w:rPr>
          <w:rFonts w:asciiTheme="majorHAnsi" w:hAnsiTheme="majorHAnsi"/>
        </w:rPr>
      </w:pPr>
    </w:p>
    <w:p w:rsidR="009C6256" w:rsidRPr="00437A66" w:rsidRDefault="009C6256" w:rsidP="009C6256">
      <w:pPr>
        <w:ind w:left="113"/>
        <w:rPr>
          <w:rFonts w:asciiTheme="majorHAnsi" w:eastAsia="Cambria" w:hAnsiTheme="majorHAnsi" w:cs="Cambria"/>
        </w:rPr>
      </w:pPr>
      <w:r w:rsidRPr="00A63929">
        <w:rPr>
          <w:rFonts w:asciiTheme="majorHAnsi" w:eastAsia="Cambria" w:hAnsiTheme="majorHAnsi" w:cs="Cambria"/>
          <w:b/>
          <w:w w:val="99"/>
          <w:u w:val="thick" w:color="F79646" w:themeColor="accent6"/>
        </w:rPr>
        <w:t>Référence</w:t>
      </w:r>
      <w:r w:rsidRPr="00437A66">
        <w:rPr>
          <w:rFonts w:asciiTheme="majorHAnsi" w:eastAsia="Cambria" w:hAnsiTheme="majorHAnsi" w:cs="Cambria"/>
          <w:w w:val="99"/>
        </w:rPr>
        <w:t>:</w:t>
      </w:r>
    </w:p>
    <w:p w:rsidR="009C6256" w:rsidRPr="009359AC" w:rsidRDefault="009C6256" w:rsidP="009C6256">
      <w:pPr>
        <w:spacing w:line="280" w:lineRule="exact"/>
        <w:ind w:left="113"/>
        <w:rPr>
          <w:rFonts w:asciiTheme="majorHAnsi" w:eastAsia="Cambria" w:hAnsiTheme="majorHAnsi" w:cs="Cambria"/>
        </w:rPr>
      </w:pPr>
      <w:r w:rsidRPr="009359AC">
        <w:rPr>
          <w:rFonts w:asciiTheme="majorHAnsi" w:eastAsia="Cambria" w:hAnsiTheme="majorHAnsi" w:cs="Cambria"/>
          <w:w w:val="99"/>
        </w:rPr>
        <w:t>1-TransportPhenomena;BIRD(R.B).STEAWART(W.E).,J.WileyandSons.Inc.,1960.</w:t>
      </w:r>
    </w:p>
    <w:p w:rsidR="009C6256" w:rsidRPr="009359AC" w:rsidRDefault="009C6256" w:rsidP="009C6256">
      <w:pPr>
        <w:spacing w:line="280" w:lineRule="exact"/>
        <w:ind w:left="113"/>
        <w:rPr>
          <w:rFonts w:asciiTheme="majorHAnsi" w:eastAsia="Cambria" w:hAnsiTheme="majorHAnsi" w:cs="Cambria"/>
        </w:rPr>
      </w:pPr>
      <w:r w:rsidRPr="009359AC">
        <w:rPr>
          <w:rFonts w:asciiTheme="majorHAnsi" w:eastAsia="Cambria" w:hAnsiTheme="majorHAnsi" w:cs="Cambria"/>
          <w:w w:val="99"/>
        </w:rPr>
        <w:t>2-MassTransferOperations;TREYBAL(R.E).McGraw-HillbookCy,Inc,1955.</w:t>
      </w:r>
    </w:p>
    <w:p w:rsidR="009C6256" w:rsidRPr="009359AC" w:rsidRDefault="009C6256" w:rsidP="009C6256">
      <w:pPr>
        <w:spacing w:line="280" w:lineRule="exact"/>
        <w:ind w:left="113"/>
        <w:rPr>
          <w:rFonts w:asciiTheme="majorHAnsi" w:eastAsia="Cambria" w:hAnsiTheme="majorHAnsi" w:cs="Cambria"/>
        </w:rPr>
      </w:pPr>
      <w:r w:rsidRPr="00437A66">
        <w:rPr>
          <w:rFonts w:asciiTheme="majorHAnsi" w:eastAsia="Cambria" w:hAnsiTheme="majorHAnsi" w:cs="Cambria"/>
          <w:w w:val="99"/>
        </w:rPr>
        <w:t>3-Lepétrole,RaffinageetGénieChimique;P.WUITHIER,1965EditionTechnip.</w:t>
      </w:r>
      <w:r w:rsidRPr="009359AC">
        <w:rPr>
          <w:rFonts w:asciiTheme="majorHAnsi" w:eastAsia="Cambria" w:hAnsiTheme="majorHAnsi" w:cs="Cambria"/>
          <w:w w:val="99"/>
        </w:rPr>
        <w:t>Paris.</w:t>
      </w:r>
    </w:p>
    <w:p w:rsidR="009C6256" w:rsidRPr="00CB04A2" w:rsidRDefault="009C6256" w:rsidP="009C6256">
      <w:pPr>
        <w:spacing w:before="2"/>
        <w:ind w:left="113"/>
        <w:rPr>
          <w:rFonts w:asciiTheme="majorHAnsi" w:eastAsia="Cambria" w:hAnsiTheme="majorHAnsi" w:cs="Cambria"/>
          <w:w w:val="99"/>
          <w:lang w:val="en-US"/>
        </w:rPr>
      </w:pPr>
      <w:r w:rsidRPr="00CB04A2">
        <w:rPr>
          <w:rFonts w:asciiTheme="majorHAnsi" w:eastAsia="Cambria" w:hAnsiTheme="majorHAnsi" w:cs="Cambria"/>
          <w:w w:val="99"/>
          <w:lang w:val="en-US"/>
        </w:rPr>
        <w:t>4-Chemical</w:t>
      </w:r>
      <w:r w:rsidRPr="00CB04A2">
        <w:rPr>
          <w:rFonts w:asciiTheme="majorHAnsi" w:hAnsiTheme="majorHAnsi"/>
          <w:lang w:val="en-US"/>
        </w:rPr>
        <w:t xml:space="preserve"> Engineering</w:t>
      </w:r>
      <w:r w:rsidRPr="00CB04A2">
        <w:rPr>
          <w:rFonts w:asciiTheme="majorHAnsi" w:eastAsia="Cambria" w:hAnsiTheme="majorHAnsi" w:cs="Cambria"/>
          <w:w w:val="99"/>
          <w:lang w:val="en-US"/>
        </w:rPr>
        <w:t>;COULSONetRICHARDSON.PergamonPress.Lim.,London1955.</w:t>
      </w:r>
    </w:p>
    <w:p w:rsidR="009C6256" w:rsidRPr="00CB04A2" w:rsidRDefault="009C6256" w:rsidP="009C6256">
      <w:pPr>
        <w:spacing w:before="6" w:line="160" w:lineRule="exact"/>
        <w:rPr>
          <w:rFonts w:asciiTheme="majorHAnsi" w:hAnsiTheme="majorHAnsi"/>
          <w:lang w:val="en-US"/>
        </w:rPr>
      </w:pPr>
    </w:p>
    <w:p w:rsidR="00860CCB" w:rsidRPr="00CB04A2" w:rsidRDefault="00860CCB" w:rsidP="00860CCB">
      <w:pPr>
        <w:jc w:val="center"/>
        <w:rPr>
          <w:rFonts w:asciiTheme="majorHAnsi" w:hAnsiTheme="majorHAnsi" w:cs="Calibri"/>
          <w:b/>
          <w:lang w:val="en-US"/>
        </w:rPr>
      </w:pPr>
    </w:p>
    <w:p w:rsidR="00754003" w:rsidRPr="00CB04A2" w:rsidRDefault="00754003" w:rsidP="00FF09CD">
      <w:pPr>
        <w:jc w:val="center"/>
        <w:rPr>
          <w:rFonts w:asciiTheme="majorHAnsi" w:hAnsiTheme="majorHAnsi" w:cs="Calibri"/>
          <w:bCs/>
          <w:lang w:val="en-US"/>
        </w:rPr>
      </w:pPr>
    </w:p>
    <w:p w:rsidR="00754003" w:rsidRPr="00CB04A2" w:rsidRDefault="00754003" w:rsidP="00FF09CD">
      <w:pPr>
        <w:jc w:val="center"/>
        <w:rPr>
          <w:rFonts w:asciiTheme="majorHAnsi" w:hAnsiTheme="majorHAnsi" w:cs="Calibri"/>
          <w:bCs/>
          <w:lang w:val="en-US"/>
        </w:rPr>
      </w:pPr>
    </w:p>
    <w:p w:rsidR="005D258B" w:rsidRPr="00CB04A2" w:rsidRDefault="005D258B">
      <w:pPr>
        <w:spacing w:after="200" w:line="276" w:lineRule="auto"/>
        <w:rPr>
          <w:rFonts w:asciiTheme="majorHAnsi" w:hAnsiTheme="majorHAnsi" w:cs="Calibri"/>
          <w:bCs/>
          <w:lang w:val="en-US"/>
        </w:rPr>
      </w:pPr>
    </w:p>
    <w:p w:rsidR="009C6256" w:rsidRPr="00CB04A2" w:rsidRDefault="009C6256">
      <w:pPr>
        <w:spacing w:after="200" w:line="276" w:lineRule="auto"/>
        <w:rPr>
          <w:rFonts w:asciiTheme="majorHAnsi" w:hAnsiTheme="majorHAnsi" w:cs="Calibri"/>
          <w:bCs/>
          <w:lang w:val="en-US"/>
        </w:rPr>
      </w:pPr>
    </w:p>
    <w:p w:rsidR="009C6256" w:rsidRPr="00CB04A2" w:rsidRDefault="009C6256">
      <w:pPr>
        <w:spacing w:after="200" w:line="276" w:lineRule="auto"/>
        <w:rPr>
          <w:rFonts w:asciiTheme="majorHAnsi" w:hAnsiTheme="majorHAnsi" w:cs="Calibri"/>
          <w:bCs/>
          <w:lang w:val="en-US"/>
        </w:rPr>
      </w:pPr>
    </w:p>
    <w:p w:rsidR="009C6256" w:rsidRPr="00CB04A2" w:rsidRDefault="009C6256">
      <w:pPr>
        <w:spacing w:after="200" w:line="276" w:lineRule="auto"/>
        <w:rPr>
          <w:rFonts w:asciiTheme="majorHAnsi" w:hAnsiTheme="majorHAnsi" w:cs="Calibri"/>
          <w:bCs/>
          <w:lang w:val="en-US"/>
        </w:rPr>
      </w:pPr>
    </w:p>
    <w:p w:rsidR="009C6256" w:rsidRPr="00CB04A2" w:rsidRDefault="009C6256">
      <w:pPr>
        <w:spacing w:after="200" w:line="276" w:lineRule="auto"/>
        <w:rPr>
          <w:rFonts w:asciiTheme="majorHAnsi" w:hAnsiTheme="majorHAnsi" w:cs="Calibri"/>
          <w:bCs/>
          <w:lang w:val="en-US"/>
        </w:rPr>
      </w:pPr>
    </w:p>
    <w:p w:rsidR="0076719D" w:rsidRPr="00CB04A2" w:rsidRDefault="0076719D">
      <w:pPr>
        <w:spacing w:after="200" w:line="276" w:lineRule="auto"/>
        <w:rPr>
          <w:rFonts w:asciiTheme="majorHAnsi" w:hAnsiTheme="majorHAnsi" w:cs="Calibri"/>
          <w:bCs/>
          <w:lang w:val="en-US"/>
        </w:rPr>
      </w:pPr>
    </w:p>
    <w:p w:rsidR="006B536D" w:rsidRPr="003E4E9A" w:rsidRDefault="006B536D" w:rsidP="006B536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4</w:t>
      </w:r>
    </w:p>
    <w:p w:rsidR="006B536D" w:rsidRPr="003E4E9A" w:rsidRDefault="006B536D" w:rsidP="006B536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T 2.2</w:t>
      </w:r>
    </w:p>
    <w:p w:rsidR="006B536D" w:rsidRPr="00C400AF" w:rsidRDefault="006B536D" w:rsidP="006B536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sidRPr="00DB7B04">
        <w:rPr>
          <w:rFonts w:asciiTheme="majorHAnsi" w:eastAsia="Times New Roman" w:hAnsiTheme="majorHAnsi"/>
          <w:b/>
          <w:bCs/>
          <w:color w:val="000000"/>
          <w:lang w:eastAsia="fr-FR"/>
        </w:rPr>
        <w:t>Techniques d'expression et de communication</w:t>
      </w:r>
    </w:p>
    <w:p w:rsidR="006B536D" w:rsidRPr="003E4E9A" w:rsidRDefault="006B536D" w:rsidP="006B536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6B536D" w:rsidRPr="003E4E9A" w:rsidRDefault="006B536D" w:rsidP="006B536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6B536D" w:rsidRPr="003E4E9A" w:rsidRDefault="006B536D" w:rsidP="006B536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6B536D" w:rsidRDefault="006B536D" w:rsidP="006B536D">
      <w:pPr>
        <w:jc w:val="both"/>
        <w:rPr>
          <w:rFonts w:asciiTheme="majorHAnsi" w:hAnsiTheme="majorHAnsi" w:cstheme="majorBidi"/>
          <w:b/>
        </w:rPr>
      </w:pPr>
    </w:p>
    <w:p w:rsidR="006B536D" w:rsidRPr="00562BFC" w:rsidRDefault="006B536D" w:rsidP="006B536D">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 xml:space="preserve">Objectifs de l’enseignement: </w:t>
      </w:r>
    </w:p>
    <w:p w:rsidR="006B536D" w:rsidRPr="005B63E3" w:rsidRDefault="006B536D" w:rsidP="006B536D">
      <w:pPr>
        <w:jc w:val="both"/>
        <w:rPr>
          <w:rFonts w:asciiTheme="majorHAnsi" w:eastAsia="Times New Roman" w:hAnsiTheme="majorHAnsi" w:cstheme="minorBidi"/>
          <w:sz w:val="22"/>
          <w:szCs w:val="22"/>
          <w:lang w:eastAsia="fr-FR"/>
        </w:rPr>
      </w:pPr>
      <w:r w:rsidRPr="005B63E3">
        <w:rPr>
          <w:rFonts w:asciiTheme="majorHAnsi" w:eastAsia="Times New Roman" w:hAnsiTheme="majorHAnsi" w:cstheme="minorBidi"/>
          <w:sz w:val="22"/>
          <w:szCs w:val="22"/>
          <w:lang w:eastAsia="fr-FR"/>
        </w:rPr>
        <w:t>Cet enseignement vise à développer les compétences de l’étudiant, sur le plan personnel ou professionnel, dans le domaine de la communication et des techniques d’expression.</w:t>
      </w:r>
    </w:p>
    <w:p w:rsidR="006B536D" w:rsidRDefault="006B536D" w:rsidP="006B536D">
      <w:pPr>
        <w:adjustRightInd w:val="0"/>
        <w:jc w:val="both"/>
        <w:rPr>
          <w:rFonts w:asciiTheme="majorHAnsi" w:hAnsiTheme="majorHAnsi" w:cstheme="majorBidi"/>
          <w:b/>
          <w:bCs/>
        </w:rPr>
      </w:pPr>
    </w:p>
    <w:p w:rsidR="006B536D" w:rsidRPr="00562BFC" w:rsidRDefault="006B536D" w:rsidP="006B536D">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 xml:space="preserve">Connaissances préalables recommandées: </w:t>
      </w:r>
    </w:p>
    <w:p w:rsidR="006B536D" w:rsidRPr="005B63E3" w:rsidRDefault="006B536D" w:rsidP="006B536D">
      <w:pPr>
        <w:jc w:val="both"/>
        <w:rPr>
          <w:rFonts w:asciiTheme="majorHAnsi" w:hAnsiTheme="majorHAnsi" w:cstheme="minorBidi"/>
          <w:sz w:val="22"/>
          <w:szCs w:val="22"/>
        </w:rPr>
      </w:pPr>
      <w:r w:rsidRPr="005B63E3">
        <w:rPr>
          <w:rFonts w:asciiTheme="majorHAnsi" w:hAnsiTheme="majorHAnsi" w:cstheme="minorBidi"/>
          <w:sz w:val="22"/>
          <w:szCs w:val="22"/>
        </w:rPr>
        <w:t>Langues (Arabe ; Français ; Anglais)</w:t>
      </w:r>
    </w:p>
    <w:p w:rsidR="006B536D" w:rsidRDefault="006B536D" w:rsidP="006B536D">
      <w:pPr>
        <w:ind w:right="282"/>
        <w:jc w:val="both"/>
        <w:rPr>
          <w:rFonts w:asciiTheme="majorHAnsi" w:hAnsiTheme="majorHAnsi" w:cs="Arial"/>
          <w:b/>
        </w:rPr>
      </w:pPr>
    </w:p>
    <w:p w:rsidR="006B536D" w:rsidRPr="00562BFC" w:rsidRDefault="006B536D" w:rsidP="006B536D">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Contenu de la matière:</w:t>
      </w:r>
    </w:p>
    <w:p w:rsidR="006B536D" w:rsidRPr="005B63E3" w:rsidRDefault="006B536D" w:rsidP="006B536D">
      <w:pPr>
        <w:jc w:val="both"/>
        <w:rPr>
          <w:rFonts w:asciiTheme="majorHAnsi" w:hAnsiTheme="majorHAnsi"/>
          <w:sz w:val="22"/>
          <w:szCs w:val="22"/>
        </w:rPr>
      </w:pPr>
      <w:r w:rsidRPr="005B63E3">
        <w:rPr>
          <w:rFonts w:asciiTheme="majorHAnsi" w:hAnsiTheme="majorHAnsi"/>
          <w:b/>
          <w:bCs/>
          <w:sz w:val="22"/>
          <w:szCs w:val="22"/>
        </w:rPr>
        <w:t xml:space="preserve">Chapitre 1: </w:t>
      </w:r>
      <w:r w:rsidRPr="005B63E3">
        <w:rPr>
          <w:rFonts w:asciiTheme="majorHAnsi" w:hAnsiTheme="majorHAnsi" w:cstheme="minorBidi"/>
          <w:b/>
          <w:bCs/>
          <w:sz w:val="22"/>
          <w:szCs w:val="22"/>
        </w:rPr>
        <w:t>Rechercher, analyser et organiser l’information</w:t>
      </w:r>
      <w:r w:rsidRPr="005B63E3">
        <w:rPr>
          <w:rFonts w:asciiTheme="majorHAnsi" w:hAnsiTheme="majorHAnsi"/>
          <w:sz w:val="22"/>
          <w:szCs w:val="22"/>
        </w:rPr>
        <w:tab/>
      </w:r>
      <w:r w:rsidRPr="005B63E3">
        <w:rPr>
          <w:rFonts w:asciiTheme="majorHAnsi" w:hAnsiTheme="majorHAnsi"/>
          <w:b/>
          <w:bCs/>
          <w:sz w:val="22"/>
          <w:szCs w:val="22"/>
        </w:rPr>
        <w:t>3 semaines</w:t>
      </w:r>
    </w:p>
    <w:p w:rsidR="006B536D" w:rsidRPr="005B63E3" w:rsidRDefault="006B536D" w:rsidP="006B536D">
      <w:pPr>
        <w:autoSpaceDE w:val="0"/>
        <w:autoSpaceDN w:val="0"/>
        <w:adjustRightInd w:val="0"/>
        <w:jc w:val="both"/>
        <w:rPr>
          <w:rFonts w:asciiTheme="majorHAnsi" w:hAnsiTheme="majorHAnsi" w:cstheme="minorBidi"/>
          <w:sz w:val="22"/>
          <w:szCs w:val="22"/>
        </w:rPr>
      </w:pPr>
      <w:r w:rsidRPr="005B63E3">
        <w:rPr>
          <w:rFonts w:asciiTheme="majorHAnsi" w:hAnsiTheme="majorHAnsi" w:cstheme="minorBidi"/>
          <w:sz w:val="22"/>
          <w:szCs w:val="22"/>
        </w:rPr>
        <w:t>Identifier et utiliser les lieux, outils et ressources documentaires, Comprendre et analyser des documents, Constituer et actualiser une documentation.</w:t>
      </w:r>
    </w:p>
    <w:p w:rsidR="006B536D" w:rsidRDefault="006B536D" w:rsidP="006B536D">
      <w:pPr>
        <w:jc w:val="both"/>
        <w:rPr>
          <w:rFonts w:asciiTheme="majorHAnsi" w:hAnsiTheme="majorHAnsi"/>
          <w:b/>
          <w:bCs/>
          <w:sz w:val="22"/>
          <w:szCs w:val="22"/>
        </w:rPr>
      </w:pPr>
    </w:p>
    <w:p w:rsidR="006B536D" w:rsidRPr="005B63E3" w:rsidRDefault="006B536D" w:rsidP="006B536D">
      <w:pPr>
        <w:jc w:val="both"/>
        <w:rPr>
          <w:rFonts w:asciiTheme="majorHAnsi" w:hAnsiTheme="majorHAnsi"/>
          <w:sz w:val="22"/>
          <w:szCs w:val="22"/>
        </w:rPr>
      </w:pPr>
      <w:r w:rsidRPr="005B63E3">
        <w:rPr>
          <w:rFonts w:asciiTheme="majorHAnsi" w:hAnsiTheme="majorHAnsi"/>
          <w:b/>
          <w:bCs/>
          <w:sz w:val="22"/>
          <w:szCs w:val="22"/>
        </w:rPr>
        <w:t xml:space="preserve">Chapitre 2: </w:t>
      </w:r>
      <w:r w:rsidRPr="005B63E3">
        <w:rPr>
          <w:rFonts w:asciiTheme="majorHAnsi" w:hAnsiTheme="majorHAnsi" w:cstheme="minorBidi"/>
          <w:b/>
          <w:bCs/>
          <w:sz w:val="22"/>
          <w:szCs w:val="22"/>
        </w:rPr>
        <w:t>Améliorer la capacité d’expression</w:t>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b/>
          <w:bCs/>
          <w:sz w:val="22"/>
          <w:szCs w:val="22"/>
        </w:rPr>
        <w:t>3 semaines</w:t>
      </w:r>
    </w:p>
    <w:p w:rsidR="006B536D" w:rsidRPr="005B63E3" w:rsidRDefault="006B536D" w:rsidP="006B536D">
      <w:pPr>
        <w:jc w:val="both"/>
        <w:rPr>
          <w:rFonts w:asciiTheme="majorHAnsi" w:hAnsiTheme="majorHAnsi" w:cstheme="minorBidi"/>
          <w:sz w:val="22"/>
          <w:szCs w:val="22"/>
        </w:rPr>
      </w:pPr>
      <w:r w:rsidRPr="005B63E3">
        <w:rPr>
          <w:rFonts w:asciiTheme="majorHAnsi" w:hAnsiTheme="majorHAnsi" w:cstheme="minorBidi"/>
          <w:sz w:val="22"/>
          <w:szCs w:val="22"/>
        </w:rPr>
        <w:t>Prendre en compte la situation de Communication, Produire un message écrit, Communiquer par oral, Produire un message visuel et audiovisuel.</w:t>
      </w:r>
    </w:p>
    <w:p w:rsidR="006B536D" w:rsidRDefault="006B536D" w:rsidP="006B536D">
      <w:pPr>
        <w:jc w:val="both"/>
        <w:rPr>
          <w:rFonts w:asciiTheme="majorHAnsi" w:hAnsiTheme="majorHAnsi"/>
          <w:b/>
          <w:bCs/>
          <w:sz w:val="22"/>
          <w:szCs w:val="22"/>
        </w:rPr>
      </w:pPr>
    </w:p>
    <w:p w:rsidR="006B536D" w:rsidRPr="005B63E3" w:rsidRDefault="006B536D" w:rsidP="006B536D">
      <w:pPr>
        <w:jc w:val="both"/>
        <w:rPr>
          <w:rFonts w:asciiTheme="majorHAnsi" w:hAnsiTheme="majorHAnsi"/>
          <w:sz w:val="22"/>
          <w:szCs w:val="22"/>
        </w:rPr>
      </w:pPr>
      <w:r w:rsidRPr="005B63E3">
        <w:rPr>
          <w:rFonts w:asciiTheme="majorHAnsi" w:hAnsiTheme="majorHAnsi"/>
          <w:b/>
          <w:bCs/>
          <w:sz w:val="22"/>
          <w:szCs w:val="22"/>
        </w:rPr>
        <w:t xml:space="preserve">Chapitre 3: </w:t>
      </w:r>
      <w:r w:rsidRPr="005B63E3">
        <w:rPr>
          <w:rFonts w:asciiTheme="majorHAnsi" w:hAnsiTheme="majorHAnsi" w:cstheme="minorBidi"/>
          <w:b/>
          <w:bCs/>
          <w:sz w:val="22"/>
          <w:szCs w:val="22"/>
        </w:rPr>
        <w:t>Améliorer la capacité de communication dans des situations d’interaction</w:t>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b/>
          <w:bCs/>
          <w:sz w:val="22"/>
          <w:szCs w:val="22"/>
        </w:rPr>
        <w:t>3 semaines</w:t>
      </w:r>
    </w:p>
    <w:p w:rsidR="006B536D" w:rsidRPr="005B63E3" w:rsidRDefault="006B536D" w:rsidP="006B536D">
      <w:pPr>
        <w:autoSpaceDE w:val="0"/>
        <w:autoSpaceDN w:val="0"/>
        <w:adjustRightInd w:val="0"/>
        <w:jc w:val="both"/>
        <w:rPr>
          <w:rFonts w:asciiTheme="majorHAnsi" w:hAnsiTheme="majorHAnsi" w:cstheme="minorBidi"/>
          <w:sz w:val="22"/>
          <w:szCs w:val="22"/>
        </w:rPr>
      </w:pPr>
      <w:r w:rsidRPr="005B63E3">
        <w:rPr>
          <w:rFonts w:asciiTheme="majorHAnsi" w:hAnsiTheme="majorHAnsi" w:cstheme="minorBidi"/>
          <w:sz w:val="22"/>
          <w:szCs w:val="22"/>
        </w:rPr>
        <w:t>Analyser le processus de communication Interpersonnelle, Améliorer la capacité de communication en face à face, Améliorer la capacité de communication en groupe.</w:t>
      </w:r>
    </w:p>
    <w:p w:rsidR="006B536D" w:rsidRDefault="006B536D" w:rsidP="006B536D">
      <w:pPr>
        <w:autoSpaceDE w:val="0"/>
        <w:autoSpaceDN w:val="0"/>
        <w:adjustRightInd w:val="0"/>
        <w:jc w:val="both"/>
        <w:rPr>
          <w:rFonts w:asciiTheme="majorHAnsi" w:hAnsiTheme="majorHAnsi"/>
          <w:b/>
          <w:bCs/>
          <w:sz w:val="22"/>
          <w:szCs w:val="22"/>
        </w:rPr>
      </w:pPr>
    </w:p>
    <w:p w:rsidR="006B536D" w:rsidRPr="005B63E3" w:rsidRDefault="006B536D" w:rsidP="006B536D">
      <w:pPr>
        <w:autoSpaceDE w:val="0"/>
        <w:autoSpaceDN w:val="0"/>
        <w:adjustRightInd w:val="0"/>
        <w:jc w:val="both"/>
        <w:rPr>
          <w:rFonts w:asciiTheme="majorHAnsi" w:hAnsiTheme="majorHAnsi"/>
          <w:sz w:val="22"/>
          <w:szCs w:val="22"/>
        </w:rPr>
      </w:pPr>
      <w:r w:rsidRPr="005B63E3">
        <w:rPr>
          <w:rFonts w:asciiTheme="majorHAnsi" w:hAnsiTheme="majorHAnsi"/>
          <w:b/>
          <w:bCs/>
          <w:sz w:val="22"/>
          <w:szCs w:val="22"/>
        </w:rPr>
        <w:t xml:space="preserve">Chapitre 4: </w:t>
      </w:r>
      <w:r w:rsidRPr="005B63E3">
        <w:rPr>
          <w:rFonts w:asciiTheme="majorHAnsi" w:hAnsiTheme="majorHAnsi" w:cstheme="minorBidi"/>
          <w:b/>
          <w:bCs/>
          <w:sz w:val="22"/>
          <w:szCs w:val="22"/>
        </w:rPr>
        <w:t>Développer l’autonomie, la capacité d’organisation et de communication dans le cadre d’une démarche de projet</w:t>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b/>
          <w:bCs/>
          <w:sz w:val="22"/>
          <w:szCs w:val="22"/>
        </w:rPr>
        <w:t>6 semaines</w:t>
      </w:r>
    </w:p>
    <w:p w:rsidR="006B536D" w:rsidRPr="005B63E3" w:rsidRDefault="006B536D" w:rsidP="006B536D">
      <w:pPr>
        <w:autoSpaceDE w:val="0"/>
        <w:autoSpaceDN w:val="0"/>
        <w:adjustRightInd w:val="0"/>
        <w:jc w:val="both"/>
        <w:rPr>
          <w:rFonts w:asciiTheme="majorHAnsi" w:hAnsiTheme="majorHAnsi" w:cstheme="minorBidi"/>
          <w:sz w:val="22"/>
          <w:szCs w:val="22"/>
        </w:rPr>
      </w:pPr>
      <w:r w:rsidRPr="005B63E3">
        <w:rPr>
          <w:rFonts w:asciiTheme="majorHAnsi" w:hAnsiTheme="majorHAnsi" w:cstheme="minorBidi"/>
          <w:sz w:val="22"/>
          <w:szCs w:val="22"/>
        </w:rPr>
        <w:t xml:space="preserve">Se situer dans une démarche de projet et de communication, Anticiper l’action, Mettre en œuvre un projet : </w:t>
      </w:r>
      <w:r w:rsidRPr="005B63E3">
        <w:rPr>
          <w:rFonts w:asciiTheme="majorHAnsi" w:hAnsiTheme="majorHAnsi" w:cs="Arial"/>
          <w:sz w:val="22"/>
          <w:szCs w:val="22"/>
          <w:lang w:bidi="ar-DZ"/>
        </w:rPr>
        <w:t>Exposé d’un compte rendu d'un travail pratique (Devoir à domicile).</w:t>
      </w:r>
    </w:p>
    <w:p w:rsidR="006B536D" w:rsidRDefault="006B536D" w:rsidP="006B536D">
      <w:pPr>
        <w:jc w:val="both"/>
        <w:rPr>
          <w:rFonts w:asciiTheme="majorHAnsi" w:hAnsiTheme="majorHAnsi" w:cstheme="majorBidi"/>
          <w:b/>
        </w:rPr>
      </w:pPr>
    </w:p>
    <w:p w:rsidR="006B536D" w:rsidRPr="00562BFC" w:rsidRDefault="006B536D" w:rsidP="006B536D">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Mode d’évaluation: </w:t>
      </w:r>
    </w:p>
    <w:p w:rsidR="006B536D" w:rsidRPr="005B63E3" w:rsidRDefault="006B536D" w:rsidP="006B536D">
      <w:pPr>
        <w:jc w:val="both"/>
        <w:rPr>
          <w:rFonts w:asciiTheme="majorHAnsi" w:hAnsiTheme="majorHAnsi" w:cstheme="majorBidi"/>
          <w:b/>
          <w:sz w:val="22"/>
          <w:szCs w:val="22"/>
        </w:rPr>
      </w:pPr>
      <w:r w:rsidRPr="005B63E3">
        <w:rPr>
          <w:rFonts w:asciiTheme="majorHAnsi" w:hAnsiTheme="majorHAnsi" w:cstheme="majorBidi"/>
          <w:bCs/>
          <w:sz w:val="22"/>
          <w:szCs w:val="22"/>
        </w:rPr>
        <w:t>Examen final : 100 %.</w:t>
      </w:r>
    </w:p>
    <w:p w:rsidR="006B536D" w:rsidRDefault="006B536D" w:rsidP="006B536D">
      <w:pPr>
        <w:jc w:val="both"/>
        <w:rPr>
          <w:rFonts w:asciiTheme="majorHAnsi" w:hAnsiTheme="majorHAnsi" w:cstheme="majorBidi"/>
          <w:b/>
        </w:rPr>
      </w:pPr>
    </w:p>
    <w:p w:rsidR="006B536D" w:rsidRPr="00562BFC" w:rsidRDefault="006B536D" w:rsidP="006B536D">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Références bibliographiques:</w:t>
      </w:r>
    </w:p>
    <w:p w:rsidR="006B536D" w:rsidRPr="00C172B7" w:rsidRDefault="006B536D" w:rsidP="006B536D">
      <w:pPr>
        <w:spacing w:after="120"/>
        <w:jc w:val="both"/>
        <w:rPr>
          <w:rFonts w:ascii="Cambria" w:hAnsi="Cambria"/>
          <w:i/>
          <w:sz w:val="22"/>
          <w:szCs w:val="22"/>
        </w:rPr>
      </w:pPr>
      <w:r w:rsidRPr="00C172B7">
        <w:rPr>
          <w:rFonts w:ascii="Cambria" w:hAnsi="Cambria"/>
          <w:sz w:val="22"/>
          <w:szCs w:val="22"/>
        </w:rPr>
        <w:t>(L</w:t>
      </w:r>
      <w:r w:rsidRPr="00C172B7">
        <w:rPr>
          <w:rFonts w:ascii="Cambria" w:hAnsi="Cambria"/>
          <w:i/>
          <w:sz w:val="22"/>
          <w:szCs w:val="22"/>
        </w:rPr>
        <w:t>ivres et polycopiés,  sites internet, etc.)</w:t>
      </w:r>
    </w:p>
    <w:p w:rsidR="006B536D" w:rsidRPr="005B63E3" w:rsidRDefault="006B536D" w:rsidP="006B536D">
      <w:pPr>
        <w:jc w:val="both"/>
        <w:rPr>
          <w:rFonts w:asciiTheme="majorHAnsi" w:hAnsiTheme="majorHAnsi" w:cstheme="minorBidi"/>
          <w:bCs/>
          <w:iCs/>
          <w:sz w:val="22"/>
          <w:szCs w:val="22"/>
        </w:rPr>
      </w:pPr>
      <w:r w:rsidRPr="005B63E3">
        <w:rPr>
          <w:rFonts w:asciiTheme="majorHAnsi" w:hAnsiTheme="majorHAnsi" w:cstheme="majorBidi"/>
          <w:iCs/>
          <w:sz w:val="22"/>
          <w:szCs w:val="22"/>
        </w:rPr>
        <w:t xml:space="preserve">1- </w:t>
      </w:r>
      <w:r w:rsidRPr="005B63E3">
        <w:rPr>
          <w:rFonts w:asciiTheme="majorHAnsi" w:hAnsiTheme="majorHAnsi" w:cstheme="minorBidi"/>
          <w:bCs/>
          <w:iCs/>
          <w:sz w:val="22"/>
          <w:szCs w:val="22"/>
        </w:rPr>
        <w:t>Jean-Denis Commeignes</w:t>
      </w:r>
      <w:r>
        <w:rPr>
          <w:rFonts w:asciiTheme="majorHAnsi" w:hAnsiTheme="majorHAnsi" w:cstheme="minorBidi"/>
          <w:bCs/>
          <w:iCs/>
          <w:sz w:val="22"/>
          <w:szCs w:val="22"/>
        </w:rPr>
        <w:t>,</w:t>
      </w:r>
      <w:r w:rsidRPr="005B63E3">
        <w:rPr>
          <w:rFonts w:asciiTheme="majorHAnsi" w:hAnsiTheme="majorHAnsi" w:cstheme="minorBidi"/>
          <w:bCs/>
          <w:iCs/>
          <w:sz w:val="22"/>
          <w:szCs w:val="22"/>
        </w:rPr>
        <w:t xml:space="preserve"> 12 méthodes de communications écrites et orale – 4éme édition, Michelle Fayet et Dunod 2013.</w:t>
      </w:r>
    </w:p>
    <w:p w:rsidR="006B536D" w:rsidRPr="005B63E3" w:rsidRDefault="006B536D" w:rsidP="006B536D">
      <w:pPr>
        <w:jc w:val="both"/>
        <w:rPr>
          <w:rFonts w:asciiTheme="majorHAnsi" w:hAnsiTheme="majorHAnsi" w:cstheme="minorBidi"/>
          <w:bCs/>
          <w:iCs/>
          <w:sz w:val="22"/>
          <w:szCs w:val="22"/>
        </w:rPr>
      </w:pPr>
      <w:r w:rsidRPr="005B63E3">
        <w:rPr>
          <w:rFonts w:asciiTheme="majorHAnsi" w:hAnsiTheme="majorHAnsi" w:cstheme="minorBidi"/>
          <w:bCs/>
          <w:iCs/>
          <w:sz w:val="22"/>
          <w:szCs w:val="22"/>
        </w:rPr>
        <w:t>2- Denis Baril</w:t>
      </w:r>
      <w:r>
        <w:rPr>
          <w:rFonts w:asciiTheme="majorHAnsi" w:hAnsiTheme="majorHAnsi" w:cstheme="minorBidi"/>
          <w:bCs/>
          <w:iCs/>
          <w:sz w:val="22"/>
          <w:szCs w:val="22"/>
        </w:rPr>
        <w:t>,</w:t>
      </w:r>
      <w:r w:rsidRPr="005B63E3">
        <w:rPr>
          <w:rFonts w:asciiTheme="majorHAnsi" w:hAnsiTheme="majorHAnsi" w:cstheme="minorBidi"/>
          <w:bCs/>
          <w:iCs/>
          <w:sz w:val="22"/>
          <w:szCs w:val="22"/>
        </w:rPr>
        <w:t xml:space="preserve"> Sirey, Techniques de l’expression écrite et orale</w:t>
      </w:r>
      <w:r>
        <w:rPr>
          <w:rFonts w:asciiTheme="majorHAnsi" w:hAnsiTheme="majorHAnsi" w:cstheme="minorBidi"/>
          <w:bCs/>
          <w:iCs/>
          <w:sz w:val="22"/>
          <w:szCs w:val="22"/>
        </w:rPr>
        <w:t xml:space="preserve">, </w:t>
      </w:r>
      <w:r w:rsidRPr="005B63E3">
        <w:rPr>
          <w:rFonts w:asciiTheme="majorHAnsi" w:hAnsiTheme="majorHAnsi" w:cstheme="minorBidi"/>
          <w:bCs/>
          <w:iCs/>
          <w:sz w:val="22"/>
          <w:szCs w:val="22"/>
        </w:rPr>
        <w:t>2008.</w:t>
      </w:r>
    </w:p>
    <w:p w:rsidR="0076719D" w:rsidRPr="00D0004C" w:rsidRDefault="006B536D" w:rsidP="006B536D">
      <w:pPr>
        <w:rPr>
          <w:rFonts w:asciiTheme="majorHAnsi" w:hAnsiTheme="majorHAnsi"/>
        </w:rPr>
      </w:pPr>
      <w:r>
        <w:rPr>
          <w:rFonts w:asciiTheme="majorHAnsi" w:hAnsiTheme="majorHAnsi" w:cstheme="minorBidi"/>
          <w:bCs/>
          <w:iCs/>
          <w:sz w:val="22"/>
          <w:szCs w:val="22"/>
        </w:rPr>
        <w:t>3- Matthieu Dubost,</w:t>
      </w:r>
      <w:r w:rsidRPr="005B63E3">
        <w:rPr>
          <w:rFonts w:asciiTheme="majorHAnsi" w:hAnsiTheme="majorHAnsi" w:cstheme="minorBidi"/>
          <w:bCs/>
          <w:iCs/>
          <w:sz w:val="22"/>
          <w:szCs w:val="22"/>
        </w:rPr>
        <w:t xml:space="preserve"> Améliorer son expression écri</w:t>
      </w:r>
      <w:r>
        <w:rPr>
          <w:rFonts w:asciiTheme="majorHAnsi" w:hAnsiTheme="majorHAnsi" w:cstheme="minorBidi"/>
          <w:bCs/>
          <w:iCs/>
          <w:sz w:val="22"/>
          <w:szCs w:val="22"/>
        </w:rPr>
        <w:t xml:space="preserve">te et orale toutes les clés, </w:t>
      </w:r>
      <w:r w:rsidRPr="005B63E3">
        <w:rPr>
          <w:rFonts w:asciiTheme="majorHAnsi" w:hAnsiTheme="majorHAnsi" w:cstheme="minorBidi"/>
          <w:bCs/>
          <w:iCs/>
          <w:sz w:val="22"/>
          <w:szCs w:val="22"/>
        </w:rPr>
        <w:t>Edition Ellipses 2014.</w:t>
      </w:r>
    </w:p>
    <w:p w:rsidR="0076719D" w:rsidRPr="00D0004C" w:rsidRDefault="0076719D" w:rsidP="0076719D">
      <w:pPr>
        <w:rPr>
          <w:rFonts w:asciiTheme="majorHAnsi" w:hAnsiTheme="majorHAnsi"/>
        </w:rPr>
      </w:pPr>
    </w:p>
    <w:p w:rsidR="0076719D" w:rsidRDefault="0076719D">
      <w:pPr>
        <w:spacing w:after="200" w:line="276" w:lineRule="auto"/>
        <w:rPr>
          <w:rFonts w:asciiTheme="majorHAnsi" w:hAnsiTheme="majorHAnsi" w:cs="Calibri"/>
          <w:bCs/>
        </w:rPr>
      </w:pPr>
    </w:p>
    <w:p w:rsidR="0076719D" w:rsidRDefault="0076719D">
      <w:pPr>
        <w:spacing w:after="200" w:line="276" w:lineRule="auto"/>
        <w:rPr>
          <w:rFonts w:asciiTheme="majorHAnsi" w:hAnsiTheme="majorHAnsi" w:cs="Calibri"/>
          <w:bCs/>
        </w:rPr>
      </w:pPr>
    </w:p>
    <w:p w:rsidR="006B536D" w:rsidRDefault="006B536D">
      <w:pPr>
        <w:spacing w:after="200" w:line="276" w:lineRule="auto"/>
        <w:rPr>
          <w:rFonts w:asciiTheme="majorHAnsi" w:hAnsiTheme="majorHAnsi" w:cs="Calibri"/>
          <w:bCs/>
        </w:rPr>
      </w:pPr>
    </w:p>
    <w:p w:rsidR="005D258B" w:rsidRDefault="005D258B">
      <w:pPr>
        <w:spacing w:after="200" w:line="276" w:lineRule="auto"/>
        <w:rPr>
          <w:rFonts w:asciiTheme="majorHAnsi" w:hAnsiTheme="majorHAnsi" w:cs="Calibri"/>
          <w:bCs/>
        </w:rPr>
      </w:pP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lastRenderedPageBreak/>
        <w:t>Semestre 5</w:t>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Unité d’enseignement : UEF 3.1.1</w:t>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eastAsia="Calibri" w:hAnsiTheme="majorHAnsi" w:cstheme="minorBidi"/>
          <w:b/>
          <w:bCs/>
          <w:color w:val="000000"/>
          <w:lang w:eastAsia="en-US"/>
        </w:rPr>
      </w:pPr>
      <w:r w:rsidRPr="002F7BFF">
        <w:rPr>
          <w:rFonts w:asciiTheme="majorHAnsi" w:hAnsiTheme="majorHAnsi" w:cs="Calibri"/>
          <w:b/>
          <w:bCs/>
          <w:iCs/>
        </w:rPr>
        <w:t>Matière</w:t>
      </w:r>
      <w:r w:rsidRPr="002F7BFF">
        <w:rPr>
          <w:rFonts w:asciiTheme="majorHAnsi" w:hAnsiTheme="majorHAnsi" w:cstheme="minorBidi"/>
          <w:b/>
          <w:bCs/>
          <w:iCs/>
        </w:rPr>
        <w:t xml:space="preserve">1: </w:t>
      </w:r>
      <w:r w:rsidRPr="002F7BFF">
        <w:rPr>
          <w:rFonts w:asciiTheme="majorHAnsi" w:eastAsia="Calibri" w:hAnsiTheme="majorHAnsi" w:cstheme="minorBidi"/>
          <w:b/>
          <w:bCs/>
          <w:color w:val="000000"/>
          <w:lang w:eastAsia="en-US"/>
        </w:rPr>
        <w:t>Transfert de Chaleur</w:t>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eastAsia="Calibri" w:hAnsiTheme="majorHAnsi" w:cstheme="minorBidi"/>
          <w:b/>
          <w:bCs/>
          <w:color w:val="000000"/>
          <w:lang w:eastAsia="en-US"/>
        </w:rPr>
        <w:t>VHS: 45h00  (Cours: 1h30, TD: 1h30)</w:t>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Crédits : 4</w:t>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Coefficient : 2</w:t>
      </w:r>
    </w:p>
    <w:p w:rsidR="005D258B" w:rsidRPr="008B179F" w:rsidRDefault="005D258B" w:rsidP="005D258B">
      <w:pPr>
        <w:spacing w:line="276" w:lineRule="auto"/>
        <w:jc w:val="both"/>
        <w:rPr>
          <w:rFonts w:asciiTheme="majorHAnsi" w:hAnsiTheme="majorHAnsi" w:cs="Calibri"/>
          <w:b/>
        </w:rPr>
      </w:pPr>
    </w:p>
    <w:p w:rsidR="005D258B" w:rsidRPr="003F0A7A" w:rsidRDefault="005D258B" w:rsidP="005D258B">
      <w:pPr>
        <w:spacing w:line="276" w:lineRule="auto"/>
        <w:jc w:val="both"/>
        <w:rPr>
          <w:rFonts w:asciiTheme="majorHAnsi" w:hAnsiTheme="majorHAnsi" w:cs="Calibri"/>
          <w:u w:val="thick" w:color="F79646" w:themeColor="accent6"/>
        </w:rPr>
      </w:pPr>
      <w:r w:rsidRPr="003F0A7A">
        <w:rPr>
          <w:rFonts w:asciiTheme="majorHAnsi" w:hAnsiTheme="majorHAnsi" w:cs="Calibri"/>
          <w:b/>
          <w:u w:val="thick" w:color="F79646" w:themeColor="accent6"/>
        </w:rPr>
        <w:t>Objectifs de l’enseignement:</w:t>
      </w:r>
    </w:p>
    <w:p w:rsidR="005D258B" w:rsidRPr="00C63BBB" w:rsidRDefault="005D258B" w:rsidP="005D258B">
      <w:pPr>
        <w:rPr>
          <w:rFonts w:asciiTheme="majorHAnsi" w:hAnsiTheme="majorHAnsi" w:cstheme="minorBidi"/>
          <w:sz w:val="22"/>
          <w:szCs w:val="22"/>
        </w:rPr>
      </w:pPr>
      <w:r w:rsidRPr="00C63BBB">
        <w:rPr>
          <w:rFonts w:asciiTheme="majorHAnsi" w:hAnsiTheme="majorHAnsi" w:cstheme="minorBidi"/>
          <w:sz w:val="22"/>
          <w:szCs w:val="22"/>
        </w:rPr>
        <w:t>-Etude des différents modes de transfert : conduction, convection et rayonnement.</w:t>
      </w:r>
    </w:p>
    <w:p w:rsidR="005D258B" w:rsidRPr="003F0A7A" w:rsidRDefault="005D258B" w:rsidP="005D258B">
      <w:pPr>
        <w:jc w:val="both"/>
        <w:rPr>
          <w:rFonts w:asciiTheme="majorHAnsi" w:hAnsiTheme="majorHAnsi" w:cstheme="minorBidi"/>
          <w:sz w:val="22"/>
          <w:szCs w:val="22"/>
        </w:rPr>
      </w:pPr>
      <w:r w:rsidRPr="00C63BBB">
        <w:rPr>
          <w:rFonts w:asciiTheme="majorHAnsi" w:hAnsiTheme="majorHAnsi" w:cstheme="minorBidi"/>
          <w:sz w:val="22"/>
          <w:szCs w:val="22"/>
        </w:rPr>
        <w:t>-Applications des lois régissant ces différents types de transfert.</w:t>
      </w:r>
    </w:p>
    <w:p w:rsidR="005D258B" w:rsidRPr="003F0A7A" w:rsidRDefault="005D258B" w:rsidP="005D258B">
      <w:pPr>
        <w:spacing w:line="276" w:lineRule="auto"/>
        <w:jc w:val="both"/>
        <w:rPr>
          <w:rFonts w:asciiTheme="majorHAnsi" w:hAnsiTheme="majorHAnsi" w:cstheme="minorBidi"/>
          <w:sz w:val="22"/>
          <w:szCs w:val="22"/>
        </w:rPr>
      </w:pPr>
    </w:p>
    <w:p w:rsidR="005D258B" w:rsidRPr="003F0A7A" w:rsidRDefault="005D258B" w:rsidP="005D258B">
      <w:pPr>
        <w:spacing w:line="276" w:lineRule="auto"/>
        <w:jc w:val="both"/>
        <w:rPr>
          <w:rFonts w:asciiTheme="majorHAnsi" w:hAnsiTheme="majorHAnsi" w:cs="Calibri"/>
          <w:u w:val="thick" w:color="F79646" w:themeColor="accent6"/>
        </w:rPr>
      </w:pPr>
      <w:r w:rsidRPr="003F0A7A">
        <w:rPr>
          <w:rFonts w:asciiTheme="majorHAnsi" w:hAnsiTheme="majorHAnsi" w:cs="Calibri"/>
          <w:b/>
          <w:u w:val="thick" w:color="F79646" w:themeColor="accent6"/>
        </w:rPr>
        <w:t xml:space="preserve">Connaissances préalables recommandées: </w:t>
      </w:r>
    </w:p>
    <w:p w:rsidR="005D258B" w:rsidRPr="003F0A7A" w:rsidRDefault="005D258B" w:rsidP="005D258B">
      <w:pPr>
        <w:spacing w:line="276" w:lineRule="auto"/>
        <w:jc w:val="both"/>
        <w:rPr>
          <w:rFonts w:asciiTheme="majorHAnsi" w:hAnsiTheme="majorHAnsi" w:cstheme="minorBidi"/>
          <w:sz w:val="22"/>
          <w:szCs w:val="22"/>
        </w:rPr>
      </w:pPr>
      <w:r w:rsidRPr="00C63BBB">
        <w:rPr>
          <w:rFonts w:asciiTheme="majorHAnsi" w:hAnsiTheme="majorHAnsi" w:cstheme="minorBidi"/>
          <w:sz w:val="22"/>
          <w:szCs w:val="22"/>
        </w:rPr>
        <w:t>Thermodynamique, Equations différentielles</w:t>
      </w:r>
      <w:r w:rsidRPr="003F0A7A">
        <w:rPr>
          <w:rFonts w:asciiTheme="majorHAnsi" w:hAnsiTheme="majorHAnsi" w:cstheme="minorBidi"/>
          <w:sz w:val="22"/>
          <w:szCs w:val="22"/>
        </w:rPr>
        <w:t>.</w:t>
      </w:r>
    </w:p>
    <w:p w:rsidR="005D258B" w:rsidRPr="003F0A7A" w:rsidRDefault="005D258B" w:rsidP="005D258B">
      <w:pPr>
        <w:spacing w:line="276" w:lineRule="auto"/>
        <w:jc w:val="both"/>
        <w:rPr>
          <w:rFonts w:asciiTheme="majorHAnsi" w:hAnsiTheme="majorHAnsi" w:cs="Calibri"/>
        </w:rPr>
      </w:pPr>
    </w:p>
    <w:p w:rsidR="005D258B" w:rsidRDefault="005D258B" w:rsidP="005D258B">
      <w:pPr>
        <w:spacing w:after="120"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Contenu de la matière:</w:t>
      </w:r>
    </w:p>
    <w:p w:rsidR="005D258B" w:rsidRDefault="005D258B" w:rsidP="005D258B">
      <w:pPr>
        <w:spacing w:after="120" w:line="276" w:lineRule="auto"/>
        <w:jc w:val="both"/>
        <w:rPr>
          <w:rFonts w:asciiTheme="majorHAnsi" w:hAnsiTheme="majorHAnsi" w:cs="Calibri"/>
          <w:sz w:val="22"/>
          <w:szCs w:val="22"/>
        </w:rPr>
      </w:pPr>
      <w:r w:rsidRPr="00611FE5">
        <w:rPr>
          <w:rFonts w:asciiTheme="majorHAnsi" w:hAnsiTheme="majorHAnsi" w:cs="Calibri"/>
          <w:b/>
          <w:sz w:val="22"/>
          <w:szCs w:val="22"/>
        </w:rPr>
        <w:t>Chapitre 1 :</w:t>
      </w:r>
    </w:p>
    <w:p w:rsidR="005D258B" w:rsidRDefault="005D258B" w:rsidP="005D258B">
      <w:pPr>
        <w:jc w:val="both"/>
        <w:rPr>
          <w:rFonts w:asciiTheme="majorHAnsi" w:hAnsiTheme="majorHAnsi" w:cstheme="minorBidi"/>
          <w:b/>
          <w:bCs/>
          <w:sz w:val="22"/>
          <w:szCs w:val="22"/>
        </w:rPr>
      </w:pPr>
      <w:r w:rsidRPr="00611FE5">
        <w:rPr>
          <w:rFonts w:asciiTheme="majorHAnsi" w:hAnsiTheme="majorHAnsi" w:cs="Calibri"/>
          <w:sz w:val="22"/>
          <w:szCs w:val="22"/>
        </w:rPr>
        <w:t>Introduction générale aux différents modes de transfert de chaleur,</w:t>
      </w:r>
      <w:r w:rsidRPr="00601ACD">
        <w:rPr>
          <w:rFonts w:asciiTheme="majorHAnsi" w:hAnsiTheme="majorHAnsi" w:cstheme="minorBidi"/>
          <w:b/>
          <w:bCs/>
          <w:sz w:val="22"/>
          <w:szCs w:val="22"/>
        </w:rPr>
        <w:t>(</w:t>
      </w:r>
      <w:r>
        <w:rPr>
          <w:rFonts w:asciiTheme="majorHAnsi" w:hAnsiTheme="majorHAnsi" w:cstheme="minorBidi"/>
          <w:b/>
          <w:bCs/>
          <w:sz w:val="22"/>
          <w:szCs w:val="22"/>
        </w:rPr>
        <w:t xml:space="preserve">1 </w:t>
      </w:r>
      <w:r w:rsidRPr="00601ACD">
        <w:rPr>
          <w:rFonts w:asciiTheme="majorHAnsi" w:hAnsiTheme="majorHAnsi" w:cstheme="minorBidi"/>
          <w:b/>
          <w:bCs/>
          <w:sz w:val="22"/>
          <w:szCs w:val="22"/>
        </w:rPr>
        <w:t>semaines)</w:t>
      </w:r>
    </w:p>
    <w:p w:rsidR="005D258B" w:rsidRPr="00611FE5" w:rsidRDefault="005D258B" w:rsidP="005D258B">
      <w:pPr>
        <w:jc w:val="both"/>
        <w:rPr>
          <w:rFonts w:asciiTheme="majorHAnsi" w:hAnsiTheme="majorHAnsi" w:cstheme="minorBidi"/>
          <w:b/>
          <w:sz w:val="22"/>
          <w:szCs w:val="22"/>
        </w:rPr>
      </w:pP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2</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6 </w:t>
      </w:r>
      <w:r w:rsidRPr="00601ACD">
        <w:rPr>
          <w:rFonts w:asciiTheme="majorHAnsi" w:hAnsiTheme="majorHAnsi" w:cstheme="minorBidi"/>
          <w:b/>
          <w:bCs/>
          <w:sz w:val="22"/>
          <w:szCs w:val="22"/>
        </w:rPr>
        <w:t>semaines)</w:t>
      </w:r>
    </w:p>
    <w:p w:rsidR="005D258B" w:rsidRPr="004C6876" w:rsidRDefault="005D258B" w:rsidP="005D258B">
      <w:pPr>
        <w:jc w:val="both"/>
        <w:rPr>
          <w:rFonts w:asciiTheme="majorHAnsi" w:hAnsiTheme="majorHAnsi"/>
          <w:bCs/>
          <w:sz w:val="22"/>
          <w:szCs w:val="22"/>
        </w:rPr>
      </w:pPr>
      <w:r w:rsidRPr="00611FE5">
        <w:rPr>
          <w:rFonts w:asciiTheme="majorHAnsi" w:hAnsiTheme="majorHAnsi"/>
          <w:bCs/>
          <w:sz w:val="22"/>
          <w:szCs w:val="22"/>
        </w:rPr>
        <w:t xml:space="preserve">Transfert de chaleur par conduction : Loi de Fourier </w:t>
      </w:r>
      <w:r w:rsidRPr="00611FE5">
        <w:rPr>
          <w:rFonts w:asciiTheme="majorHAnsi" w:hAnsiTheme="majorHAnsi"/>
          <w:sz w:val="22"/>
          <w:szCs w:val="22"/>
        </w:rPr>
        <w:t>Cas : mur simple, murs composites, couche cylindrique, couches cylindriques composites (analogie électrique, résistance globale) ; Calorifugeage des couches cylindriques (épaisseur critique d’isolant) ; Calorifugeage des couches sphériques. équation générale de la conduction, problèmes des ailettes</w:t>
      </w:r>
      <w:r>
        <w:rPr>
          <w:rFonts w:asciiTheme="majorHAnsi" w:hAnsiTheme="majorHAnsi"/>
          <w:color w:val="FF0000"/>
          <w:sz w:val="22"/>
          <w:szCs w:val="22"/>
        </w:rPr>
        <w:t xml:space="preserve">, </w:t>
      </w:r>
    </w:p>
    <w:p w:rsidR="005D258B" w:rsidRPr="00611FE5" w:rsidRDefault="005D258B" w:rsidP="005D258B">
      <w:pPr>
        <w:jc w:val="both"/>
        <w:rPr>
          <w:rFonts w:asciiTheme="majorHAnsi" w:hAnsiTheme="majorHAnsi" w:cstheme="minorBidi"/>
          <w:b/>
          <w:sz w:val="22"/>
          <w:szCs w:val="22"/>
        </w:rPr>
      </w:pPr>
    </w:p>
    <w:p w:rsidR="005D258B" w:rsidRPr="00611FE5" w:rsidRDefault="005D258B" w:rsidP="005D258B">
      <w:pPr>
        <w:jc w:val="both"/>
        <w:rPr>
          <w:rFonts w:asciiTheme="majorHAnsi" w:hAnsiTheme="majorHAnsi" w:cstheme="minorBidi"/>
          <w:b/>
          <w:sz w:val="22"/>
          <w:szCs w:val="22"/>
        </w:rPr>
      </w:pPr>
      <w:r w:rsidRPr="00611FE5">
        <w:rPr>
          <w:rFonts w:asciiTheme="majorHAnsi" w:hAnsiTheme="majorHAnsi" w:cstheme="minorBidi"/>
          <w:b/>
          <w:sz w:val="22"/>
          <w:szCs w:val="22"/>
        </w:rPr>
        <w:t xml:space="preserve">Chapitre 3 :                                                            </w:t>
      </w:r>
      <w:r w:rsidRPr="00611FE5">
        <w:rPr>
          <w:rFonts w:asciiTheme="majorHAnsi" w:hAnsiTheme="majorHAnsi" w:cstheme="minorBidi"/>
          <w:b/>
          <w:sz w:val="22"/>
          <w:szCs w:val="22"/>
        </w:rPr>
        <w:tab/>
      </w:r>
      <w:r w:rsidRPr="00611FE5">
        <w:rPr>
          <w:rFonts w:asciiTheme="majorHAnsi" w:hAnsiTheme="majorHAnsi" w:cstheme="minorBidi"/>
          <w:b/>
          <w:sz w:val="22"/>
          <w:szCs w:val="22"/>
        </w:rPr>
        <w:tab/>
      </w:r>
      <w:r w:rsidRPr="00611FE5">
        <w:rPr>
          <w:rFonts w:asciiTheme="majorHAnsi" w:hAnsiTheme="majorHAnsi" w:cstheme="minorBidi"/>
          <w:b/>
          <w:sz w:val="22"/>
          <w:szCs w:val="22"/>
        </w:rPr>
        <w:tab/>
      </w:r>
      <w:r w:rsidRPr="00611FE5">
        <w:rPr>
          <w:rFonts w:asciiTheme="majorHAnsi" w:hAnsiTheme="majorHAnsi" w:cstheme="minorBidi"/>
          <w:b/>
          <w:sz w:val="22"/>
          <w:szCs w:val="22"/>
        </w:rPr>
        <w:tab/>
      </w:r>
      <w:r w:rsidRPr="00611FE5">
        <w:rPr>
          <w:rFonts w:asciiTheme="majorHAnsi" w:hAnsiTheme="majorHAnsi" w:cstheme="minorBidi"/>
          <w:b/>
          <w:sz w:val="22"/>
          <w:szCs w:val="22"/>
        </w:rPr>
        <w:tab/>
      </w:r>
      <w:r w:rsidRPr="00611FE5">
        <w:rPr>
          <w:rFonts w:asciiTheme="majorHAnsi" w:hAnsiTheme="majorHAnsi" w:cstheme="minorBidi"/>
          <w:b/>
          <w:sz w:val="22"/>
          <w:szCs w:val="22"/>
        </w:rPr>
        <w:tab/>
      </w:r>
      <w:r w:rsidRPr="00611FE5">
        <w:rPr>
          <w:rFonts w:asciiTheme="majorHAnsi" w:hAnsiTheme="majorHAnsi" w:cstheme="minorBidi"/>
          <w:b/>
          <w:bCs/>
          <w:sz w:val="22"/>
          <w:szCs w:val="22"/>
        </w:rPr>
        <w:t>(5 semaines)</w:t>
      </w:r>
    </w:p>
    <w:p w:rsidR="005D258B" w:rsidRPr="00611FE5" w:rsidRDefault="005D258B" w:rsidP="005D258B">
      <w:pPr>
        <w:jc w:val="both"/>
        <w:rPr>
          <w:rFonts w:asciiTheme="majorHAnsi" w:hAnsiTheme="majorHAnsi"/>
          <w:bCs/>
          <w:sz w:val="22"/>
          <w:szCs w:val="22"/>
        </w:rPr>
      </w:pPr>
      <w:r w:rsidRPr="00611FE5">
        <w:rPr>
          <w:rFonts w:asciiTheme="majorHAnsi" w:hAnsiTheme="majorHAnsi"/>
          <w:bCs/>
          <w:sz w:val="22"/>
          <w:szCs w:val="22"/>
        </w:rPr>
        <w:t xml:space="preserve">Transfert de chaleur par convection : </w:t>
      </w:r>
      <w:r w:rsidRPr="00611FE5">
        <w:rPr>
          <w:rFonts w:asciiTheme="majorHAnsi" w:hAnsiTheme="majorHAnsi"/>
          <w:sz w:val="22"/>
          <w:szCs w:val="22"/>
        </w:rPr>
        <w:t>Définitions ; Expression du flux de chaleur (loi de Newton) ; coefficient de transfert de chaleur par convection, , analyse dimensionnelle, corrélations empiriques (convection naturelle et forcée),  Calcul du flux de chaleur en convection naturelle ; Calcul du flux de chaleur en convection forcée.</w:t>
      </w:r>
    </w:p>
    <w:p w:rsidR="005D258B" w:rsidRPr="00611FE5" w:rsidRDefault="005D258B" w:rsidP="005D258B">
      <w:pPr>
        <w:jc w:val="both"/>
        <w:rPr>
          <w:rFonts w:asciiTheme="majorHAnsi" w:hAnsiTheme="majorHAnsi" w:cstheme="minorBidi"/>
          <w:b/>
          <w:sz w:val="22"/>
          <w:szCs w:val="22"/>
        </w:rPr>
      </w:pPr>
    </w:p>
    <w:p w:rsidR="005D258B" w:rsidRPr="00611FE5" w:rsidRDefault="005D258B" w:rsidP="005D258B">
      <w:pPr>
        <w:jc w:val="both"/>
        <w:rPr>
          <w:rFonts w:asciiTheme="majorHAnsi" w:hAnsiTheme="majorHAnsi" w:cstheme="minorBidi"/>
          <w:b/>
          <w:sz w:val="22"/>
          <w:szCs w:val="22"/>
        </w:rPr>
      </w:pPr>
      <w:r w:rsidRPr="00611FE5">
        <w:rPr>
          <w:rFonts w:asciiTheme="majorHAnsi" w:hAnsiTheme="majorHAnsi" w:cstheme="minorBidi"/>
          <w:b/>
          <w:sz w:val="22"/>
          <w:szCs w:val="22"/>
        </w:rPr>
        <w:t xml:space="preserve">Chapitre 4 :                                                            </w:t>
      </w:r>
      <w:r w:rsidRPr="00611FE5">
        <w:rPr>
          <w:rFonts w:asciiTheme="majorHAnsi" w:hAnsiTheme="majorHAnsi" w:cstheme="minorBidi"/>
          <w:b/>
          <w:sz w:val="22"/>
          <w:szCs w:val="22"/>
        </w:rPr>
        <w:tab/>
      </w:r>
      <w:r w:rsidRPr="00611FE5">
        <w:rPr>
          <w:rFonts w:asciiTheme="majorHAnsi" w:hAnsiTheme="majorHAnsi" w:cstheme="minorBidi"/>
          <w:b/>
          <w:sz w:val="22"/>
          <w:szCs w:val="22"/>
        </w:rPr>
        <w:tab/>
      </w:r>
      <w:r w:rsidRPr="00611FE5">
        <w:rPr>
          <w:rFonts w:asciiTheme="majorHAnsi" w:hAnsiTheme="majorHAnsi" w:cstheme="minorBidi"/>
          <w:b/>
          <w:sz w:val="22"/>
          <w:szCs w:val="22"/>
        </w:rPr>
        <w:tab/>
      </w:r>
      <w:r w:rsidRPr="00611FE5">
        <w:rPr>
          <w:rFonts w:asciiTheme="majorHAnsi" w:hAnsiTheme="majorHAnsi" w:cstheme="minorBidi"/>
          <w:b/>
          <w:sz w:val="22"/>
          <w:szCs w:val="22"/>
        </w:rPr>
        <w:tab/>
      </w:r>
      <w:r w:rsidRPr="00611FE5">
        <w:rPr>
          <w:rFonts w:asciiTheme="majorHAnsi" w:hAnsiTheme="majorHAnsi" w:cstheme="minorBidi"/>
          <w:b/>
          <w:sz w:val="22"/>
          <w:szCs w:val="22"/>
        </w:rPr>
        <w:tab/>
      </w:r>
      <w:r w:rsidRPr="00611FE5">
        <w:rPr>
          <w:rFonts w:asciiTheme="majorHAnsi" w:hAnsiTheme="majorHAnsi" w:cstheme="minorBidi"/>
          <w:b/>
          <w:sz w:val="22"/>
          <w:szCs w:val="22"/>
        </w:rPr>
        <w:tab/>
      </w:r>
      <w:r w:rsidRPr="00611FE5">
        <w:rPr>
          <w:rFonts w:asciiTheme="majorHAnsi" w:hAnsiTheme="majorHAnsi" w:cstheme="minorBidi"/>
          <w:b/>
          <w:bCs/>
          <w:sz w:val="22"/>
          <w:szCs w:val="22"/>
        </w:rPr>
        <w:t>(3 semaines)</w:t>
      </w:r>
    </w:p>
    <w:p w:rsidR="005D258B" w:rsidRPr="00611FE5" w:rsidRDefault="005D258B" w:rsidP="005D258B">
      <w:pPr>
        <w:jc w:val="both"/>
        <w:rPr>
          <w:rFonts w:asciiTheme="majorHAnsi" w:hAnsiTheme="majorHAnsi"/>
          <w:bCs/>
          <w:sz w:val="22"/>
          <w:szCs w:val="22"/>
        </w:rPr>
      </w:pPr>
      <w:r w:rsidRPr="00611FE5">
        <w:rPr>
          <w:rFonts w:asciiTheme="majorHAnsi" w:hAnsiTheme="majorHAnsi"/>
          <w:bCs/>
          <w:sz w:val="22"/>
          <w:szCs w:val="22"/>
        </w:rPr>
        <w:t xml:space="preserve">Transfert de chaleur par rayonnement : </w:t>
      </w:r>
      <w:r w:rsidRPr="00611FE5">
        <w:rPr>
          <w:rFonts w:asciiTheme="majorHAnsi" w:hAnsiTheme="majorHAnsi"/>
          <w:sz w:val="22"/>
          <w:szCs w:val="22"/>
        </w:rPr>
        <w:t>Lois du rayonnement ;Loi de Lambert ;Loi de Kirchhoff ; Rayonnement des corps noirs ; Rayonnement des corps non noirs ; Rayonnement réciproque de plusieurs surfaces (échange de chaleur par rayonnement entre surfaces noires et grises).</w:t>
      </w:r>
    </w:p>
    <w:p w:rsidR="005D258B" w:rsidRPr="008B179F" w:rsidRDefault="005D258B" w:rsidP="005D258B">
      <w:pPr>
        <w:spacing w:line="276" w:lineRule="auto"/>
        <w:jc w:val="both"/>
        <w:rPr>
          <w:rFonts w:asciiTheme="majorHAnsi" w:hAnsiTheme="majorHAnsi" w:cs="Calibri"/>
          <w:b/>
        </w:rPr>
      </w:pPr>
    </w:p>
    <w:p w:rsidR="005D258B" w:rsidRPr="008B179F" w:rsidRDefault="005D258B" w:rsidP="005D258B">
      <w:pPr>
        <w:spacing w:line="276" w:lineRule="auto"/>
        <w:jc w:val="both"/>
        <w:rPr>
          <w:rFonts w:asciiTheme="majorHAnsi" w:hAnsiTheme="majorHAnsi" w:cs="Calibri"/>
          <w:b/>
          <w:u w:val="thick" w:color="F79646" w:themeColor="accent6"/>
        </w:rPr>
      </w:pPr>
      <w:r w:rsidRPr="008B179F">
        <w:rPr>
          <w:rFonts w:asciiTheme="majorHAnsi" w:hAnsiTheme="majorHAnsi" w:cs="Calibri"/>
          <w:b/>
          <w:u w:val="thick" w:color="F79646" w:themeColor="accent6"/>
        </w:rPr>
        <w:t>Mode d’évaluation :</w:t>
      </w:r>
    </w:p>
    <w:p w:rsidR="005D258B" w:rsidRPr="00C5239C" w:rsidRDefault="005D258B" w:rsidP="005D258B">
      <w:pPr>
        <w:spacing w:line="276" w:lineRule="auto"/>
        <w:jc w:val="both"/>
        <w:rPr>
          <w:rFonts w:asciiTheme="majorHAnsi" w:hAnsiTheme="majorHAnsi" w:cstheme="minorBidi"/>
          <w:sz w:val="22"/>
          <w:szCs w:val="22"/>
        </w:rPr>
      </w:pPr>
      <w:r w:rsidRPr="00C5239C">
        <w:rPr>
          <w:rFonts w:asciiTheme="majorHAnsi" w:hAnsiTheme="majorHAnsi" w:cstheme="minorBidi"/>
          <w:sz w:val="22"/>
          <w:szCs w:val="22"/>
        </w:rPr>
        <w:t xml:space="preserve">Contrôle </w:t>
      </w:r>
      <w:r>
        <w:rPr>
          <w:rFonts w:asciiTheme="majorHAnsi" w:hAnsiTheme="majorHAnsi" w:cstheme="minorBidi"/>
          <w:sz w:val="22"/>
          <w:szCs w:val="22"/>
        </w:rPr>
        <w:t>continu: 40% ; Examen</w:t>
      </w:r>
      <w:r w:rsidRPr="00C5239C">
        <w:rPr>
          <w:rFonts w:asciiTheme="majorHAnsi" w:hAnsiTheme="majorHAnsi" w:cstheme="minorBidi"/>
          <w:sz w:val="22"/>
          <w:szCs w:val="22"/>
        </w:rPr>
        <w:t>: 60%.</w:t>
      </w:r>
    </w:p>
    <w:p w:rsidR="005D258B" w:rsidRPr="008B179F" w:rsidRDefault="005D258B" w:rsidP="005D258B">
      <w:pPr>
        <w:spacing w:line="276" w:lineRule="auto"/>
        <w:jc w:val="both"/>
        <w:rPr>
          <w:rFonts w:asciiTheme="majorHAnsi" w:hAnsiTheme="majorHAnsi" w:cs="Calibri"/>
          <w:b/>
        </w:rPr>
      </w:pPr>
    </w:p>
    <w:p w:rsidR="005D258B" w:rsidRPr="001B20F9" w:rsidRDefault="005D258B" w:rsidP="005D258B">
      <w:pPr>
        <w:spacing w:line="276" w:lineRule="auto"/>
        <w:jc w:val="both"/>
        <w:rPr>
          <w:rFonts w:asciiTheme="majorHAnsi" w:hAnsiTheme="majorHAnsi" w:cs="Calibri"/>
          <w:i/>
          <w:iCs/>
          <w:u w:val="thick" w:color="F79646" w:themeColor="accent6"/>
        </w:rPr>
      </w:pPr>
      <w:r w:rsidRPr="001B20F9">
        <w:rPr>
          <w:rFonts w:asciiTheme="majorHAnsi" w:hAnsiTheme="majorHAnsi" w:cs="Calibri"/>
          <w:b/>
          <w:u w:val="thick" w:color="F79646" w:themeColor="accent6"/>
        </w:rPr>
        <w:t>Références bibliographiques:</w:t>
      </w:r>
    </w:p>
    <w:p w:rsidR="005D258B" w:rsidRPr="006B239C" w:rsidRDefault="005D258B" w:rsidP="00860CCB">
      <w:pPr>
        <w:pStyle w:val="Paragraphedeliste"/>
        <w:numPr>
          <w:ilvl w:val="0"/>
          <w:numId w:val="3"/>
        </w:numPr>
        <w:spacing w:after="200" w:line="276" w:lineRule="auto"/>
        <w:ind w:left="567" w:hanging="283"/>
        <w:jc w:val="both"/>
        <w:rPr>
          <w:rFonts w:asciiTheme="majorHAnsi" w:hAnsiTheme="majorHAnsi" w:cstheme="minorBidi"/>
          <w:sz w:val="20"/>
          <w:szCs w:val="20"/>
        </w:rPr>
      </w:pPr>
      <w:r w:rsidRPr="006B239C">
        <w:rPr>
          <w:rFonts w:asciiTheme="majorHAnsi" w:hAnsiTheme="majorHAnsi" w:cstheme="minorBidi"/>
          <w:sz w:val="20"/>
          <w:szCs w:val="20"/>
        </w:rPr>
        <w:t xml:space="preserve">J. Krabol, </w:t>
      </w:r>
      <w:r>
        <w:rPr>
          <w:rFonts w:asciiTheme="majorHAnsi" w:hAnsiTheme="majorHAnsi" w:cstheme="minorBidi"/>
          <w:sz w:val="20"/>
          <w:szCs w:val="20"/>
        </w:rPr>
        <w:t>« </w:t>
      </w:r>
      <w:r w:rsidRPr="006B239C">
        <w:rPr>
          <w:rFonts w:asciiTheme="majorHAnsi" w:hAnsiTheme="majorHAnsi" w:cstheme="minorBidi"/>
          <w:sz w:val="20"/>
          <w:szCs w:val="20"/>
        </w:rPr>
        <w:t>Transfert de chaleur</w:t>
      </w:r>
      <w:r>
        <w:rPr>
          <w:rFonts w:asciiTheme="majorHAnsi" w:hAnsiTheme="majorHAnsi" w:cstheme="minorBidi"/>
          <w:sz w:val="20"/>
          <w:szCs w:val="20"/>
        </w:rPr>
        <w:t> »</w:t>
      </w:r>
      <w:r w:rsidRPr="006B239C">
        <w:rPr>
          <w:rFonts w:asciiTheme="majorHAnsi" w:hAnsiTheme="majorHAnsi" w:cstheme="minorBidi"/>
          <w:sz w:val="20"/>
          <w:szCs w:val="20"/>
        </w:rPr>
        <w:t>, Masson, 1990.</w:t>
      </w:r>
    </w:p>
    <w:p w:rsidR="005D258B" w:rsidRPr="00611FE5" w:rsidRDefault="005D258B" w:rsidP="00860CCB">
      <w:pPr>
        <w:pStyle w:val="Paragraphedeliste"/>
        <w:numPr>
          <w:ilvl w:val="0"/>
          <w:numId w:val="3"/>
        </w:numPr>
        <w:spacing w:after="200" w:line="276" w:lineRule="auto"/>
        <w:ind w:left="567" w:hanging="283"/>
        <w:jc w:val="both"/>
        <w:rPr>
          <w:rFonts w:asciiTheme="majorHAnsi" w:hAnsiTheme="majorHAnsi" w:cstheme="minorBidi"/>
          <w:sz w:val="20"/>
          <w:szCs w:val="20"/>
          <w:lang w:val="en-US"/>
        </w:rPr>
      </w:pPr>
      <w:r w:rsidRPr="00611FE5">
        <w:rPr>
          <w:rFonts w:asciiTheme="majorHAnsi" w:hAnsiTheme="majorHAnsi" w:cstheme="minorBidi"/>
          <w:sz w:val="20"/>
          <w:szCs w:val="20"/>
          <w:lang w:val="en-US"/>
        </w:rPr>
        <w:t>Martin Becker, “Heat transfer: a modern approach”. Plenum, 1986.</w:t>
      </w:r>
    </w:p>
    <w:p w:rsidR="005D258B" w:rsidRPr="00611FE5" w:rsidRDefault="005D258B" w:rsidP="00860CCB">
      <w:pPr>
        <w:pStyle w:val="Paragraphedeliste"/>
        <w:numPr>
          <w:ilvl w:val="0"/>
          <w:numId w:val="3"/>
        </w:numPr>
        <w:spacing w:after="200" w:line="276" w:lineRule="auto"/>
        <w:ind w:left="567" w:hanging="283"/>
        <w:jc w:val="both"/>
        <w:rPr>
          <w:rFonts w:asciiTheme="majorHAnsi" w:hAnsiTheme="majorHAnsi" w:cstheme="minorBidi"/>
          <w:sz w:val="20"/>
          <w:szCs w:val="20"/>
        </w:rPr>
      </w:pPr>
      <w:r w:rsidRPr="00611FE5">
        <w:rPr>
          <w:rFonts w:asciiTheme="majorHAnsi" w:hAnsiTheme="majorHAnsi" w:cstheme="minorBidi"/>
          <w:sz w:val="20"/>
          <w:szCs w:val="20"/>
        </w:rPr>
        <w:t>J.F. Sacadura, « Initiation au transfert thermique », TEC-DOC, 1980.</w:t>
      </w:r>
    </w:p>
    <w:p w:rsidR="005D258B" w:rsidRPr="00611FE5" w:rsidRDefault="005D258B" w:rsidP="00860CCB">
      <w:pPr>
        <w:pStyle w:val="Paragraphedeliste"/>
        <w:numPr>
          <w:ilvl w:val="0"/>
          <w:numId w:val="3"/>
        </w:numPr>
        <w:spacing w:after="200" w:line="276" w:lineRule="auto"/>
        <w:ind w:left="567" w:hanging="283"/>
        <w:jc w:val="both"/>
        <w:rPr>
          <w:rFonts w:asciiTheme="majorHAnsi" w:hAnsiTheme="majorHAnsi" w:cstheme="minorBidi"/>
          <w:sz w:val="20"/>
          <w:szCs w:val="20"/>
        </w:rPr>
      </w:pPr>
      <w:r w:rsidRPr="00611FE5">
        <w:rPr>
          <w:rFonts w:asciiTheme="majorHAnsi" w:hAnsiTheme="majorHAnsi" w:cstheme="minorBidi"/>
          <w:sz w:val="20"/>
          <w:szCs w:val="20"/>
        </w:rPr>
        <w:t>Pierre Wuithier, « Le pétrole, raffinage et génie chimique ».</w:t>
      </w:r>
    </w:p>
    <w:p w:rsidR="005D258B" w:rsidRPr="00611FE5" w:rsidRDefault="005D258B" w:rsidP="00860CCB">
      <w:pPr>
        <w:pStyle w:val="Paragraphedeliste"/>
        <w:numPr>
          <w:ilvl w:val="0"/>
          <w:numId w:val="3"/>
        </w:numPr>
        <w:spacing w:after="200" w:line="276" w:lineRule="auto"/>
        <w:ind w:left="567" w:hanging="283"/>
        <w:jc w:val="both"/>
        <w:rPr>
          <w:rFonts w:asciiTheme="majorHAnsi" w:hAnsiTheme="majorHAnsi" w:cstheme="minorBidi"/>
          <w:sz w:val="20"/>
          <w:szCs w:val="20"/>
        </w:rPr>
      </w:pPr>
      <w:r w:rsidRPr="00611FE5">
        <w:rPr>
          <w:rFonts w:asciiTheme="majorHAnsi" w:hAnsiTheme="majorHAnsi" w:cstheme="minorBidi"/>
          <w:sz w:val="20"/>
          <w:szCs w:val="20"/>
        </w:rPr>
        <w:t>Y. Jannot, cours de transfert thermique, 2</w:t>
      </w:r>
      <w:r w:rsidRPr="00611FE5">
        <w:rPr>
          <w:rFonts w:asciiTheme="majorHAnsi" w:hAnsiTheme="majorHAnsi" w:cstheme="minorBidi"/>
          <w:sz w:val="20"/>
          <w:szCs w:val="20"/>
          <w:vertAlign w:val="superscript"/>
        </w:rPr>
        <w:t>ème</w:t>
      </w:r>
      <w:r w:rsidRPr="00611FE5">
        <w:rPr>
          <w:rFonts w:asciiTheme="majorHAnsi" w:hAnsiTheme="majorHAnsi" w:cstheme="minorBidi"/>
          <w:sz w:val="20"/>
          <w:szCs w:val="20"/>
        </w:rPr>
        <w:t xml:space="preserve"> édition, école des mines Nancy.</w:t>
      </w:r>
    </w:p>
    <w:p w:rsidR="005D258B" w:rsidRDefault="005D258B" w:rsidP="00860CCB">
      <w:pPr>
        <w:pStyle w:val="Paragraphedeliste"/>
        <w:numPr>
          <w:ilvl w:val="0"/>
          <w:numId w:val="3"/>
        </w:numPr>
        <w:spacing w:after="200" w:line="276" w:lineRule="auto"/>
        <w:ind w:left="567" w:hanging="283"/>
        <w:jc w:val="both"/>
        <w:rPr>
          <w:rFonts w:asciiTheme="majorHAnsi" w:hAnsiTheme="majorHAnsi" w:cstheme="minorBidi"/>
          <w:sz w:val="20"/>
          <w:szCs w:val="20"/>
        </w:rPr>
      </w:pPr>
      <w:r w:rsidRPr="00611FE5">
        <w:rPr>
          <w:rFonts w:asciiTheme="majorHAnsi" w:hAnsiTheme="majorHAnsi" w:cstheme="minorBidi"/>
          <w:sz w:val="20"/>
          <w:szCs w:val="20"/>
          <w:lang w:val="en-US"/>
        </w:rPr>
        <w:t xml:space="preserve">Incorpera, Dewwitt, Bergmann, Lavine, « Fundamentals of heat and mass transfer » , 6th edition Ed. </w:t>
      </w:r>
      <w:r w:rsidRPr="00611FE5">
        <w:rPr>
          <w:rFonts w:asciiTheme="majorHAnsi" w:hAnsiTheme="majorHAnsi" w:cstheme="minorBidi"/>
          <w:sz w:val="20"/>
          <w:szCs w:val="20"/>
        </w:rPr>
        <w:t>Wiley (2010)</w:t>
      </w:r>
    </w:p>
    <w:p w:rsidR="006B536D" w:rsidRPr="00611FE5" w:rsidRDefault="006B536D" w:rsidP="006B536D">
      <w:pPr>
        <w:pStyle w:val="Paragraphedeliste"/>
        <w:spacing w:after="200" w:line="276" w:lineRule="auto"/>
        <w:ind w:left="567"/>
        <w:jc w:val="both"/>
        <w:rPr>
          <w:rFonts w:asciiTheme="majorHAnsi" w:hAnsiTheme="majorHAnsi" w:cstheme="minorBidi"/>
          <w:sz w:val="20"/>
          <w:szCs w:val="20"/>
        </w:rPr>
      </w:pPr>
    </w:p>
    <w:p w:rsidR="005D258B" w:rsidRPr="00722753" w:rsidRDefault="005D258B" w:rsidP="005D258B">
      <w:pPr>
        <w:spacing w:after="200" w:line="276" w:lineRule="auto"/>
        <w:rPr>
          <w:rFonts w:asciiTheme="majorHAnsi" w:hAnsiTheme="majorHAnsi" w:cs="Calibri"/>
          <w:b/>
          <w:color w:val="FF0000"/>
        </w:rPr>
      </w:pPr>
      <w:r w:rsidRPr="00722753">
        <w:rPr>
          <w:rFonts w:asciiTheme="majorHAnsi" w:hAnsiTheme="majorHAnsi" w:cs="Calibri"/>
          <w:b/>
          <w:color w:val="FF0000"/>
        </w:rPr>
        <w:br w:type="page"/>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sidRPr="002F7BFF">
        <w:rPr>
          <w:rFonts w:asciiTheme="majorHAnsi" w:hAnsiTheme="majorHAnsi" w:cs="Calibri"/>
          <w:b/>
        </w:rPr>
        <w:lastRenderedPageBreak/>
        <w:t>Semestre </w:t>
      </w:r>
      <w:r w:rsidRPr="002F7BFF">
        <w:rPr>
          <w:rFonts w:asciiTheme="majorHAnsi" w:hAnsiTheme="majorHAnsi" w:cs="Calibri"/>
          <w:b/>
          <w:iCs/>
        </w:rPr>
        <w:t>:</w:t>
      </w:r>
      <w:r w:rsidRPr="002F7BFF">
        <w:rPr>
          <w:rFonts w:asciiTheme="majorHAnsi" w:hAnsiTheme="majorHAnsi" w:cs="Calibri"/>
          <w:b/>
        </w:rPr>
        <w:t>5</w:t>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Unité d’enseignement : UEF 3.1.1</w:t>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eastAsia="Calibri" w:hAnsiTheme="majorHAnsi" w:cstheme="minorBidi"/>
          <w:b/>
          <w:bCs/>
          <w:color w:val="000000"/>
          <w:lang w:eastAsia="en-US"/>
        </w:rPr>
      </w:pPr>
      <w:r w:rsidRPr="002F7BFF">
        <w:rPr>
          <w:rFonts w:asciiTheme="majorHAnsi" w:hAnsiTheme="majorHAnsi" w:cs="Calibri"/>
          <w:b/>
          <w:bCs/>
          <w:iCs/>
        </w:rPr>
        <w:t>Matière</w:t>
      </w:r>
      <w:r w:rsidRPr="002F7BFF">
        <w:rPr>
          <w:rFonts w:asciiTheme="majorHAnsi" w:hAnsiTheme="majorHAnsi" w:cstheme="minorBidi"/>
          <w:b/>
          <w:bCs/>
          <w:iCs/>
        </w:rPr>
        <w:t xml:space="preserve">2: </w:t>
      </w:r>
      <w:r w:rsidRPr="002F7BFF">
        <w:rPr>
          <w:rFonts w:asciiTheme="majorHAnsi" w:eastAsia="Calibri" w:hAnsiTheme="majorHAnsi" w:cstheme="minorBidi"/>
          <w:b/>
          <w:bCs/>
          <w:color w:val="000000"/>
          <w:lang w:eastAsia="en-US"/>
        </w:rPr>
        <w:t>Transfert de Matière</w:t>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eastAsia="Calibri" w:hAnsiTheme="majorHAnsi" w:cstheme="minorBidi"/>
          <w:b/>
          <w:bCs/>
          <w:color w:val="000000"/>
          <w:lang w:eastAsia="en-US"/>
        </w:rPr>
        <w:t>VHS: 45h00  (Cours: 1h30, TD: 1h30)</w:t>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Crédits : 4</w:t>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Coefficient : 2</w:t>
      </w:r>
    </w:p>
    <w:p w:rsidR="005D258B" w:rsidRPr="008B179F" w:rsidRDefault="005D258B" w:rsidP="005D258B">
      <w:pPr>
        <w:spacing w:line="276" w:lineRule="auto"/>
        <w:jc w:val="both"/>
        <w:rPr>
          <w:rFonts w:asciiTheme="majorHAnsi" w:hAnsiTheme="majorHAnsi" w:cs="Calibri"/>
          <w:b/>
        </w:rPr>
      </w:pPr>
    </w:p>
    <w:p w:rsidR="005D258B" w:rsidRPr="003F0A7A" w:rsidRDefault="005D258B" w:rsidP="005D258B">
      <w:pPr>
        <w:spacing w:line="276" w:lineRule="auto"/>
        <w:jc w:val="both"/>
        <w:rPr>
          <w:rFonts w:asciiTheme="majorHAnsi" w:hAnsiTheme="majorHAnsi" w:cs="Calibri"/>
          <w:u w:val="thick" w:color="F79646" w:themeColor="accent6"/>
        </w:rPr>
      </w:pPr>
      <w:r w:rsidRPr="003F0A7A">
        <w:rPr>
          <w:rFonts w:asciiTheme="majorHAnsi" w:hAnsiTheme="majorHAnsi" w:cs="Calibri"/>
          <w:b/>
          <w:u w:val="thick" w:color="F79646" w:themeColor="accent6"/>
        </w:rPr>
        <w:t>Objectifs de l’enseignement:</w:t>
      </w:r>
    </w:p>
    <w:p w:rsidR="005D258B" w:rsidRPr="003F0A7A" w:rsidRDefault="005D258B" w:rsidP="005D258B">
      <w:pPr>
        <w:jc w:val="both"/>
        <w:rPr>
          <w:rFonts w:asciiTheme="majorHAnsi" w:hAnsiTheme="majorHAnsi" w:cstheme="minorBidi"/>
          <w:sz w:val="22"/>
          <w:szCs w:val="22"/>
        </w:rPr>
      </w:pPr>
      <w:r w:rsidRPr="00C63BBB">
        <w:rPr>
          <w:rFonts w:asciiTheme="majorHAnsi" w:hAnsiTheme="majorHAnsi" w:cstheme="minorBidi"/>
          <w:sz w:val="22"/>
          <w:szCs w:val="22"/>
        </w:rPr>
        <w:t>Comprendre les mécanismes  et le formalisme permettant de décrire le transfert de matière</w:t>
      </w:r>
      <w:r>
        <w:rPr>
          <w:rFonts w:asciiTheme="majorHAnsi" w:hAnsiTheme="majorHAnsi" w:cstheme="minorBidi"/>
          <w:sz w:val="22"/>
          <w:szCs w:val="22"/>
        </w:rPr>
        <w:t xml:space="preserve"> ; </w:t>
      </w:r>
      <w:r w:rsidRPr="00C63BBB">
        <w:rPr>
          <w:rFonts w:asciiTheme="majorHAnsi" w:hAnsiTheme="majorHAnsi" w:cstheme="minorBidi"/>
          <w:sz w:val="22"/>
          <w:szCs w:val="22"/>
        </w:rPr>
        <w:t>Savoir écrire un bilan matière nécessaire au calcul des équipements.</w:t>
      </w:r>
    </w:p>
    <w:p w:rsidR="005D258B" w:rsidRPr="003F0A7A" w:rsidRDefault="005D258B" w:rsidP="005D258B">
      <w:pPr>
        <w:spacing w:line="276" w:lineRule="auto"/>
        <w:jc w:val="both"/>
        <w:rPr>
          <w:rFonts w:asciiTheme="majorHAnsi" w:hAnsiTheme="majorHAnsi" w:cstheme="minorBidi"/>
          <w:sz w:val="22"/>
          <w:szCs w:val="22"/>
        </w:rPr>
      </w:pPr>
    </w:p>
    <w:p w:rsidR="005D258B" w:rsidRPr="003F0A7A" w:rsidRDefault="005D258B" w:rsidP="005D258B">
      <w:pPr>
        <w:spacing w:line="276" w:lineRule="auto"/>
        <w:jc w:val="both"/>
        <w:rPr>
          <w:rFonts w:asciiTheme="majorHAnsi" w:hAnsiTheme="majorHAnsi" w:cs="Calibri"/>
          <w:u w:val="thick" w:color="F79646" w:themeColor="accent6"/>
        </w:rPr>
      </w:pPr>
      <w:r w:rsidRPr="003F0A7A">
        <w:rPr>
          <w:rFonts w:asciiTheme="majorHAnsi" w:hAnsiTheme="majorHAnsi" w:cs="Calibri"/>
          <w:b/>
          <w:u w:val="thick" w:color="F79646" w:themeColor="accent6"/>
        </w:rPr>
        <w:t xml:space="preserve">Connaissances préalables recommandées: </w:t>
      </w:r>
    </w:p>
    <w:p w:rsidR="005D258B" w:rsidRPr="00611FE5" w:rsidRDefault="005D258B" w:rsidP="005D258B">
      <w:pPr>
        <w:spacing w:line="276" w:lineRule="auto"/>
        <w:jc w:val="both"/>
        <w:rPr>
          <w:rFonts w:asciiTheme="majorHAnsi" w:hAnsiTheme="majorHAnsi" w:cstheme="minorBidi"/>
          <w:sz w:val="22"/>
          <w:szCs w:val="22"/>
        </w:rPr>
      </w:pPr>
      <w:r>
        <w:rPr>
          <w:rFonts w:asciiTheme="majorHAnsi" w:hAnsiTheme="majorHAnsi" w:cstheme="minorBidi"/>
          <w:sz w:val="22"/>
          <w:szCs w:val="22"/>
        </w:rPr>
        <w:t>Thermodynamique ; Cinétique chimique ;  E</w:t>
      </w:r>
      <w:r w:rsidRPr="00C63BBB">
        <w:rPr>
          <w:rFonts w:asciiTheme="majorHAnsi" w:hAnsiTheme="majorHAnsi" w:cstheme="minorBidi"/>
          <w:sz w:val="22"/>
          <w:szCs w:val="22"/>
        </w:rPr>
        <w:t>quations différentielles</w:t>
      </w:r>
      <w:r w:rsidRPr="003F0A7A">
        <w:rPr>
          <w:rFonts w:asciiTheme="majorHAnsi" w:hAnsiTheme="majorHAnsi" w:cstheme="minorBidi"/>
          <w:sz w:val="22"/>
          <w:szCs w:val="22"/>
        </w:rPr>
        <w:t>.</w:t>
      </w:r>
    </w:p>
    <w:p w:rsidR="005D258B" w:rsidRPr="003F0A7A" w:rsidRDefault="005D258B" w:rsidP="005D258B">
      <w:pPr>
        <w:spacing w:after="120"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Contenu de la matière:</w:t>
      </w:r>
    </w:p>
    <w:p w:rsidR="005D258B" w:rsidRPr="00611FE5" w:rsidRDefault="005D258B" w:rsidP="005D258B">
      <w:pPr>
        <w:rPr>
          <w:rFonts w:asciiTheme="majorHAnsi" w:hAnsiTheme="majorHAnsi"/>
          <w:b/>
          <w:bCs/>
          <w:sz w:val="22"/>
          <w:szCs w:val="22"/>
        </w:rPr>
      </w:pPr>
      <w:r w:rsidRPr="00611FE5">
        <w:rPr>
          <w:rFonts w:asciiTheme="majorHAnsi" w:hAnsiTheme="majorHAnsi"/>
          <w:b/>
          <w:bCs/>
          <w:sz w:val="22"/>
          <w:szCs w:val="22"/>
        </w:rPr>
        <w:t xml:space="preserve">Chapitre 1 :   </w:t>
      </w:r>
      <w:r w:rsidRPr="00E0623C">
        <w:rPr>
          <w:rFonts w:asciiTheme="majorHAnsi" w:hAnsiTheme="majorHAnsi"/>
          <w:b/>
          <w:sz w:val="22"/>
          <w:szCs w:val="22"/>
        </w:rPr>
        <w:t>Mécanisme de transfert de la matière</w:t>
      </w:r>
      <w:r w:rsidRPr="00611FE5">
        <w:rPr>
          <w:rFonts w:asciiTheme="majorHAnsi" w:hAnsiTheme="majorHAnsi"/>
          <w:sz w:val="22"/>
          <w:szCs w:val="22"/>
        </w:rPr>
        <w:t> </w:t>
      </w:r>
      <w:r w:rsidRPr="00611FE5">
        <w:rPr>
          <w:rFonts w:asciiTheme="majorHAnsi" w:hAnsiTheme="majorHAnsi" w:cstheme="minorBidi"/>
          <w:b/>
          <w:bCs/>
          <w:sz w:val="22"/>
          <w:szCs w:val="22"/>
        </w:rPr>
        <w:t>(3 semaines)</w:t>
      </w:r>
    </w:p>
    <w:p w:rsidR="005D258B" w:rsidRPr="00611FE5" w:rsidRDefault="005D258B" w:rsidP="005D258B">
      <w:pPr>
        <w:rPr>
          <w:rFonts w:asciiTheme="majorHAnsi" w:hAnsiTheme="majorHAnsi"/>
          <w:b/>
          <w:sz w:val="22"/>
          <w:szCs w:val="22"/>
        </w:rPr>
      </w:pPr>
      <w:r w:rsidRPr="00611FE5">
        <w:rPr>
          <w:rFonts w:asciiTheme="majorHAnsi" w:eastAsiaTheme="minorHAnsi" w:hAnsiTheme="majorHAnsi"/>
          <w:sz w:val="22"/>
          <w:szCs w:val="22"/>
          <w:lang w:val="ru-RU" w:eastAsia="en-US"/>
        </w:rPr>
        <w:t>Introduction </w:t>
      </w:r>
      <w:r w:rsidRPr="00611FE5">
        <w:rPr>
          <w:rFonts w:asciiTheme="majorHAnsi" w:eastAsiaTheme="minorHAnsi" w:hAnsiTheme="majorHAnsi"/>
          <w:sz w:val="22"/>
          <w:szCs w:val="22"/>
          <w:lang w:eastAsia="en-US"/>
        </w:rPr>
        <w:t xml:space="preserve">; </w:t>
      </w:r>
      <w:r w:rsidRPr="00611FE5">
        <w:rPr>
          <w:rFonts w:asciiTheme="majorHAnsi" w:eastAsiaTheme="minorHAnsi" w:hAnsiTheme="majorHAnsi"/>
          <w:sz w:val="22"/>
          <w:szCs w:val="22"/>
          <w:lang w:val="ru-RU" w:eastAsia="en-US"/>
        </w:rPr>
        <w:t>Définition de la diffusion moléculaire </w:t>
      </w:r>
      <w:r w:rsidRPr="00611FE5">
        <w:rPr>
          <w:rFonts w:asciiTheme="majorHAnsi" w:eastAsiaTheme="minorHAnsi" w:hAnsiTheme="majorHAnsi"/>
          <w:sz w:val="22"/>
          <w:szCs w:val="22"/>
          <w:lang w:eastAsia="en-US"/>
        </w:rPr>
        <w:t xml:space="preserve">; </w:t>
      </w:r>
      <w:r w:rsidRPr="00611FE5">
        <w:rPr>
          <w:rFonts w:asciiTheme="majorHAnsi" w:eastAsiaTheme="minorHAnsi" w:hAnsiTheme="majorHAnsi"/>
          <w:color w:val="000000" w:themeColor="text1"/>
          <w:sz w:val="22"/>
          <w:szCs w:val="22"/>
          <w:lang w:eastAsia="en-US"/>
        </w:rPr>
        <w:t xml:space="preserve">Nomenclature : concentrations massique et molaire, totale et individuelle, </w:t>
      </w:r>
      <w:r w:rsidRPr="00611FE5">
        <w:rPr>
          <w:rFonts w:asciiTheme="majorHAnsi" w:eastAsiaTheme="minorHAnsi" w:hAnsiTheme="majorHAnsi"/>
          <w:sz w:val="22"/>
          <w:szCs w:val="22"/>
          <w:lang w:val="ru-RU" w:eastAsia="en-US"/>
        </w:rPr>
        <w:t>densité de flux de</w:t>
      </w:r>
      <w:r w:rsidRPr="00611FE5">
        <w:rPr>
          <w:rFonts w:asciiTheme="majorHAnsi" w:eastAsiaTheme="minorHAnsi" w:hAnsiTheme="majorHAnsi"/>
          <w:sz w:val="22"/>
          <w:szCs w:val="22"/>
          <w:lang w:eastAsia="en-US"/>
        </w:rPr>
        <w:t xml:space="preserve"> diffusion et de transport (convection + diffusion) ; </w:t>
      </w:r>
      <w:r w:rsidRPr="00611FE5">
        <w:rPr>
          <w:rFonts w:asciiTheme="majorHAnsi" w:eastAsiaTheme="minorHAnsi" w:hAnsiTheme="majorHAnsi"/>
          <w:sz w:val="22"/>
          <w:szCs w:val="22"/>
          <w:lang w:val="ru-RU" w:eastAsia="en-US"/>
        </w:rPr>
        <w:t>Définition des vitesses moyennes massique et molaire </w:t>
      </w:r>
      <w:r w:rsidRPr="00611FE5">
        <w:rPr>
          <w:rFonts w:asciiTheme="majorHAnsi" w:eastAsiaTheme="minorHAnsi" w:hAnsiTheme="majorHAnsi"/>
          <w:sz w:val="22"/>
          <w:szCs w:val="22"/>
          <w:lang w:eastAsia="en-US"/>
        </w:rPr>
        <w:t xml:space="preserve">;  Loi de Fick et loi </w:t>
      </w:r>
      <w:r w:rsidRPr="00611FE5">
        <w:rPr>
          <w:rFonts w:asciiTheme="majorHAnsi" w:eastAsiaTheme="minorHAnsi" w:hAnsiTheme="majorHAnsi"/>
          <w:sz w:val="22"/>
          <w:szCs w:val="22"/>
          <w:lang w:val="ru-RU" w:eastAsia="en-US"/>
        </w:rPr>
        <w:t xml:space="preserve">de Stefan Maxwell </w:t>
      </w:r>
      <w:r w:rsidRPr="00611FE5">
        <w:rPr>
          <w:rFonts w:asciiTheme="majorHAnsi" w:eastAsiaTheme="minorHAnsi" w:hAnsiTheme="majorHAnsi"/>
          <w:sz w:val="22"/>
          <w:szCs w:val="22"/>
          <w:lang w:eastAsia="en-US"/>
        </w:rPr>
        <w:t>(</w:t>
      </w:r>
      <w:r w:rsidRPr="00611FE5">
        <w:rPr>
          <w:rFonts w:asciiTheme="majorHAnsi" w:eastAsiaTheme="minorHAnsi" w:hAnsiTheme="majorHAnsi"/>
          <w:sz w:val="22"/>
          <w:szCs w:val="22"/>
          <w:lang w:val="ru-RU" w:eastAsia="en-US"/>
        </w:rPr>
        <w:t>systèmes gazeux multicomposants</w:t>
      </w:r>
      <w:r w:rsidRPr="00611FE5">
        <w:rPr>
          <w:rFonts w:asciiTheme="majorHAnsi" w:eastAsiaTheme="minorHAnsi" w:hAnsiTheme="majorHAnsi"/>
          <w:sz w:val="22"/>
          <w:szCs w:val="22"/>
          <w:lang w:eastAsia="en-US"/>
        </w:rPr>
        <w:t>);</w:t>
      </w:r>
    </w:p>
    <w:p w:rsidR="005D258B" w:rsidRDefault="005D258B" w:rsidP="005D258B">
      <w:pPr>
        <w:rPr>
          <w:rFonts w:asciiTheme="majorHAnsi" w:eastAsiaTheme="minorHAnsi" w:hAnsiTheme="majorHAnsi"/>
          <w:sz w:val="22"/>
          <w:szCs w:val="22"/>
          <w:lang w:eastAsia="en-US"/>
        </w:rPr>
      </w:pPr>
      <w:r w:rsidRPr="00611FE5">
        <w:rPr>
          <w:rFonts w:asciiTheme="majorHAnsi" w:hAnsiTheme="majorHAnsi"/>
          <w:sz w:val="22"/>
          <w:szCs w:val="22"/>
        </w:rPr>
        <w:t xml:space="preserve"> Coefficients de diffusion </w:t>
      </w:r>
      <w:r w:rsidRPr="00611FE5">
        <w:rPr>
          <w:rFonts w:asciiTheme="majorHAnsi" w:eastAsiaTheme="minorHAnsi" w:hAnsiTheme="majorHAnsi"/>
          <w:sz w:val="22"/>
          <w:szCs w:val="22"/>
          <w:lang w:eastAsia="en-US"/>
        </w:rPr>
        <w:t>(</w:t>
      </w:r>
      <w:r w:rsidRPr="00611FE5">
        <w:rPr>
          <w:rFonts w:asciiTheme="majorHAnsi" w:eastAsiaTheme="minorHAnsi" w:hAnsiTheme="majorHAnsi"/>
          <w:sz w:val="22"/>
          <w:szCs w:val="22"/>
          <w:lang w:val="ru-RU" w:eastAsia="en-US"/>
        </w:rPr>
        <w:t>phase gazeuse</w:t>
      </w:r>
      <w:r w:rsidRPr="00611FE5">
        <w:rPr>
          <w:rFonts w:asciiTheme="majorHAnsi" w:eastAsiaTheme="minorHAnsi" w:hAnsiTheme="majorHAnsi"/>
          <w:sz w:val="22"/>
          <w:szCs w:val="22"/>
          <w:lang w:eastAsia="en-US"/>
        </w:rPr>
        <w:t xml:space="preserve">, </w:t>
      </w:r>
      <w:r w:rsidRPr="00611FE5">
        <w:rPr>
          <w:rFonts w:asciiTheme="majorHAnsi" w:eastAsiaTheme="minorHAnsi" w:hAnsiTheme="majorHAnsi"/>
          <w:sz w:val="22"/>
          <w:szCs w:val="22"/>
          <w:lang w:val="ru-RU" w:eastAsia="en-US"/>
        </w:rPr>
        <w:t>phase liquide</w:t>
      </w:r>
      <w:r w:rsidRPr="00611FE5">
        <w:rPr>
          <w:rFonts w:asciiTheme="majorHAnsi" w:eastAsiaTheme="minorHAnsi" w:hAnsiTheme="majorHAnsi"/>
          <w:sz w:val="22"/>
          <w:szCs w:val="22"/>
          <w:lang w:eastAsia="en-US"/>
        </w:rPr>
        <w:t>, o</w:t>
      </w:r>
      <w:r w:rsidRPr="00611FE5">
        <w:rPr>
          <w:rFonts w:asciiTheme="majorHAnsi" w:eastAsiaTheme="minorHAnsi" w:hAnsiTheme="majorHAnsi"/>
          <w:sz w:val="22"/>
          <w:szCs w:val="22"/>
          <w:lang w:val="ru-RU" w:eastAsia="en-US"/>
        </w:rPr>
        <w:t>rdre de grandeur des coefficients de diffusion dans les différents milieux (gaz, liquides, solides) ; Coefficients de diffusion dans les solides poreux </w:t>
      </w:r>
      <w:r w:rsidRPr="00611FE5">
        <w:rPr>
          <w:rFonts w:asciiTheme="majorHAnsi" w:eastAsiaTheme="minorHAnsi" w:hAnsiTheme="majorHAnsi"/>
          <w:sz w:val="22"/>
          <w:szCs w:val="22"/>
          <w:lang w:eastAsia="en-US"/>
        </w:rPr>
        <w:t xml:space="preserve">; </w:t>
      </w:r>
      <w:r w:rsidRPr="00611FE5">
        <w:rPr>
          <w:rFonts w:asciiTheme="majorHAnsi" w:eastAsiaTheme="minorHAnsi" w:hAnsiTheme="majorHAnsi"/>
          <w:sz w:val="22"/>
          <w:szCs w:val="22"/>
          <w:lang w:val="ru-RU" w:eastAsia="en-US"/>
        </w:rPr>
        <w:t xml:space="preserve"> Notion de coefficients de diffusion effectifs.</w:t>
      </w:r>
    </w:p>
    <w:p w:rsidR="005D258B" w:rsidRPr="00611FE5" w:rsidRDefault="005D258B" w:rsidP="005D258B">
      <w:pPr>
        <w:rPr>
          <w:rFonts w:asciiTheme="majorHAnsi" w:eastAsiaTheme="minorHAnsi" w:hAnsiTheme="majorHAnsi"/>
          <w:b/>
          <w:sz w:val="22"/>
          <w:szCs w:val="22"/>
          <w:lang w:eastAsia="en-US"/>
        </w:rPr>
      </w:pPr>
    </w:p>
    <w:p w:rsidR="005D258B" w:rsidRPr="00611FE5" w:rsidRDefault="005D258B" w:rsidP="005D258B">
      <w:pPr>
        <w:rPr>
          <w:rFonts w:asciiTheme="majorHAnsi" w:hAnsiTheme="majorHAnsi"/>
          <w:sz w:val="22"/>
          <w:szCs w:val="22"/>
        </w:rPr>
      </w:pPr>
      <w:r w:rsidRPr="00611FE5">
        <w:rPr>
          <w:rFonts w:asciiTheme="majorHAnsi" w:eastAsiaTheme="minorHAnsi" w:hAnsiTheme="majorHAnsi"/>
          <w:b/>
          <w:bCs/>
          <w:sz w:val="22"/>
          <w:szCs w:val="22"/>
          <w:lang w:eastAsia="en-US"/>
        </w:rPr>
        <w:t>-</w:t>
      </w:r>
      <w:r w:rsidRPr="00611FE5">
        <w:rPr>
          <w:rFonts w:asciiTheme="majorHAnsi" w:hAnsiTheme="majorHAnsi"/>
          <w:b/>
          <w:bCs/>
          <w:sz w:val="22"/>
          <w:szCs w:val="22"/>
        </w:rPr>
        <w:t xml:space="preserve">Chapitre 2 :     </w:t>
      </w:r>
      <w:r w:rsidRPr="00E0623C">
        <w:rPr>
          <w:rFonts w:asciiTheme="majorHAnsi" w:hAnsiTheme="majorHAnsi"/>
          <w:b/>
          <w:sz w:val="22"/>
          <w:szCs w:val="22"/>
        </w:rPr>
        <w:t>Diffusion unidimensionnelle stationnaire et quasi-stationnaire</w:t>
      </w:r>
      <w:r w:rsidRPr="00611FE5">
        <w:rPr>
          <w:rFonts w:asciiTheme="majorHAnsi" w:hAnsiTheme="majorHAnsi" w:cstheme="minorBidi"/>
          <w:b/>
          <w:bCs/>
          <w:sz w:val="22"/>
          <w:szCs w:val="22"/>
        </w:rPr>
        <w:t>(3 semaines)</w:t>
      </w:r>
    </w:p>
    <w:p w:rsidR="005D258B" w:rsidRDefault="005D258B" w:rsidP="005D258B">
      <w:pPr>
        <w:rPr>
          <w:rFonts w:asciiTheme="majorHAnsi" w:eastAsiaTheme="minorHAnsi" w:hAnsiTheme="majorHAnsi"/>
          <w:sz w:val="22"/>
          <w:szCs w:val="22"/>
          <w:lang w:eastAsia="en-US"/>
        </w:rPr>
      </w:pPr>
      <w:r w:rsidRPr="00611FE5">
        <w:rPr>
          <w:rFonts w:asciiTheme="majorHAnsi" w:eastAsiaTheme="minorHAnsi" w:hAnsiTheme="majorHAnsi"/>
          <w:sz w:val="22"/>
          <w:szCs w:val="22"/>
          <w:lang w:val="ru-RU" w:eastAsia="en-US"/>
        </w:rPr>
        <w:t>Bilan matière-Equation de continuité</w:t>
      </w:r>
      <w:r w:rsidRPr="00611FE5">
        <w:rPr>
          <w:rFonts w:asciiTheme="majorHAnsi" w:eastAsiaTheme="minorHAnsi" w:hAnsiTheme="majorHAnsi"/>
          <w:sz w:val="22"/>
          <w:szCs w:val="22"/>
          <w:lang w:eastAsia="en-US"/>
        </w:rPr>
        <w:t xml:space="preserve"> (globale et partielle)</w:t>
      </w:r>
      <w:r w:rsidRPr="00611FE5">
        <w:rPr>
          <w:rFonts w:asciiTheme="majorHAnsi" w:eastAsiaTheme="minorHAnsi" w:hAnsiTheme="majorHAnsi"/>
          <w:sz w:val="22"/>
          <w:szCs w:val="22"/>
          <w:lang w:val="ru-RU" w:eastAsia="en-US"/>
        </w:rPr>
        <w:t> </w:t>
      </w:r>
      <w:r w:rsidRPr="00611FE5">
        <w:rPr>
          <w:rFonts w:asciiTheme="majorHAnsi" w:eastAsiaTheme="minorHAnsi" w:hAnsiTheme="majorHAnsi"/>
          <w:sz w:val="22"/>
          <w:szCs w:val="22"/>
          <w:lang w:eastAsia="en-US"/>
        </w:rPr>
        <w:t xml:space="preserve">; </w:t>
      </w:r>
      <w:r w:rsidRPr="00611FE5">
        <w:rPr>
          <w:rFonts w:asciiTheme="majorHAnsi" w:eastAsiaTheme="minorHAnsi" w:hAnsiTheme="majorHAnsi"/>
          <w:sz w:val="22"/>
          <w:szCs w:val="22"/>
          <w:lang w:val="ru-RU" w:eastAsia="en-US"/>
        </w:rPr>
        <w:t>Rappels sur les op</w:t>
      </w:r>
      <w:r w:rsidRPr="00611FE5">
        <w:rPr>
          <w:rFonts w:asciiTheme="majorHAnsi" w:eastAsiaTheme="minorHAnsi" w:hAnsiTheme="majorHAnsi"/>
          <w:sz w:val="22"/>
          <w:szCs w:val="22"/>
          <w:lang w:eastAsia="en-US"/>
        </w:rPr>
        <w:t>é</w:t>
      </w:r>
      <w:r w:rsidRPr="00611FE5">
        <w:rPr>
          <w:rFonts w:asciiTheme="majorHAnsi" w:eastAsiaTheme="minorHAnsi" w:hAnsiTheme="majorHAnsi"/>
          <w:sz w:val="22"/>
          <w:szCs w:val="22"/>
          <w:lang w:val="ru-RU" w:eastAsia="en-US"/>
        </w:rPr>
        <w:t>rateurs gradient</w:t>
      </w:r>
      <w:r w:rsidRPr="00611FE5">
        <w:rPr>
          <w:rFonts w:asciiTheme="majorHAnsi" w:eastAsiaTheme="minorHAnsi" w:hAnsiTheme="majorHAnsi"/>
          <w:sz w:val="22"/>
          <w:szCs w:val="22"/>
          <w:lang w:eastAsia="en-US"/>
        </w:rPr>
        <w:t>s</w:t>
      </w:r>
      <w:r w:rsidRPr="00611FE5">
        <w:rPr>
          <w:rFonts w:asciiTheme="majorHAnsi" w:eastAsiaTheme="minorHAnsi" w:hAnsiTheme="majorHAnsi"/>
          <w:sz w:val="22"/>
          <w:szCs w:val="22"/>
          <w:lang w:val="ru-RU" w:eastAsia="en-US"/>
        </w:rPr>
        <w:t xml:space="preserve"> et divergence d’un vecteur ; Bilan</w:t>
      </w:r>
      <w:r w:rsidRPr="00611FE5">
        <w:rPr>
          <w:rFonts w:asciiTheme="majorHAnsi" w:eastAsiaTheme="minorHAnsi" w:hAnsiTheme="majorHAnsi"/>
          <w:sz w:val="22"/>
          <w:szCs w:val="22"/>
          <w:lang w:eastAsia="en-US"/>
        </w:rPr>
        <w:t>s</w:t>
      </w:r>
      <w:r w:rsidRPr="00611FE5">
        <w:rPr>
          <w:rFonts w:asciiTheme="majorHAnsi" w:eastAsiaTheme="minorHAnsi" w:hAnsiTheme="majorHAnsi"/>
          <w:sz w:val="22"/>
          <w:szCs w:val="22"/>
          <w:lang w:val="ru-RU" w:eastAsia="en-US"/>
        </w:rPr>
        <w:t xml:space="preserve"> de la masse totale </w:t>
      </w:r>
      <w:r w:rsidRPr="00611FE5">
        <w:rPr>
          <w:rFonts w:asciiTheme="majorHAnsi" w:eastAsiaTheme="minorHAnsi" w:hAnsiTheme="majorHAnsi"/>
          <w:sz w:val="22"/>
          <w:szCs w:val="22"/>
          <w:lang w:eastAsia="en-US"/>
        </w:rPr>
        <w:t xml:space="preserve">et pour </w:t>
      </w:r>
      <w:r w:rsidRPr="00611FE5">
        <w:rPr>
          <w:rFonts w:asciiTheme="majorHAnsi" w:eastAsiaTheme="minorHAnsi" w:hAnsiTheme="majorHAnsi"/>
          <w:sz w:val="22"/>
          <w:szCs w:val="22"/>
          <w:lang w:val="ru-RU" w:eastAsia="en-US"/>
        </w:rPr>
        <w:t>un constituant i sur un élément de volume fixe ; Conditions aux limites et condition initiale </w:t>
      </w:r>
      <w:r w:rsidRPr="00611FE5">
        <w:rPr>
          <w:rFonts w:asciiTheme="majorHAnsi" w:eastAsiaTheme="minorHAnsi" w:hAnsiTheme="majorHAnsi"/>
          <w:sz w:val="22"/>
          <w:szCs w:val="22"/>
          <w:lang w:eastAsia="en-US"/>
        </w:rPr>
        <w:t>; Exemples de problèmes de d</w:t>
      </w:r>
      <w:r w:rsidRPr="00611FE5">
        <w:rPr>
          <w:rFonts w:asciiTheme="majorHAnsi" w:eastAsiaTheme="minorHAnsi" w:hAnsiTheme="majorHAnsi"/>
          <w:sz w:val="22"/>
          <w:szCs w:val="22"/>
          <w:lang w:val="ru-RU" w:eastAsia="en-US"/>
        </w:rPr>
        <w:t xml:space="preserve">iffusion </w:t>
      </w:r>
      <w:r w:rsidRPr="00611FE5">
        <w:rPr>
          <w:rFonts w:asciiTheme="majorHAnsi" w:eastAsiaTheme="minorHAnsi" w:hAnsiTheme="majorHAnsi"/>
          <w:sz w:val="22"/>
          <w:szCs w:val="22"/>
          <w:lang w:eastAsia="en-US"/>
        </w:rPr>
        <w:t xml:space="preserve">à une seule variable (cas </w:t>
      </w:r>
      <w:r w:rsidRPr="00611FE5">
        <w:rPr>
          <w:rFonts w:asciiTheme="majorHAnsi" w:eastAsiaTheme="minorHAnsi" w:hAnsiTheme="majorHAnsi"/>
          <w:sz w:val="22"/>
          <w:szCs w:val="22"/>
          <w:lang w:val="ru-RU" w:eastAsia="en-US"/>
        </w:rPr>
        <w:t>d’un gaz à travers un film gazeux stagnant</w:t>
      </w:r>
      <w:r w:rsidRPr="00611FE5">
        <w:rPr>
          <w:rFonts w:asciiTheme="majorHAnsi" w:eastAsiaTheme="minorHAnsi" w:hAnsiTheme="majorHAnsi"/>
          <w:sz w:val="22"/>
          <w:szCs w:val="22"/>
          <w:lang w:eastAsia="en-US"/>
        </w:rPr>
        <w:t>,</w:t>
      </w:r>
      <w:r w:rsidRPr="00611FE5">
        <w:rPr>
          <w:rFonts w:asciiTheme="majorHAnsi" w:eastAsiaTheme="minorHAnsi" w:hAnsiTheme="majorHAnsi"/>
          <w:sz w:val="22"/>
          <w:szCs w:val="22"/>
          <w:lang w:val="ru-RU" w:eastAsia="en-US"/>
        </w:rPr>
        <w:t> </w:t>
      </w:r>
      <w:r w:rsidRPr="00611FE5">
        <w:rPr>
          <w:rFonts w:asciiTheme="majorHAnsi" w:eastAsiaTheme="minorHAnsi" w:hAnsiTheme="majorHAnsi"/>
          <w:sz w:val="22"/>
          <w:szCs w:val="22"/>
          <w:lang w:eastAsia="en-US"/>
        </w:rPr>
        <w:t>problème d'évaporation, d</w:t>
      </w:r>
      <w:r w:rsidRPr="00611FE5">
        <w:rPr>
          <w:rFonts w:asciiTheme="majorHAnsi" w:eastAsiaTheme="minorHAnsi" w:hAnsiTheme="majorHAnsi"/>
          <w:sz w:val="22"/>
          <w:szCs w:val="22"/>
          <w:lang w:val="ru-RU" w:eastAsia="en-US"/>
        </w:rPr>
        <w:t>iffusion équimolaire</w:t>
      </w:r>
      <w:r w:rsidRPr="00611FE5">
        <w:rPr>
          <w:rFonts w:asciiTheme="majorHAnsi" w:eastAsiaTheme="minorHAnsi" w:hAnsiTheme="majorHAnsi"/>
          <w:sz w:val="22"/>
          <w:szCs w:val="22"/>
          <w:lang w:eastAsia="en-US"/>
        </w:rPr>
        <w:t>, a</w:t>
      </w:r>
      <w:r w:rsidRPr="00611FE5">
        <w:rPr>
          <w:rFonts w:asciiTheme="majorHAnsi" w:eastAsiaTheme="minorHAnsi" w:hAnsiTheme="majorHAnsi"/>
          <w:sz w:val="22"/>
          <w:szCs w:val="22"/>
          <w:lang w:val="ru-RU" w:eastAsia="en-US"/>
        </w:rPr>
        <w:t>pplications pour différentes géométries (plan, cylindre, sphère)</w:t>
      </w:r>
      <w:r w:rsidRPr="00611FE5">
        <w:rPr>
          <w:rFonts w:asciiTheme="majorHAnsi" w:eastAsiaTheme="minorHAnsi" w:hAnsiTheme="majorHAnsi"/>
          <w:sz w:val="22"/>
          <w:szCs w:val="22"/>
          <w:lang w:eastAsia="en-US"/>
        </w:rPr>
        <w:t>);</w:t>
      </w:r>
      <w:r w:rsidRPr="00611FE5">
        <w:rPr>
          <w:rFonts w:asciiTheme="majorHAnsi" w:eastAsiaTheme="minorHAnsi" w:hAnsiTheme="majorHAnsi"/>
          <w:sz w:val="22"/>
          <w:szCs w:val="22"/>
          <w:lang w:val="ru-RU" w:eastAsia="en-US"/>
        </w:rPr>
        <w:t>;  Transfert diffusif avec réaction chimique homogène et hétérogène</w:t>
      </w:r>
      <w:r w:rsidRPr="00611FE5">
        <w:rPr>
          <w:rFonts w:asciiTheme="majorHAnsi" w:eastAsiaTheme="minorHAnsi" w:hAnsiTheme="majorHAnsi"/>
          <w:sz w:val="22"/>
          <w:szCs w:val="22"/>
          <w:lang w:eastAsia="en-US"/>
        </w:rPr>
        <w:t>.</w:t>
      </w:r>
    </w:p>
    <w:p w:rsidR="005D258B" w:rsidRPr="00611FE5" w:rsidRDefault="005D258B" w:rsidP="005D258B">
      <w:pPr>
        <w:rPr>
          <w:rFonts w:asciiTheme="majorHAnsi" w:eastAsiaTheme="minorHAnsi" w:hAnsiTheme="majorHAnsi"/>
          <w:b/>
          <w:bCs/>
          <w:sz w:val="22"/>
          <w:szCs w:val="22"/>
          <w:lang w:eastAsia="en-US"/>
        </w:rPr>
      </w:pPr>
    </w:p>
    <w:p w:rsidR="005D258B" w:rsidRPr="00611FE5" w:rsidRDefault="005D258B" w:rsidP="005D258B">
      <w:pPr>
        <w:rPr>
          <w:rFonts w:asciiTheme="majorHAnsi" w:eastAsiaTheme="minorHAnsi" w:hAnsiTheme="majorHAnsi"/>
          <w:sz w:val="22"/>
          <w:szCs w:val="22"/>
          <w:lang w:eastAsia="en-US"/>
        </w:rPr>
      </w:pPr>
      <w:r w:rsidRPr="00611FE5">
        <w:rPr>
          <w:rFonts w:asciiTheme="majorHAnsi" w:eastAsiaTheme="minorHAnsi" w:hAnsiTheme="majorHAnsi"/>
          <w:b/>
          <w:bCs/>
          <w:sz w:val="22"/>
          <w:szCs w:val="22"/>
          <w:lang w:eastAsia="en-US"/>
        </w:rPr>
        <w:t xml:space="preserve">Chapitre 3 :     </w:t>
      </w:r>
      <w:r w:rsidRPr="00E0623C">
        <w:rPr>
          <w:rFonts w:asciiTheme="majorHAnsi" w:eastAsiaTheme="minorHAnsi" w:hAnsiTheme="majorHAnsi"/>
          <w:b/>
          <w:sz w:val="22"/>
          <w:szCs w:val="22"/>
          <w:lang w:val="ru-RU" w:eastAsia="en-US"/>
        </w:rPr>
        <w:t xml:space="preserve">Transfert diffusif transitoire </w:t>
      </w:r>
      <w:r w:rsidRPr="00E0623C">
        <w:rPr>
          <w:rFonts w:asciiTheme="majorHAnsi" w:eastAsiaTheme="minorHAnsi" w:hAnsiTheme="majorHAnsi"/>
          <w:b/>
          <w:sz w:val="22"/>
          <w:szCs w:val="22"/>
          <w:lang w:eastAsia="en-US"/>
        </w:rPr>
        <w:t xml:space="preserve">: </w:t>
      </w:r>
      <w:r w:rsidRPr="00611FE5">
        <w:rPr>
          <w:rFonts w:asciiTheme="majorHAnsi" w:hAnsiTheme="majorHAnsi" w:cstheme="minorBidi"/>
          <w:b/>
          <w:bCs/>
          <w:sz w:val="22"/>
          <w:szCs w:val="22"/>
        </w:rPr>
        <w:t>(5 semaines)</w:t>
      </w:r>
    </w:p>
    <w:p w:rsidR="005D258B" w:rsidRDefault="005D258B" w:rsidP="005D258B">
      <w:pPr>
        <w:rPr>
          <w:rFonts w:asciiTheme="majorHAnsi" w:eastAsiaTheme="minorHAnsi" w:hAnsiTheme="majorHAnsi"/>
          <w:sz w:val="22"/>
          <w:szCs w:val="22"/>
          <w:lang w:eastAsia="en-US"/>
        </w:rPr>
      </w:pPr>
      <w:r w:rsidRPr="00611FE5">
        <w:rPr>
          <w:rFonts w:asciiTheme="majorHAnsi" w:eastAsiaTheme="minorHAnsi" w:hAnsiTheme="majorHAnsi"/>
          <w:sz w:val="22"/>
          <w:szCs w:val="22"/>
          <w:lang w:val="ru-RU" w:eastAsia="en-US"/>
        </w:rPr>
        <w:t xml:space="preserve">Transfert diffusif transitoire </w:t>
      </w:r>
      <w:r w:rsidRPr="00611FE5">
        <w:rPr>
          <w:rFonts w:asciiTheme="majorHAnsi" w:eastAsiaTheme="minorHAnsi" w:hAnsiTheme="majorHAnsi"/>
          <w:sz w:val="22"/>
          <w:szCs w:val="22"/>
          <w:lang w:eastAsia="en-US"/>
        </w:rPr>
        <w:t>: 2</w:t>
      </w:r>
      <w:r w:rsidRPr="00611FE5">
        <w:rPr>
          <w:rFonts w:asciiTheme="majorHAnsi" w:eastAsiaTheme="minorHAnsi" w:hAnsiTheme="majorHAnsi"/>
          <w:sz w:val="22"/>
          <w:szCs w:val="22"/>
          <w:vertAlign w:val="superscript"/>
          <w:lang w:eastAsia="en-US"/>
        </w:rPr>
        <w:t>ème</w:t>
      </w:r>
      <w:r w:rsidRPr="00611FE5">
        <w:rPr>
          <w:rFonts w:asciiTheme="majorHAnsi" w:eastAsiaTheme="minorHAnsi" w:hAnsiTheme="majorHAnsi"/>
          <w:sz w:val="22"/>
          <w:szCs w:val="22"/>
          <w:lang w:eastAsia="en-US"/>
        </w:rPr>
        <w:t xml:space="preserve"> loi de Fick; Problèmes à source instantanée (quantité de matière diffusante limitée); Problèmes à source continue (condition aux limites fixe </w:t>
      </w:r>
      <w:r w:rsidRPr="00611FE5">
        <w:rPr>
          <w:rFonts w:asciiTheme="majorHAnsi" w:eastAsiaTheme="minorHAnsi" w:hAnsiTheme="majorHAnsi"/>
          <w:sz w:val="22"/>
          <w:szCs w:val="22"/>
          <w:lang w:val="ru-RU" w:eastAsia="en-US"/>
        </w:rPr>
        <w:t>(</w:t>
      </w:r>
      <w:r w:rsidRPr="00611FE5">
        <w:rPr>
          <w:rFonts w:asciiTheme="majorHAnsi" w:eastAsiaTheme="minorHAnsi" w:hAnsiTheme="majorHAnsi"/>
          <w:sz w:val="22"/>
          <w:szCs w:val="22"/>
          <w:lang w:eastAsia="en-US"/>
        </w:rPr>
        <w:t>Apprendre à poser un problème avec son équation de adaptée et ses conditions initiales et aux limites).</w:t>
      </w:r>
    </w:p>
    <w:p w:rsidR="005D258B" w:rsidRPr="00611FE5" w:rsidRDefault="005D258B" w:rsidP="005D258B">
      <w:pPr>
        <w:rPr>
          <w:rFonts w:asciiTheme="majorHAnsi" w:eastAsiaTheme="minorHAnsi" w:hAnsiTheme="majorHAnsi"/>
          <w:b/>
          <w:bCs/>
          <w:sz w:val="22"/>
          <w:szCs w:val="22"/>
          <w:lang w:eastAsia="en-US"/>
        </w:rPr>
      </w:pPr>
    </w:p>
    <w:p w:rsidR="005D258B" w:rsidRPr="00611FE5" w:rsidRDefault="005D258B" w:rsidP="005D258B">
      <w:pPr>
        <w:rPr>
          <w:rFonts w:asciiTheme="majorHAnsi" w:eastAsiaTheme="minorHAnsi" w:hAnsiTheme="majorHAnsi"/>
          <w:sz w:val="22"/>
          <w:szCs w:val="22"/>
          <w:lang w:eastAsia="en-US"/>
        </w:rPr>
      </w:pPr>
      <w:r>
        <w:rPr>
          <w:rFonts w:asciiTheme="majorHAnsi" w:eastAsiaTheme="minorHAnsi" w:hAnsiTheme="majorHAnsi"/>
          <w:b/>
          <w:bCs/>
          <w:sz w:val="22"/>
          <w:szCs w:val="22"/>
          <w:lang w:eastAsia="en-US"/>
        </w:rPr>
        <w:t>-</w:t>
      </w:r>
      <w:r w:rsidRPr="00611FE5">
        <w:rPr>
          <w:rFonts w:asciiTheme="majorHAnsi" w:eastAsiaTheme="minorHAnsi" w:hAnsiTheme="majorHAnsi"/>
          <w:b/>
          <w:bCs/>
          <w:sz w:val="22"/>
          <w:szCs w:val="22"/>
          <w:lang w:eastAsia="en-US"/>
        </w:rPr>
        <w:t>Chapitre 4 : Transfert</w:t>
      </w:r>
      <w:r w:rsidRPr="00E0623C">
        <w:rPr>
          <w:rFonts w:asciiTheme="majorHAnsi" w:hAnsiTheme="majorHAnsi"/>
          <w:b/>
          <w:sz w:val="22"/>
          <w:szCs w:val="22"/>
        </w:rPr>
        <w:t xml:space="preserve"> de matière à une interface (entre phases)</w:t>
      </w:r>
      <w:r w:rsidRPr="00611FE5">
        <w:rPr>
          <w:rFonts w:asciiTheme="majorHAnsi" w:hAnsiTheme="majorHAnsi"/>
          <w:sz w:val="22"/>
          <w:szCs w:val="22"/>
        </w:rPr>
        <w:t> </w:t>
      </w:r>
      <w:r w:rsidRPr="00611FE5">
        <w:rPr>
          <w:rFonts w:asciiTheme="majorHAnsi" w:hAnsiTheme="majorHAnsi" w:cstheme="minorBidi"/>
          <w:b/>
          <w:bCs/>
          <w:sz w:val="22"/>
          <w:szCs w:val="22"/>
        </w:rPr>
        <w:t>(4 semaines)</w:t>
      </w:r>
    </w:p>
    <w:p w:rsidR="005D258B" w:rsidRPr="00611FE5" w:rsidRDefault="005D258B" w:rsidP="005D258B">
      <w:pPr>
        <w:rPr>
          <w:rFonts w:asciiTheme="majorHAnsi" w:hAnsiTheme="majorHAnsi"/>
          <w:b/>
          <w:bCs/>
          <w:sz w:val="22"/>
          <w:szCs w:val="22"/>
        </w:rPr>
      </w:pPr>
      <w:r w:rsidRPr="00611FE5">
        <w:rPr>
          <w:rFonts w:asciiTheme="majorHAnsi" w:hAnsiTheme="majorHAnsi"/>
          <w:sz w:val="22"/>
          <w:szCs w:val="22"/>
        </w:rPr>
        <w:t xml:space="preserve">Rappels des équilibres entre deux phases; </w:t>
      </w:r>
      <w:r w:rsidRPr="00611FE5">
        <w:rPr>
          <w:rFonts w:asciiTheme="majorHAnsi" w:eastAsiaTheme="minorHAnsi" w:hAnsiTheme="majorHAnsi"/>
          <w:sz w:val="22"/>
          <w:szCs w:val="22"/>
          <w:lang w:val="ru-RU" w:eastAsia="en-US"/>
        </w:rPr>
        <w:t xml:space="preserve">Théorie des 2 films, de pénétration, de renouvellement de surface ; </w:t>
      </w:r>
      <w:r w:rsidRPr="00611FE5">
        <w:rPr>
          <w:rFonts w:asciiTheme="majorHAnsi" w:eastAsiaTheme="minorHAnsi" w:hAnsiTheme="majorHAnsi"/>
          <w:sz w:val="22"/>
          <w:szCs w:val="22"/>
          <w:lang w:eastAsia="en-US"/>
        </w:rPr>
        <w:t>Coefficients d</w:t>
      </w:r>
      <w:r w:rsidRPr="00611FE5">
        <w:rPr>
          <w:rFonts w:asciiTheme="majorHAnsi" w:eastAsiaTheme="minorHAnsi" w:hAnsiTheme="majorHAnsi"/>
          <w:sz w:val="22"/>
          <w:szCs w:val="22"/>
          <w:lang w:val="ru-RU" w:eastAsia="en-US"/>
        </w:rPr>
        <w:t>e transfert de matière </w:t>
      </w:r>
      <w:r w:rsidRPr="00611FE5">
        <w:rPr>
          <w:rFonts w:asciiTheme="majorHAnsi" w:eastAsiaTheme="minorHAnsi" w:hAnsiTheme="majorHAnsi"/>
          <w:sz w:val="22"/>
          <w:szCs w:val="22"/>
          <w:lang w:eastAsia="en-US"/>
        </w:rPr>
        <w:t>individuels et global</w:t>
      </w:r>
      <w:r w:rsidRPr="00611FE5">
        <w:rPr>
          <w:rFonts w:asciiTheme="majorHAnsi" w:eastAsiaTheme="minorHAnsi" w:hAnsiTheme="majorHAnsi"/>
          <w:sz w:val="22"/>
          <w:szCs w:val="22"/>
          <w:lang w:val="ru-RU" w:eastAsia="en-US"/>
        </w:rPr>
        <w:t>; Notion d’analyse dimensionnelle : Théorème de π- Buchingham ; Nombre</w:t>
      </w:r>
      <w:r w:rsidRPr="00611FE5">
        <w:rPr>
          <w:rFonts w:asciiTheme="majorHAnsi" w:eastAsiaTheme="minorHAnsi" w:hAnsiTheme="majorHAnsi"/>
          <w:sz w:val="22"/>
          <w:szCs w:val="22"/>
          <w:lang w:eastAsia="en-US"/>
        </w:rPr>
        <w:t>s</w:t>
      </w:r>
      <w:r w:rsidRPr="00611FE5">
        <w:rPr>
          <w:rFonts w:asciiTheme="majorHAnsi" w:eastAsiaTheme="minorHAnsi" w:hAnsiTheme="majorHAnsi"/>
          <w:sz w:val="22"/>
          <w:szCs w:val="22"/>
          <w:lang w:val="ru-RU" w:eastAsia="en-US"/>
        </w:rPr>
        <w:t xml:space="preserve"> sans dimensions relatifs au transfert de matière (Sherwood, Reynolds, Schmidt) ; Estimations des coefficients de transfert de matière (corrélations adimensionnelles) </w:t>
      </w:r>
    </w:p>
    <w:p w:rsidR="005D258B" w:rsidRPr="00611FE5" w:rsidRDefault="005D258B" w:rsidP="005D258B">
      <w:pPr>
        <w:jc w:val="both"/>
        <w:rPr>
          <w:rFonts w:asciiTheme="majorHAnsi" w:hAnsiTheme="majorHAnsi"/>
          <w:bCs/>
          <w:sz w:val="22"/>
          <w:szCs w:val="22"/>
        </w:rPr>
      </w:pPr>
    </w:p>
    <w:p w:rsidR="005D258B" w:rsidRPr="00611FE5" w:rsidRDefault="005D258B" w:rsidP="005D258B">
      <w:pPr>
        <w:spacing w:line="276" w:lineRule="auto"/>
        <w:jc w:val="both"/>
        <w:rPr>
          <w:rFonts w:asciiTheme="majorHAnsi" w:hAnsiTheme="majorHAnsi" w:cs="Calibri"/>
          <w:b/>
          <w:sz w:val="22"/>
          <w:szCs w:val="22"/>
          <w:u w:val="thick" w:color="F79646" w:themeColor="accent6"/>
        </w:rPr>
      </w:pPr>
      <w:r w:rsidRPr="00611FE5">
        <w:rPr>
          <w:rFonts w:asciiTheme="majorHAnsi" w:hAnsiTheme="majorHAnsi" w:cs="Calibri"/>
          <w:b/>
          <w:sz w:val="22"/>
          <w:szCs w:val="22"/>
          <w:u w:val="thick" w:color="F79646" w:themeColor="accent6"/>
        </w:rPr>
        <w:t>Mode d’évaluation :</w:t>
      </w:r>
    </w:p>
    <w:p w:rsidR="005D258B" w:rsidRPr="00E0623C" w:rsidRDefault="005D258B" w:rsidP="005D258B">
      <w:pPr>
        <w:spacing w:line="276" w:lineRule="auto"/>
        <w:jc w:val="both"/>
        <w:rPr>
          <w:rFonts w:asciiTheme="majorHAnsi" w:hAnsiTheme="majorHAnsi" w:cstheme="minorBidi"/>
          <w:sz w:val="22"/>
          <w:szCs w:val="22"/>
        </w:rPr>
      </w:pPr>
      <w:r w:rsidRPr="00611FE5">
        <w:rPr>
          <w:rFonts w:asciiTheme="majorHAnsi" w:hAnsiTheme="majorHAnsi" w:cstheme="minorBidi"/>
          <w:sz w:val="22"/>
          <w:szCs w:val="22"/>
        </w:rPr>
        <w:t>Contrôle continu: 40% ; Examen: 60%.</w:t>
      </w:r>
    </w:p>
    <w:p w:rsidR="005D258B" w:rsidRPr="00611FE5" w:rsidRDefault="005D258B" w:rsidP="005D258B">
      <w:pPr>
        <w:spacing w:line="276" w:lineRule="auto"/>
        <w:jc w:val="both"/>
        <w:rPr>
          <w:rFonts w:asciiTheme="majorHAnsi" w:hAnsiTheme="majorHAnsi" w:cs="Calibri"/>
          <w:i/>
          <w:iCs/>
          <w:sz w:val="22"/>
          <w:szCs w:val="22"/>
          <w:u w:val="thick" w:color="F79646" w:themeColor="accent6"/>
        </w:rPr>
      </w:pPr>
      <w:r w:rsidRPr="00611FE5">
        <w:rPr>
          <w:rFonts w:asciiTheme="majorHAnsi" w:hAnsiTheme="majorHAnsi" w:cs="Calibri"/>
          <w:b/>
          <w:sz w:val="22"/>
          <w:szCs w:val="22"/>
          <w:u w:val="thick" w:color="F79646" w:themeColor="accent6"/>
        </w:rPr>
        <w:t>Références bibliographiques:</w:t>
      </w:r>
    </w:p>
    <w:p w:rsidR="005D258B" w:rsidRPr="006B239C" w:rsidRDefault="005D258B" w:rsidP="005C1CD0">
      <w:pPr>
        <w:pStyle w:val="Paragraphedeliste"/>
        <w:numPr>
          <w:ilvl w:val="0"/>
          <w:numId w:val="9"/>
        </w:numPr>
        <w:spacing w:after="200" w:line="276" w:lineRule="auto"/>
        <w:ind w:left="567" w:hanging="283"/>
        <w:jc w:val="both"/>
        <w:rPr>
          <w:rFonts w:asciiTheme="majorHAnsi" w:eastAsiaTheme="minorHAnsi" w:hAnsiTheme="majorHAnsi"/>
          <w:sz w:val="20"/>
          <w:szCs w:val="20"/>
          <w:lang w:val="en-US"/>
        </w:rPr>
      </w:pPr>
      <w:r w:rsidRPr="006B239C">
        <w:rPr>
          <w:rFonts w:asciiTheme="majorHAnsi" w:eastAsiaTheme="minorHAnsi" w:hAnsiTheme="majorHAnsi"/>
          <w:sz w:val="20"/>
          <w:szCs w:val="20"/>
          <w:lang w:val="ru-RU"/>
        </w:rPr>
        <w:t>Bird, Stewart, Lightfoot</w:t>
      </w:r>
      <w:r w:rsidRPr="006B239C">
        <w:rPr>
          <w:rFonts w:asciiTheme="majorHAnsi" w:eastAsiaTheme="minorHAnsi" w:hAnsiTheme="majorHAnsi"/>
          <w:sz w:val="20"/>
          <w:szCs w:val="20"/>
          <w:lang w:val="en-US"/>
        </w:rPr>
        <w:t xml:space="preserve">, </w:t>
      </w:r>
      <w:r>
        <w:rPr>
          <w:rFonts w:asciiTheme="majorHAnsi" w:eastAsiaTheme="minorHAnsi" w:hAnsiTheme="majorHAnsi"/>
          <w:sz w:val="20"/>
          <w:szCs w:val="20"/>
          <w:lang w:val="en-US"/>
        </w:rPr>
        <w:t>“</w:t>
      </w:r>
      <w:r w:rsidRPr="006B239C">
        <w:rPr>
          <w:rFonts w:asciiTheme="majorHAnsi" w:eastAsiaTheme="minorHAnsi" w:hAnsiTheme="majorHAnsi"/>
          <w:sz w:val="20"/>
          <w:szCs w:val="20"/>
          <w:lang w:val="ru-RU"/>
        </w:rPr>
        <w:t>Transport phenomena</w:t>
      </w:r>
      <w:r w:rsidRPr="006B239C">
        <w:rPr>
          <w:rFonts w:asciiTheme="majorHAnsi" w:eastAsiaTheme="minorHAnsi" w:hAnsiTheme="majorHAnsi"/>
          <w:sz w:val="20"/>
          <w:szCs w:val="20"/>
          <w:lang w:val="en-US"/>
        </w:rPr>
        <w:t> »,</w:t>
      </w:r>
      <w:r w:rsidRPr="006B239C">
        <w:rPr>
          <w:rFonts w:asciiTheme="majorHAnsi" w:eastAsiaTheme="minorHAnsi" w:hAnsiTheme="majorHAnsi"/>
          <w:sz w:val="20"/>
          <w:szCs w:val="20"/>
          <w:lang w:val="ru-RU"/>
        </w:rPr>
        <w:t xml:space="preserve"> Second Edition, J Wiley</w:t>
      </w:r>
      <w:r w:rsidRPr="006B239C">
        <w:rPr>
          <w:rFonts w:asciiTheme="majorHAnsi" w:eastAsiaTheme="minorHAnsi" w:hAnsiTheme="majorHAnsi"/>
          <w:sz w:val="20"/>
          <w:szCs w:val="20"/>
          <w:lang w:val="en-US"/>
        </w:rPr>
        <w:t xml:space="preserve">, </w:t>
      </w:r>
      <w:r w:rsidRPr="006B239C">
        <w:rPr>
          <w:rFonts w:asciiTheme="majorHAnsi" w:eastAsiaTheme="minorHAnsi" w:hAnsiTheme="majorHAnsi"/>
          <w:sz w:val="20"/>
          <w:szCs w:val="20"/>
          <w:lang w:val="ru-RU"/>
        </w:rPr>
        <w:t>2002</w:t>
      </w:r>
      <w:r w:rsidRPr="006B239C">
        <w:rPr>
          <w:rFonts w:asciiTheme="majorHAnsi" w:eastAsiaTheme="minorHAnsi" w:hAnsiTheme="majorHAnsi"/>
          <w:sz w:val="20"/>
          <w:szCs w:val="20"/>
          <w:lang w:val="en-US"/>
        </w:rPr>
        <w:t>.</w:t>
      </w:r>
    </w:p>
    <w:p w:rsidR="005D258B" w:rsidRPr="00611FE5" w:rsidRDefault="005D258B" w:rsidP="005C1CD0">
      <w:pPr>
        <w:pStyle w:val="Paragraphedeliste"/>
        <w:numPr>
          <w:ilvl w:val="0"/>
          <w:numId w:val="9"/>
        </w:numPr>
        <w:spacing w:after="200" w:line="276" w:lineRule="auto"/>
        <w:ind w:left="567" w:hanging="283"/>
        <w:jc w:val="both"/>
        <w:rPr>
          <w:rFonts w:asciiTheme="majorHAnsi" w:hAnsiTheme="majorHAnsi" w:cstheme="minorBidi"/>
          <w:sz w:val="20"/>
          <w:szCs w:val="20"/>
          <w:lang w:val="en-US"/>
        </w:rPr>
      </w:pPr>
      <w:r w:rsidRPr="00611FE5">
        <w:rPr>
          <w:rFonts w:asciiTheme="majorHAnsi" w:eastAsiaTheme="minorHAnsi" w:hAnsiTheme="majorHAnsi"/>
          <w:sz w:val="20"/>
          <w:szCs w:val="20"/>
          <w:lang w:val="ru-RU"/>
        </w:rPr>
        <w:t>Treybal</w:t>
      </w:r>
      <w:r w:rsidRPr="00611FE5">
        <w:rPr>
          <w:rFonts w:asciiTheme="majorHAnsi" w:eastAsiaTheme="minorHAnsi" w:hAnsiTheme="majorHAnsi"/>
          <w:sz w:val="20"/>
          <w:szCs w:val="20"/>
          <w:lang w:val="en-US"/>
        </w:rPr>
        <w:t>,« </w:t>
      </w:r>
      <w:r w:rsidRPr="00611FE5">
        <w:rPr>
          <w:rFonts w:asciiTheme="majorHAnsi" w:eastAsiaTheme="minorHAnsi" w:hAnsiTheme="majorHAnsi"/>
          <w:sz w:val="20"/>
          <w:szCs w:val="20"/>
          <w:lang w:val="ru-RU"/>
        </w:rPr>
        <w:t>Mass transfer operations</w:t>
      </w:r>
      <w:r w:rsidRPr="00611FE5">
        <w:rPr>
          <w:rFonts w:asciiTheme="majorHAnsi" w:eastAsiaTheme="minorHAnsi" w:hAnsiTheme="majorHAnsi"/>
          <w:sz w:val="20"/>
          <w:szCs w:val="20"/>
          <w:lang w:val="en-US"/>
        </w:rPr>
        <w:t> »,</w:t>
      </w:r>
      <w:r w:rsidRPr="00611FE5">
        <w:rPr>
          <w:rFonts w:asciiTheme="majorHAnsi" w:eastAsiaTheme="minorHAnsi" w:hAnsiTheme="majorHAnsi"/>
          <w:sz w:val="20"/>
          <w:szCs w:val="20"/>
          <w:lang w:val="ru-RU"/>
        </w:rPr>
        <w:t xml:space="preserve">  Mc Graw-Hill</w:t>
      </w:r>
      <w:r w:rsidRPr="00611FE5">
        <w:rPr>
          <w:rFonts w:asciiTheme="majorHAnsi" w:hAnsiTheme="majorHAnsi" w:cstheme="minorBidi"/>
          <w:sz w:val="20"/>
          <w:szCs w:val="20"/>
          <w:lang w:val="en-US"/>
        </w:rPr>
        <w:t>.</w:t>
      </w:r>
    </w:p>
    <w:p w:rsidR="005D258B" w:rsidRPr="00611FE5" w:rsidRDefault="005D258B" w:rsidP="005C1CD0">
      <w:pPr>
        <w:pStyle w:val="Paragraphedeliste"/>
        <w:numPr>
          <w:ilvl w:val="0"/>
          <w:numId w:val="9"/>
        </w:numPr>
        <w:spacing w:after="200" w:line="276" w:lineRule="auto"/>
        <w:jc w:val="both"/>
        <w:rPr>
          <w:rFonts w:asciiTheme="majorHAnsi" w:hAnsiTheme="majorHAnsi" w:cstheme="minorBidi"/>
          <w:sz w:val="20"/>
          <w:szCs w:val="20"/>
        </w:rPr>
      </w:pPr>
      <w:r w:rsidRPr="00611FE5">
        <w:rPr>
          <w:rFonts w:asciiTheme="majorHAnsi" w:hAnsiTheme="majorHAnsi" w:cstheme="minorBidi"/>
          <w:sz w:val="20"/>
          <w:szCs w:val="20"/>
          <w:lang w:val="en-US"/>
        </w:rPr>
        <w:t xml:space="preserve">Incorpera, Dewwitt, Bergmann, Lavine, « Fundamentals of heat and mass transfer » , 6th edition Ed. </w:t>
      </w:r>
      <w:r w:rsidRPr="00611FE5">
        <w:rPr>
          <w:rFonts w:asciiTheme="majorHAnsi" w:hAnsiTheme="majorHAnsi" w:cstheme="minorBidi"/>
          <w:sz w:val="20"/>
          <w:szCs w:val="20"/>
        </w:rPr>
        <w:t>Wiley (2010)</w:t>
      </w:r>
    </w:p>
    <w:p w:rsidR="005D258B" w:rsidRPr="00611FE5" w:rsidRDefault="005D258B" w:rsidP="005C1CD0">
      <w:pPr>
        <w:pStyle w:val="Paragraphedeliste"/>
        <w:numPr>
          <w:ilvl w:val="0"/>
          <w:numId w:val="9"/>
        </w:numPr>
        <w:spacing w:after="200" w:line="276" w:lineRule="auto"/>
        <w:ind w:left="567" w:hanging="283"/>
        <w:jc w:val="both"/>
        <w:rPr>
          <w:rFonts w:asciiTheme="majorHAnsi" w:hAnsiTheme="majorHAnsi" w:cstheme="minorBidi"/>
          <w:sz w:val="20"/>
          <w:szCs w:val="20"/>
          <w:lang w:val="en-US"/>
        </w:rPr>
      </w:pPr>
      <w:r w:rsidRPr="00611FE5">
        <w:rPr>
          <w:rFonts w:asciiTheme="majorHAnsi" w:hAnsiTheme="majorHAnsi" w:cstheme="minorBidi"/>
          <w:sz w:val="20"/>
          <w:szCs w:val="20"/>
          <w:lang w:val="en-US"/>
        </w:rPr>
        <w:t>Welty, Wicks, Wilson, Rorer, “Fundamentals of momentum, heat and mass transfer” 5</w:t>
      </w:r>
      <w:r w:rsidRPr="00611FE5">
        <w:rPr>
          <w:rFonts w:asciiTheme="majorHAnsi" w:hAnsiTheme="majorHAnsi" w:cstheme="minorBidi"/>
          <w:sz w:val="20"/>
          <w:szCs w:val="20"/>
          <w:vertAlign w:val="superscript"/>
          <w:lang w:val="en-US"/>
        </w:rPr>
        <w:t>th</w:t>
      </w:r>
      <w:r w:rsidRPr="00611FE5">
        <w:rPr>
          <w:rFonts w:asciiTheme="majorHAnsi" w:hAnsiTheme="majorHAnsi" w:cstheme="minorBidi"/>
          <w:sz w:val="20"/>
          <w:szCs w:val="20"/>
          <w:lang w:val="en-US"/>
        </w:rPr>
        <w:t xml:space="preserve"> edition, Ed; Wiley (2007)</w:t>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lastRenderedPageBreak/>
        <w:t>Semestre 5</w:t>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Unité d’enseignement : UEF 3.1.1</w:t>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eastAsia="Calibri" w:hAnsiTheme="majorHAnsi" w:cstheme="minorBidi"/>
          <w:b/>
          <w:bCs/>
          <w:color w:val="000000"/>
          <w:lang w:eastAsia="en-US"/>
        </w:rPr>
      </w:pPr>
      <w:r w:rsidRPr="002F7BFF">
        <w:rPr>
          <w:rFonts w:asciiTheme="majorHAnsi" w:hAnsiTheme="majorHAnsi" w:cs="Calibri"/>
          <w:b/>
          <w:bCs/>
          <w:iCs/>
        </w:rPr>
        <w:t>Matière</w:t>
      </w:r>
      <w:r w:rsidRPr="002F7BFF">
        <w:rPr>
          <w:rFonts w:asciiTheme="majorHAnsi" w:hAnsiTheme="majorHAnsi" w:cstheme="minorBidi"/>
          <w:b/>
          <w:bCs/>
          <w:iCs/>
        </w:rPr>
        <w:t xml:space="preserve">3: </w:t>
      </w:r>
      <w:r w:rsidRPr="002F7BFF">
        <w:rPr>
          <w:rFonts w:asciiTheme="majorHAnsi" w:eastAsia="Calibri" w:hAnsiTheme="majorHAnsi" w:cstheme="minorBidi"/>
          <w:b/>
          <w:bCs/>
          <w:color w:val="000000"/>
          <w:lang w:eastAsia="en-US"/>
        </w:rPr>
        <w:t>Transfert de Quantité de mouvement</w:t>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eastAsia="Calibri" w:hAnsiTheme="majorHAnsi" w:cstheme="minorBidi"/>
          <w:b/>
          <w:bCs/>
          <w:color w:val="000000"/>
          <w:lang w:eastAsia="en-US"/>
        </w:rPr>
        <w:t>VHS: 22h30  (Cours: 1h30)</w:t>
      </w:r>
      <w:r w:rsidRPr="002F7BFF">
        <w:rPr>
          <w:rFonts w:asciiTheme="majorHAnsi" w:eastAsia="Calibri" w:hAnsiTheme="majorHAnsi" w:cstheme="minorBidi"/>
          <w:b/>
          <w:bCs/>
          <w:color w:val="000000"/>
          <w:lang w:eastAsia="en-US"/>
        </w:rPr>
        <w:tab/>
      </w:r>
      <w:r w:rsidRPr="002F7BFF">
        <w:rPr>
          <w:rFonts w:asciiTheme="majorHAnsi" w:eastAsia="Calibri" w:hAnsiTheme="majorHAnsi" w:cstheme="minorBidi"/>
          <w:b/>
          <w:bCs/>
          <w:color w:val="000000"/>
          <w:lang w:eastAsia="en-US"/>
        </w:rPr>
        <w:tab/>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Crédits : 2</w:t>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Coefficient : 1</w:t>
      </w:r>
    </w:p>
    <w:p w:rsidR="005D258B" w:rsidRPr="008B179F" w:rsidRDefault="005D258B" w:rsidP="005D258B">
      <w:pPr>
        <w:spacing w:line="276" w:lineRule="auto"/>
        <w:jc w:val="both"/>
        <w:rPr>
          <w:rFonts w:asciiTheme="majorHAnsi" w:hAnsiTheme="majorHAnsi" w:cs="Calibri"/>
          <w:b/>
        </w:rPr>
      </w:pPr>
    </w:p>
    <w:p w:rsidR="005D258B" w:rsidRPr="003F0A7A" w:rsidRDefault="005D258B" w:rsidP="005D258B">
      <w:pPr>
        <w:spacing w:line="276" w:lineRule="auto"/>
        <w:jc w:val="both"/>
        <w:rPr>
          <w:rFonts w:asciiTheme="majorHAnsi" w:hAnsiTheme="majorHAnsi" w:cs="Calibri"/>
          <w:u w:val="thick" w:color="F79646" w:themeColor="accent6"/>
        </w:rPr>
      </w:pPr>
      <w:r w:rsidRPr="003F0A7A">
        <w:rPr>
          <w:rFonts w:asciiTheme="majorHAnsi" w:hAnsiTheme="majorHAnsi" w:cs="Calibri"/>
          <w:b/>
          <w:u w:val="thick" w:color="F79646" w:themeColor="accent6"/>
        </w:rPr>
        <w:t>Objectifs de l’enseignement:</w:t>
      </w:r>
    </w:p>
    <w:p w:rsidR="005D258B" w:rsidRPr="003F0A7A" w:rsidRDefault="005D258B" w:rsidP="005D258B">
      <w:pPr>
        <w:jc w:val="both"/>
        <w:rPr>
          <w:rFonts w:asciiTheme="majorHAnsi" w:hAnsiTheme="majorHAnsi" w:cstheme="minorBidi"/>
          <w:sz w:val="22"/>
          <w:szCs w:val="22"/>
        </w:rPr>
      </w:pPr>
      <w:r w:rsidRPr="000469DF">
        <w:rPr>
          <w:rFonts w:asciiTheme="majorHAnsi" w:hAnsiTheme="majorHAnsi" w:cstheme="minorBidi"/>
          <w:sz w:val="22"/>
          <w:szCs w:val="22"/>
        </w:rPr>
        <w:t>Apprendre à analyserles problèmes typiques rencontrés en mécanique des fluides (énoncé du problème, formulation et solution analytique)</w:t>
      </w:r>
      <w:r>
        <w:rPr>
          <w:rFonts w:asciiTheme="majorHAnsi" w:hAnsiTheme="majorHAnsi" w:cstheme="minorBidi"/>
          <w:sz w:val="22"/>
          <w:szCs w:val="22"/>
        </w:rPr>
        <w:t xml:space="preserve"> ; </w:t>
      </w:r>
      <w:r w:rsidRPr="000469DF">
        <w:rPr>
          <w:rFonts w:asciiTheme="majorHAnsi" w:hAnsiTheme="majorHAnsi" w:cstheme="minorBidi"/>
          <w:sz w:val="22"/>
          <w:szCs w:val="22"/>
        </w:rPr>
        <w:t>Faire des bilans de quantité de mouvement et d'énergie mécanique pour des sy</w:t>
      </w:r>
      <w:r>
        <w:rPr>
          <w:rFonts w:asciiTheme="majorHAnsi" w:hAnsiTheme="majorHAnsi" w:cstheme="minorBidi"/>
          <w:sz w:val="22"/>
          <w:szCs w:val="22"/>
        </w:rPr>
        <w:t xml:space="preserve">stèmes simples unidirectionnels ; </w:t>
      </w:r>
      <w:r w:rsidRPr="000469DF">
        <w:rPr>
          <w:rFonts w:asciiTheme="majorHAnsi" w:hAnsiTheme="majorHAnsi" w:cstheme="minorBidi"/>
          <w:sz w:val="22"/>
          <w:szCs w:val="22"/>
        </w:rPr>
        <w:t>Obtenirle profil de vitesse et en déduire les autres quantités d'intérêt (débits, forces, pertes de charge, etc.)</w:t>
      </w:r>
      <w:r w:rsidRPr="00C63BBB">
        <w:rPr>
          <w:rFonts w:asciiTheme="majorHAnsi" w:hAnsiTheme="majorHAnsi" w:cstheme="minorBidi"/>
          <w:sz w:val="22"/>
          <w:szCs w:val="22"/>
        </w:rPr>
        <w:t>.</w:t>
      </w:r>
    </w:p>
    <w:p w:rsidR="005D258B" w:rsidRPr="003F0A7A" w:rsidRDefault="005D258B" w:rsidP="005D258B">
      <w:pPr>
        <w:spacing w:line="276" w:lineRule="auto"/>
        <w:jc w:val="both"/>
        <w:rPr>
          <w:rFonts w:asciiTheme="majorHAnsi" w:hAnsiTheme="majorHAnsi" w:cstheme="minorBidi"/>
          <w:sz w:val="22"/>
          <w:szCs w:val="22"/>
        </w:rPr>
      </w:pPr>
    </w:p>
    <w:p w:rsidR="005D258B" w:rsidRPr="003F0A7A" w:rsidRDefault="005D258B" w:rsidP="005D258B">
      <w:pPr>
        <w:spacing w:line="276" w:lineRule="auto"/>
        <w:jc w:val="both"/>
        <w:rPr>
          <w:rFonts w:asciiTheme="majorHAnsi" w:hAnsiTheme="majorHAnsi" w:cs="Calibri"/>
          <w:u w:val="thick" w:color="F79646" w:themeColor="accent6"/>
        </w:rPr>
      </w:pPr>
      <w:r w:rsidRPr="003F0A7A">
        <w:rPr>
          <w:rFonts w:asciiTheme="majorHAnsi" w:hAnsiTheme="majorHAnsi" w:cs="Calibri"/>
          <w:b/>
          <w:u w:val="thick" w:color="F79646" w:themeColor="accent6"/>
        </w:rPr>
        <w:t xml:space="preserve">Connaissances préalables recommandées: </w:t>
      </w:r>
    </w:p>
    <w:p w:rsidR="005D258B" w:rsidRPr="003F0A7A" w:rsidRDefault="005D258B" w:rsidP="005D258B">
      <w:pPr>
        <w:spacing w:line="276" w:lineRule="auto"/>
        <w:jc w:val="both"/>
        <w:rPr>
          <w:rFonts w:asciiTheme="majorHAnsi" w:hAnsiTheme="majorHAnsi" w:cstheme="minorBidi"/>
          <w:sz w:val="22"/>
          <w:szCs w:val="22"/>
        </w:rPr>
      </w:pPr>
      <w:r w:rsidRPr="000469DF">
        <w:rPr>
          <w:rFonts w:asciiTheme="majorHAnsi" w:hAnsiTheme="majorHAnsi" w:cstheme="minorBidi"/>
          <w:sz w:val="22"/>
          <w:szCs w:val="22"/>
        </w:rPr>
        <w:t>Bases en mathématiques ; Notions en MDF</w:t>
      </w:r>
      <w:r w:rsidRPr="003F0A7A">
        <w:rPr>
          <w:rFonts w:asciiTheme="majorHAnsi" w:hAnsiTheme="majorHAnsi" w:cstheme="minorBidi"/>
          <w:sz w:val="22"/>
          <w:szCs w:val="22"/>
        </w:rPr>
        <w:t>.</w:t>
      </w:r>
    </w:p>
    <w:p w:rsidR="005D258B" w:rsidRPr="003F0A7A" w:rsidRDefault="005D258B" w:rsidP="005D258B">
      <w:pPr>
        <w:spacing w:line="276" w:lineRule="auto"/>
        <w:jc w:val="both"/>
        <w:rPr>
          <w:rFonts w:asciiTheme="majorHAnsi" w:hAnsiTheme="majorHAnsi" w:cs="Calibri"/>
        </w:rPr>
      </w:pPr>
    </w:p>
    <w:p w:rsidR="005D258B" w:rsidRPr="00E0623C" w:rsidRDefault="005D258B" w:rsidP="005D258B">
      <w:pPr>
        <w:spacing w:after="120"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 xml:space="preserve">Contenu de la </w:t>
      </w:r>
      <w:r w:rsidRPr="00E0623C">
        <w:rPr>
          <w:rFonts w:asciiTheme="majorHAnsi" w:hAnsiTheme="majorHAnsi" w:cs="Calibri"/>
          <w:b/>
          <w:u w:val="thick" w:color="F79646" w:themeColor="accent6"/>
        </w:rPr>
        <w:t>matière:</w:t>
      </w:r>
    </w:p>
    <w:p w:rsidR="005D258B" w:rsidRPr="00E0623C" w:rsidRDefault="005D258B" w:rsidP="005D258B">
      <w:pPr>
        <w:jc w:val="both"/>
        <w:rPr>
          <w:rFonts w:asciiTheme="majorHAnsi" w:hAnsiTheme="majorHAnsi" w:cstheme="minorBidi"/>
          <w:b/>
          <w:sz w:val="22"/>
          <w:szCs w:val="22"/>
        </w:rPr>
      </w:pPr>
      <w:r w:rsidRPr="00E0623C">
        <w:rPr>
          <w:rFonts w:asciiTheme="majorHAnsi" w:hAnsiTheme="majorHAnsi" w:cstheme="minorBidi"/>
          <w:b/>
          <w:sz w:val="22"/>
          <w:szCs w:val="22"/>
        </w:rPr>
        <w:t xml:space="preserve">Chapitre 1 :                                                            </w:t>
      </w:r>
      <w:r w:rsidRPr="00E0623C">
        <w:rPr>
          <w:rFonts w:asciiTheme="majorHAnsi" w:hAnsiTheme="majorHAnsi" w:cstheme="minorBidi"/>
          <w:b/>
          <w:sz w:val="22"/>
          <w:szCs w:val="22"/>
        </w:rPr>
        <w:tab/>
      </w:r>
      <w:r w:rsidRPr="00E0623C">
        <w:rPr>
          <w:rFonts w:asciiTheme="majorHAnsi" w:hAnsiTheme="majorHAnsi" w:cstheme="minorBidi"/>
          <w:b/>
          <w:sz w:val="22"/>
          <w:szCs w:val="22"/>
        </w:rPr>
        <w:tab/>
      </w:r>
      <w:r w:rsidRPr="00E0623C">
        <w:rPr>
          <w:rFonts w:asciiTheme="majorHAnsi" w:hAnsiTheme="majorHAnsi" w:cstheme="minorBidi"/>
          <w:b/>
          <w:sz w:val="22"/>
          <w:szCs w:val="22"/>
        </w:rPr>
        <w:tab/>
      </w:r>
      <w:r w:rsidRPr="00E0623C">
        <w:rPr>
          <w:rFonts w:asciiTheme="majorHAnsi" w:hAnsiTheme="majorHAnsi" w:cstheme="minorBidi"/>
          <w:b/>
          <w:sz w:val="22"/>
          <w:szCs w:val="22"/>
        </w:rPr>
        <w:tab/>
      </w:r>
      <w:r w:rsidRPr="00E0623C">
        <w:rPr>
          <w:rFonts w:asciiTheme="majorHAnsi" w:hAnsiTheme="majorHAnsi" w:cstheme="minorBidi"/>
          <w:b/>
          <w:sz w:val="22"/>
          <w:szCs w:val="22"/>
        </w:rPr>
        <w:tab/>
      </w:r>
      <w:r w:rsidRPr="00E0623C">
        <w:rPr>
          <w:rFonts w:asciiTheme="majorHAnsi" w:hAnsiTheme="majorHAnsi" w:cstheme="minorBidi"/>
          <w:b/>
          <w:sz w:val="22"/>
          <w:szCs w:val="22"/>
        </w:rPr>
        <w:tab/>
      </w:r>
      <w:r w:rsidRPr="00E0623C">
        <w:rPr>
          <w:rFonts w:asciiTheme="majorHAnsi" w:hAnsiTheme="majorHAnsi" w:cstheme="minorBidi"/>
          <w:b/>
          <w:bCs/>
          <w:sz w:val="22"/>
          <w:szCs w:val="22"/>
        </w:rPr>
        <w:t>(02 semaines)</w:t>
      </w:r>
    </w:p>
    <w:p w:rsidR="005D258B" w:rsidRPr="00E0623C" w:rsidRDefault="005D258B" w:rsidP="005D258B">
      <w:pPr>
        <w:jc w:val="both"/>
        <w:rPr>
          <w:rFonts w:asciiTheme="majorHAnsi" w:hAnsiTheme="majorHAnsi"/>
          <w:sz w:val="22"/>
          <w:szCs w:val="22"/>
        </w:rPr>
      </w:pPr>
      <w:r w:rsidRPr="00E0623C">
        <w:rPr>
          <w:rFonts w:asciiTheme="majorHAnsi" w:hAnsiTheme="majorHAnsi"/>
          <w:bCs/>
          <w:sz w:val="22"/>
          <w:szCs w:val="22"/>
        </w:rPr>
        <w:t xml:space="preserve">Rappels : </w:t>
      </w:r>
      <w:r w:rsidRPr="00E0623C">
        <w:rPr>
          <w:rFonts w:asciiTheme="majorHAnsi" w:hAnsiTheme="majorHAnsi"/>
          <w:sz w:val="22"/>
          <w:szCs w:val="22"/>
        </w:rPr>
        <w:t xml:space="preserve">A- Propriétés des fluides, Statiques des fluides, Dynamiques des fluides parfaits. </w:t>
      </w:r>
    </w:p>
    <w:p w:rsidR="005D258B" w:rsidRPr="00E0623C" w:rsidRDefault="005D258B" w:rsidP="005D258B">
      <w:pPr>
        <w:jc w:val="both"/>
        <w:rPr>
          <w:rFonts w:asciiTheme="majorHAnsi" w:hAnsiTheme="majorHAnsi" w:cstheme="minorBidi"/>
          <w:b/>
          <w:sz w:val="22"/>
          <w:szCs w:val="22"/>
        </w:rPr>
      </w:pPr>
    </w:p>
    <w:p w:rsidR="005D258B" w:rsidRPr="00E0623C" w:rsidRDefault="005D258B" w:rsidP="005D258B">
      <w:pPr>
        <w:jc w:val="both"/>
        <w:rPr>
          <w:rFonts w:asciiTheme="majorHAnsi" w:hAnsiTheme="majorHAnsi" w:cstheme="minorBidi"/>
          <w:b/>
          <w:sz w:val="22"/>
          <w:szCs w:val="22"/>
        </w:rPr>
      </w:pPr>
      <w:r w:rsidRPr="00E0623C">
        <w:rPr>
          <w:rFonts w:asciiTheme="majorHAnsi" w:hAnsiTheme="majorHAnsi" w:cstheme="minorBidi"/>
          <w:b/>
          <w:sz w:val="22"/>
          <w:szCs w:val="22"/>
        </w:rPr>
        <w:t xml:space="preserve">Chapitre 2 :                                                            </w:t>
      </w:r>
      <w:r w:rsidRPr="00E0623C">
        <w:rPr>
          <w:rFonts w:asciiTheme="majorHAnsi" w:hAnsiTheme="majorHAnsi" w:cstheme="minorBidi"/>
          <w:b/>
          <w:sz w:val="22"/>
          <w:szCs w:val="22"/>
        </w:rPr>
        <w:tab/>
      </w:r>
      <w:r w:rsidRPr="00E0623C">
        <w:rPr>
          <w:rFonts w:asciiTheme="majorHAnsi" w:hAnsiTheme="majorHAnsi" w:cstheme="minorBidi"/>
          <w:b/>
          <w:sz w:val="22"/>
          <w:szCs w:val="22"/>
        </w:rPr>
        <w:tab/>
      </w:r>
      <w:r w:rsidRPr="00E0623C">
        <w:rPr>
          <w:rFonts w:asciiTheme="majorHAnsi" w:hAnsiTheme="majorHAnsi" w:cstheme="minorBidi"/>
          <w:b/>
          <w:sz w:val="22"/>
          <w:szCs w:val="22"/>
        </w:rPr>
        <w:tab/>
      </w:r>
      <w:r w:rsidRPr="00E0623C">
        <w:rPr>
          <w:rFonts w:asciiTheme="majorHAnsi" w:hAnsiTheme="majorHAnsi" w:cstheme="minorBidi"/>
          <w:b/>
          <w:sz w:val="22"/>
          <w:szCs w:val="22"/>
        </w:rPr>
        <w:tab/>
      </w:r>
      <w:r w:rsidRPr="00E0623C">
        <w:rPr>
          <w:rFonts w:asciiTheme="majorHAnsi" w:hAnsiTheme="majorHAnsi" w:cstheme="minorBidi"/>
          <w:b/>
          <w:sz w:val="22"/>
          <w:szCs w:val="22"/>
        </w:rPr>
        <w:tab/>
      </w:r>
      <w:r w:rsidRPr="00E0623C">
        <w:rPr>
          <w:rFonts w:asciiTheme="majorHAnsi" w:hAnsiTheme="majorHAnsi" w:cstheme="minorBidi"/>
          <w:b/>
          <w:sz w:val="22"/>
          <w:szCs w:val="22"/>
        </w:rPr>
        <w:tab/>
      </w:r>
      <w:r w:rsidRPr="00E0623C">
        <w:rPr>
          <w:rFonts w:asciiTheme="majorHAnsi" w:hAnsiTheme="majorHAnsi" w:cstheme="minorBidi"/>
          <w:b/>
          <w:bCs/>
          <w:sz w:val="22"/>
          <w:szCs w:val="22"/>
        </w:rPr>
        <w:t>(03 semaines)</w:t>
      </w:r>
    </w:p>
    <w:p w:rsidR="005D258B" w:rsidRPr="00E0623C" w:rsidRDefault="005D258B" w:rsidP="005D258B">
      <w:pPr>
        <w:jc w:val="both"/>
        <w:rPr>
          <w:rFonts w:asciiTheme="majorHAnsi" w:hAnsiTheme="majorHAnsi"/>
          <w:sz w:val="22"/>
          <w:szCs w:val="22"/>
        </w:rPr>
      </w:pPr>
      <w:r w:rsidRPr="00E0623C">
        <w:rPr>
          <w:rFonts w:asciiTheme="majorHAnsi" w:hAnsiTheme="majorHAnsi"/>
          <w:bCs/>
          <w:sz w:val="22"/>
          <w:szCs w:val="22"/>
        </w:rPr>
        <w:t xml:space="preserve">Bilans de matière, de quantité de mouvement et d’énergie : </w:t>
      </w:r>
      <w:r w:rsidRPr="00E0623C">
        <w:rPr>
          <w:rFonts w:asciiTheme="majorHAnsi" w:hAnsiTheme="majorHAnsi"/>
          <w:sz w:val="22"/>
          <w:szCs w:val="22"/>
        </w:rPr>
        <w:t>1. Equation de conservation de la masse ; 2. Equation de conservation de la quantité de mouvement ; 3. Equation de conservation de l’énergie.</w:t>
      </w:r>
    </w:p>
    <w:p w:rsidR="005D258B" w:rsidRPr="00E0623C" w:rsidRDefault="005D258B" w:rsidP="005D258B">
      <w:pPr>
        <w:jc w:val="both"/>
        <w:rPr>
          <w:rFonts w:asciiTheme="majorHAnsi" w:hAnsiTheme="majorHAnsi"/>
          <w:sz w:val="22"/>
          <w:szCs w:val="22"/>
        </w:rPr>
      </w:pPr>
    </w:p>
    <w:p w:rsidR="005D258B" w:rsidRPr="00E0623C" w:rsidRDefault="005D258B" w:rsidP="005D258B">
      <w:pPr>
        <w:jc w:val="both"/>
        <w:rPr>
          <w:rFonts w:asciiTheme="majorHAnsi" w:hAnsiTheme="majorHAnsi" w:cstheme="minorBidi"/>
          <w:b/>
          <w:sz w:val="22"/>
          <w:szCs w:val="22"/>
        </w:rPr>
      </w:pPr>
      <w:r w:rsidRPr="00E0623C">
        <w:rPr>
          <w:rFonts w:asciiTheme="majorHAnsi" w:hAnsiTheme="majorHAnsi" w:cstheme="minorBidi"/>
          <w:b/>
          <w:sz w:val="22"/>
          <w:szCs w:val="22"/>
        </w:rPr>
        <w:t xml:space="preserve">Chapitre 3 :                                                            </w:t>
      </w:r>
      <w:r w:rsidRPr="00E0623C">
        <w:rPr>
          <w:rFonts w:asciiTheme="majorHAnsi" w:hAnsiTheme="majorHAnsi" w:cstheme="minorBidi"/>
          <w:b/>
          <w:sz w:val="22"/>
          <w:szCs w:val="22"/>
        </w:rPr>
        <w:tab/>
      </w:r>
      <w:r w:rsidRPr="00E0623C">
        <w:rPr>
          <w:rFonts w:asciiTheme="majorHAnsi" w:hAnsiTheme="majorHAnsi" w:cstheme="minorBidi"/>
          <w:b/>
          <w:sz w:val="22"/>
          <w:szCs w:val="22"/>
        </w:rPr>
        <w:tab/>
      </w:r>
      <w:r w:rsidRPr="00E0623C">
        <w:rPr>
          <w:rFonts w:asciiTheme="majorHAnsi" w:hAnsiTheme="majorHAnsi" w:cstheme="minorBidi"/>
          <w:b/>
          <w:sz w:val="22"/>
          <w:szCs w:val="22"/>
        </w:rPr>
        <w:tab/>
      </w:r>
      <w:r w:rsidRPr="00E0623C">
        <w:rPr>
          <w:rFonts w:asciiTheme="majorHAnsi" w:hAnsiTheme="majorHAnsi" w:cstheme="minorBidi"/>
          <w:b/>
          <w:sz w:val="22"/>
          <w:szCs w:val="22"/>
        </w:rPr>
        <w:tab/>
      </w:r>
      <w:r w:rsidRPr="00E0623C">
        <w:rPr>
          <w:rFonts w:asciiTheme="majorHAnsi" w:hAnsiTheme="majorHAnsi" w:cstheme="minorBidi"/>
          <w:b/>
          <w:sz w:val="22"/>
          <w:szCs w:val="22"/>
        </w:rPr>
        <w:tab/>
      </w:r>
      <w:r w:rsidRPr="00E0623C">
        <w:rPr>
          <w:rFonts w:asciiTheme="majorHAnsi" w:hAnsiTheme="majorHAnsi" w:cstheme="minorBidi"/>
          <w:b/>
          <w:sz w:val="22"/>
          <w:szCs w:val="22"/>
        </w:rPr>
        <w:tab/>
      </w:r>
      <w:r w:rsidRPr="00E0623C">
        <w:rPr>
          <w:rFonts w:asciiTheme="majorHAnsi" w:hAnsiTheme="majorHAnsi" w:cstheme="minorBidi"/>
          <w:b/>
          <w:bCs/>
          <w:sz w:val="22"/>
          <w:szCs w:val="22"/>
        </w:rPr>
        <w:t>(05 semaines)</w:t>
      </w:r>
    </w:p>
    <w:p w:rsidR="005D258B" w:rsidRPr="00E0623C" w:rsidRDefault="005D258B" w:rsidP="005D258B">
      <w:pPr>
        <w:jc w:val="both"/>
        <w:rPr>
          <w:rFonts w:asciiTheme="majorHAnsi" w:hAnsiTheme="majorHAnsi"/>
          <w:strike/>
          <w:sz w:val="22"/>
          <w:szCs w:val="22"/>
        </w:rPr>
      </w:pPr>
      <w:r w:rsidRPr="00E0623C">
        <w:rPr>
          <w:rFonts w:asciiTheme="majorHAnsi" w:hAnsiTheme="majorHAnsi"/>
          <w:bCs/>
          <w:sz w:val="22"/>
          <w:szCs w:val="22"/>
        </w:rPr>
        <w:t xml:space="preserve">Dynamique des fluides : </w:t>
      </w:r>
      <w:r w:rsidRPr="00E0623C">
        <w:rPr>
          <w:rFonts w:asciiTheme="majorHAnsi" w:hAnsiTheme="majorHAnsi"/>
          <w:sz w:val="22"/>
          <w:szCs w:val="22"/>
        </w:rPr>
        <w:t>1. Contraintes et déformations dans les milieux continus ; 2. Equation de mouvement des fluides réels ; 3. Régime d'écoulement </w:t>
      </w:r>
    </w:p>
    <w:p w:rsidR="005D258B" w:rsidRPr="00E0623C" w:rsidRDefault="005D258B" w:rsidP="005D258B">
      <w:pPr>
        <w:jc w:val="both"/>
        <w:rPr>
          <w:rFonts w:asciiTheme="majorHAnsi" w:hAnsiTheme="majorHAnsi"/>
          <w:sz w:val="22"/>
          <w:szCs w:val="22"/>
        </w:rPr>
      </w:pPr>
      <w:r w:rsidRPr="00E0623C">
        <w:rPr>
          <w:rFonts w:asciiTheme="majorHAnsi" w:hAnsiTheme="majorHAnsi"/>
          <w:sz w:val="22"/>
          <w:szCs w:val="22"/>
        </w:rPr>
        <w:t>Applications des équations de Navier et Stockes, (écoulement de poiseuille, écoulement de couette, écoulement à surface libre)</w:t>
      </w:r>
    </w:p>
    <w:p w:rsidR="005D258B" w:rsidRPr="00E0623C" w:rsidRDefault="005D258B" w:rsidP="005D258B">
      <w:pPr>
        <w:jc w:val="center"/>
        <w:rPr>
          <w:rFonts w:asciiTheme="majorHAnsi" w:hAnsiTheme="majorHAnsi" w:cstheme="minorBidi"/>
          <w:b/>
          <w:sz w:val="22"/>
          <w:szCs w:val="22"/>
        </w:rPr>
      </w:pPr>
    </w:p>
    <w:p w:rsidR="005D258B" w:rsidRPr="00E0623C" w:rsidRDefault="005D258B" w:rsidP="005D258B">
      <w:pPr>
        <w:jc w:val="center"/>
        <w:rPr>
          <w:rFonts w:asciiTheme="majorHAnsi" w:hAnsiTheme="majorHAnsi" w:cstheme="minorBidi"/>
          <w:b/>
          <w:sz w:val="22"/>
          <w:szCs w:val="22"/>
        </w:rPr>
      </w:pPr>
      <w:r w:rsidRPr="00E0623C">
        <w:rPr>
          <w:rFonts w:asciiTheme="majorHAnsi" w:hAnsiTheme="majorHAnsi" w:cstheme="minorBidi"/>
          <w:b/>
          <w:sz w:val="22"/>
          <w:szCs w:val="22"/>
        </w:rPr>
        <w:t>Chapitre 4 :                                                                                                                                                 (02 semaines)</w:t>
      </w:r>
    </w:p>
    <w:p w:rsidR="005D258B" w:rsidRPr="00E0623C" w:rsidRDefault="005D258B" w:rsidP="005D258B">
      <w:pPr>
        <w:jc w:val="both"/>
        <w:rPr>
          <w:rFonts w:asciiTheme="majorHAnsi" w:hAnsiTheme="majorHAnsi" w:cstheme="minorBidi"/>
          <w:bCs/>
          <w:sz w:val="22"/>
          <w:szCs w:val="22"/>
        </w:rPr>
      </w:pPr>
      <w:r w:rsidRPr="00E0623C">
        <w:rPr>
          <w:rFonts w:asciiTheme="majorHAnsi" w:hAnsiTheme="majorHAnsi" w:cstheme="minorBidi"/>
          <w:bCs/>
          <w:sz w:val="22"/>
          <w:szCs w:val="22"/>
        </w:rPr>
        <w:t xml:space="preserve">Ecoulement à cisaillement simple des fluides non Newtoniens, cas du fluide de BINGHAM, cas du fluide d’OSTWALD                                                           </w:t>
      </w:r>
      <w:r w:rsidRPr="00E0623C">
        <w:rPr>
          <w:rFonts w:asciiTheme="majorHAnsi" w:hAnsiTheme="majorHAnsi" w:cstheme="minorBidi"/>
          <w:bCs/>
          <w:sz w:val="22"/>
          <w:szCs w:val="22"/>
        </w:rPr>
        <w:tab/>
      </w:r>
      <w:r w:rsidRPr="00E0623C">
        <w:rPr>
          <w:rFonts w:asciiTheme="majorHAnsi" w:hAnsiTheme="majorHAnsi" w:cstheme="minorBidi"/>
          <w:bCs/>
          <w:sz w:val="22"/>
          <w:szCs w:val="22"/>
        </w:rPr>
        <w:tab/>
      </w:r>
      <w:r w:rsidRPr="00E0623C">
        <w:rPr>
          <w:rFonts w:asciiTheme="majorHAnsi" w:hAnsiTheme="majorHAnsi" w:cstheme="minorBidi"/>
          <w:bCs/>
          <w:sz w:val="22"/>
          <w:szCs w:val="22"/>
        </w:rPr>
        <w:tab/>
      </w:r>
      <w:r w:rsidRPr="00E0623C">
        <w:rPr>
          <w:rFonts w:asciiTheme="majorHAnsi" w:hAnsiTheme="majorHAnsi" w:cstheme="minorBidi"/>
          <w:bCs/>
          <w:sz w:val="22"/>
          <w:szCs w:val="22"/>
        </w:rPr>
        <w:tab/>
      </w:r>
      <w:r w:rsidRPr="00E0623C">
        <w:rPr>
          <w:rFonts w:asciiTheme="majorHAnsi" w:hAnsiTheme="majorHAnsi" w:cstheme="minorBidi"/>
          <w:bCs/>
          <w:sz w:val="22"/>
          <w:szCs w:val="22"/>
        </w:rPr>
        <w:tab/>
      </w:r>
    </w:p>
    <w:p w:rsidR="005D258B" w:rsidRPr="00E0623C" w:rsidRDefault="005D258B" w:rsidP="005D258B">
      <w:pPr>
        <w:jc w:val="both"/>
        <w:rPr>
          <w:rFonts w:asciiTheme="majorHAnsi" w:hAnsiTheme="majorHAnsi"/>
          <w:bCs/>
          <w:strike/>
          <w:sz w:val="22"/>
          <w:szCs w:val="22"/>
        </w:rPr>
      </w:pPr>
    </w:p>
    <w:p w:rsidR="005D258B" w:rsidRPr="00E0623C" w:rsidRDefault="005D258B" w:rsidP="009359AC">
      <w:pPr>
        <w:spacing w:line="276" w:lineRule="auto"/>
        <w:rPr>
          <w:rFonts w:asciiTheme="majorHAnsi" w:hAnsiTheme="majorHAnsi" w:cs="Calibri"/>
          <w:b/>
        </w:rPr>
      </w:pPr>
      <w:r w:rsidRPr="00E0623C">
        <w:rPr>
          <w:rFonts w:asciiTheme="majorHAnsi" w:hAnsiTheme="majorHAnsi"/>
          <w:b/>
          <w:sz w:val="22"/>
          <w:szCs w:val="22"/>
        </w:rPr>
        <w:t>Chapitre 5 :</w:t>
      </w:r>
      <w:r w:rsidR="009359AC">
        <w:rPr>
          <w:rFonts w:asciiTheme="majorHAnsi" w:hAnsiTheme="majorHAnsi"/>
          <w:b/>
          <w:sz w:val="22"/>
          <w:szCs w:val="22"/>
        </w:rPr>
        <w:t xml:space="preserve">                                                                                                                                            </w:t>
      </w:r>
      <w:r w:rsidRPr="00E0623C">
        <w:rPr>
          <w:rFonts w:asciiTheme="majorHAnsi" w:hAnsiTheme="majorHAnsi"/>
          <w:b/>
          <w:sz w:val="22"/>
          <w:szCs w:val="22"/>
        </w:rPr>
        <w:t>(</w:t>
      </w:r>
      <w:r w:rsidRPr="00E0623C">
        <w:rPr>
          <w:rFonts w:asciiTheme="majorHAnsi" w:hAnsiTheme="majorHAnsi" w:cs="Calibri"/>
          <w:b/>
        </w:rPr>
        <w:t>03 semaines)</w:t>
      </w:r>
    </w:p>
    <w:p w:rsidR="005D258B" w:rsidRPr="00E0623C" w:rsidRDefault="005D258B" w:rsidP="005D258B">
      <w:pPr>
        <w:jc w:val="both"/>
        <w:rPr>
          <w:rFonts w:asciiTheme="majorHAnsi" w:hAnsiTheme="majorHAnsi" w:cstheme="minorBidi"/>
          <w:sz w:val="22"/>
          <w:szCs w:val="22"/>
        </w:rPr>
      </w:pPr>
      <w:r w:rsidRPr="00E0623C">
        <w:rPr>
          <w:rFonts w:asciiTheme="majorHAnsi" w:hAnsiTheme="majorHAnsi"/>
          <w:bCs/>
          <w:sz w:val="22"/>
          <w:szCs w:val="22"/>
        </w:rPr>
        <w:t xml:space="preserve">Pompes et pompage : </w:t>
      </w:r>
      <w:r w:rsidRPr="00E0623C">
        <w:rPr>
          <w:rFonts w:asciiTheme="majorHAnsi" w:hAnsiTheme="majorHAnsi"/>
          <w:sz w:val="22"/>
          <w:szCs w:val="22"/>
        </w:rPr>
        <w:t>Calcul de réseaux.</w:t>
      </w:r>
    </w:p>
    <w:p w:rsidR="005D258B" w:rsidRPr="00E0623C" w:rsidRDefault="005D258B" w:rsidP="005D258B">
      <w:pPr>
        <w:spacing w:line="276" w:lineRule="auto"/>
        <w:jc w:val="both"/>
        <w:rPr>
          <w:rFonts w:asciiTheme="majorHAnsi" w:hAnsiTheme="majorHAnsi" w:cs="Calibri"/>
          <w:strike/>
        </w:rPr>
      </w:pPr>
    </w:p>
    <w:p w:rsidR="005D258B" w:rsidRPr="00E0623C" w:rsidRDefault="005D258B" w:rsidP="005D258B">
      <w:pPr>
        <w:spacing w:line="276" w:lineRule="auto"/>
        <w:jc w:val="both"/>
        <w:rPr>
          <w:rFonts w:asciiTheme="majorHAnsi" w:hAnsiTheme="majorHAnsi" w:cs="Calibri"/>
          <w:b/>
        </w:rPr>
      </w:pPr>
      <w:r w:rsidRPr="00E0623C">
        <w:rPr>
          <w:rFonts w:asciiTheme="majorHAnsi" w:hAnsiTheme="majorHAnsi" w:cs="Calibri"/>
          <w:b/>
          <w:u w:val="thick" w:color="F79646" w:themeColor="accent6"/>
        </w:rPr>
        <w:t>Mode d’évaluation </w:t>
      </w:r>
      <w:r w:rsidRPr="00E0623C">
        <w:rPr>
          <w:rFonts w:asciiTheme="majorHAnsi" w:hAnsiTheme="majorHAnsi" w:cs="Calibri"/>
          <w:b/>
        </w:rPr>
        <w:t xml:space="preserve">: </w:t>
      </w:r>
    </w:p>
    <w:p w:rsidR="005D258B" w:rsidRPr="00E0623C" w:rsidRDefault="005D258B" w:rsidP="005D258B">
      <w:pPr>
        <w:spacing w:line="276" w:lineRule="auto"/>
        <w:jc w:val="both"/>
        <w:rPr>
          <w:rFonts w:asciiTheme="majorHAnsi" w:hAnsiTheme="majorHAnsi" w:cstheme="minorBidi"/>
          <w:sz w:val="22"/>
          <w:szCs w:val="22"/>
        </w:rPr>
      </w:pPr>
      <w:r w:rsidRPr="00E0623C">
        <w:rPr>
          <w:rFonts w:asciiTheme="majorHAnsi" w:hAnsiTheme="majorHAnsi" w:cstheme="minorBidi"/>
          <w:sz w:val="22"/>
          <w:szCs w:val="22"/>
        </w:rPr>
        <w:t xml:space="preserve"> Examen: 100%.</w:t>
      </w:r>
    </w:p>
    <w:p w:rsidR="005D258B" w:rsidRPr="00E0623C" w:rsidRDefault="005D258B" w:rsidP="005D258B">
      <w:pPr>
        <w:spacing w:line="276" w:lineRule="auto"/>
        <w:jc w:val="both"/>
        <w:rPr>
          <w:rFonts w:asciiTheme="majorHAnsi" w:hAnsiTheme="majorHAnsi" w:cs="Calibri"/>
          <w:b/>
        </w:rPr>
      </w:pPr>
    </w:p>
    <w:p w:rsidR="005D258B" w:rsidRPr="00E0623C" w:rsidRDefault="005D258B" w:rsidP="005D258B">
      <w:pPr>
        <w:spacing w:line="276" w:lineRule="auto"/>
        <w:jc w:val="both"/>
        <w:rPr>
          <w:rFonts w:asciiTheme="majorHAnsi" w:hAnsiTheme="majorHAnsi" w:cs="Calibri"/>
          <w:i/>
          <w:iCs/>
          <w:u w:val="thick" w:color="F79646" w:themeColor="accent6"/>
        </w:rPr>
      </w:pPr>
      <w:r w:rsidRPr="00E0623C">
        <w:rPr>
          <w:rFonts w:asciiTheme="majorHAnsi" w:hAnsiTheme="majorHAnsi" w:cs="Calibri"/>
          <w:b/>
          <w:u w:val="thick" w:color="F79646" w:themeColor="accent6"/>
        </w:rPr>
        <w:t>Références bibliographiques:</w:t>
      </w:r>
    </w:p>
    <w:p w:rsidR="005D258B" w:rsidRPr="004E5237" w:rsidRDefault="005D258B" w:rsidP="005C1CD0">
      <w:pPr>
        <w:pStyle w:val="Paragraphedeliste"/>
        <w:numPr>
          <w:ilvl w:val="0"/>
          <w:numId w:val="36"/>
        </w:numPr>
        <w:spacing w:after="200" w:line="276" w:lineRule="auto"/>
        <w:jc w:val="both"/>
        <w:rPr>
          <w:rFonts w:asciiTheme="majorHAnsi" w:eastAsiaTheme="minorHAnsi" w:hAnsiTheme="majorHAnsi"/>
          <w:sz w:val="20"/>
          <w:szCs w:val="20"/>
          <w:lang w:val="ru-RU"/>
        </w:rPr>
      </w:pPr>
      <w:r w:rsidRPr="004E5237">
        <w:rPr>
          <w:rFonts w:asciiTheme="majorHAnsi" w:eastAsiaTheme="minorHAnsi" w:hAnsiTheme="majorHAnsi"/>
          <w:sz w:val="20"/>
          <w:szCs w:val="20"/>
          <w:lang w:val="ru-RU"/>
        </w:rPr>
        <w:t>Laszlo</w:t>
      </w:r>
      <w:r w:rsidRPr="004E5237">
        <w:rPr>
          <w:rFonts w:asciiTheme="majorHAnsi" w:eastAsiaTheme="minorHAnsi" w:hAnsiTheme="majorHAnsi"/>
          <w:sz w:val="20"/>
          <w:szCs w:val="20"/>
        </w:rPr>
        <w:t>, « </w:t>
      </w:r>
      <w:r w:rsidRPr="004E5237">
        <w:rPr>
          <w:rFonts w:asciiTheme="majorHAnsi" w:eastAsiaTheme="minorHAnsi" w:hAnsiTheme="majorHAnsi"/>
          <w:sz w:val="20"/>
          <w:szCs w:val="20"/>
          <w:lang w:val="ru-RU"/>
        </w:rPr>
        <w:t>Les bases scientifiques du génie chimique</w:t>
      </w:r>
      <w:r w:rsidRPr="004E5237">
        <w:rPr>
          <w:rFonts w:asciiTheme="majorHAnsi" w:eastAsiaTheme="minorHAnsi" w:hAnsiTheme="majorHAnsi"/>
          <w:sz w:val="20"/>
          <w:szCs w:val="20"/>
        </w:rPr>
        <w:t> »,</w:t>
      </w:r>
      <w:r w:rsidRPr="004E5237">
        <w:rPr>
          <w:rFonts w:asciiTheme="majorHAnsi" w:eastAsiaTheme="minorHAnsi" w:hAnsiTheme="majorHAnsi"/>
          <w:sz w:val="20"/>
          <w:szCs w:val="20"/>
          <w:lang w:val="ru-RU"/>
        </w:rPr>
        <w:t xml:space="preserve"> Dunod</w:t>
      </w:r>
      <w:r w:rsidRPr="004E5237">
        <w:rPr>
          <w:rFonts w:asciiTheme="majorHAnsi" w:eastAsiaTheme="minorHAnsi" w:hAnsiTheme="majorHAnsi"/>
          <w:sz w:val="20"/>
          <w:szCs w:val="20"/>
        </w:rPr>
        <w:t>,</w:t>
      </w:r>
      <w:r w:rsidRPr="004E5237">
        <w:rPr>
          <w:rFonts w:asciiTheme="majorHAnsi" w:eastAsiaTheme="minorHAnsi" w:hAnsiTheme="majorHAnsi"/>
          <w:sz w:val="20"/>
          <w:szCs w:val="20"/>
          <w:lang w:val="ru-RU"/>
        </w:rPr>
        <w:t xml:space="preserve"> 1972.</w:t>
      </w:r>
    </w:p>
    <w:p w:rsidR="005D258B" w:rsidRPr="004E5237" w:rsidRDefault="005D258B" w:rsidP="005C1CD0">
      <w:pPr>
        <w:pStyle w:val="Paragraphedeliste"/>
        <w:numPr>
          <w:ilvl w:val="0"/>
          <w:numId w:val="36"/>
        </w:numPr>
        <w:spacing w:after="200" w:line="276" w:lineRule="auto"/>
        <w:jc w:val="both"/>
        <w:rPr>
          <w:rFonts w:asciiTheme="majorHAnsi" w:eastAsiaTheme="minorHAnsi" w:hAnsiTheme="majorHAnsi"/>
          <w:sz w:val="20"/>
          <w:szCs w:val="20"/>
          <w:lang w:val="ru-RU"/>
        </w:rPr>
      </w:pPr>
      <w:r w:rsidRPr="004E5237">
        <w:rPr>
          <w:rFonts w:asciiTheme="majorHAnsi" w:eastAsiaTheme="minorHAnsi" w:hAnsiTheme="majorHAnsi"/>
          <w:sz w:val="20"/>
          <w:szCs w:val="20"/>
          <w:lang w:val="ru-RU"/>
        </w:rPr>
        <w:t>Robert E Treybal</w:t>
      </w:r>
      <w:r w:rsidRPr="004E5237">
        <w:rPr>
          <w:rFonts w:asciiTheme="majorHAnsi" w:eastAsiaTheme="minorHAnsi" w:hAnsiTheme="majorHAnsi"/>
          <w:sz w:val="20"/>
          <w:szCs w:val="20"/>
          <w:lang w:val="en-US"/>
        </w:rPr>
        <w:t>, “</w:t>
      </w:r>
      <w:r w:rsidRPr="004E5237">
        <w:rPr>
          <w:rFonts w:asciiTheme="majorHAnsi" w:eastAsiaTheme="minorHAnsi" w:hAnsiTheme="majorHAnsi"/>
          <w:sz w:val="20"/>
          <w:szCs w:val="20"/>
          <w:lang w:val="ru-RU"/>
        </w:rPr>
        <w:t>Mass tranfer operation</w:t>
      </w:r>
      <w:r w:rsidRPr="004E5237">
        <w:rPr>
          <w:rFonts w:asciiTheme="majorHAnsi" w:eastAsiaTheme="minorHAnsi" w:hAnsiTheme="majorHAnsi"/>
          <w:sz w:val="20"/>
          <w:szCs w:val="20"/>
          <w:lang w:val="en-US"/>
        </w:rPr>
        <w:t> »</w:t>
      </w:r>
      <w:r w:rsidRPr="004E5237">
        <w:rPr>
          <w:rFonts w:asciiTheme="majorHAnsi" w:eastAsiaTheme="minorHAnsi" w:hAnsiTheme="majorHAnsi"/>
          <w:sz w:val="20"/>
          <w:szCs w:val="20"/>
          <w:lang w:val="ru-RU"/>
        </w:rPr>
        <w:t>.Mc Graw-Hill</w:t>
      </w:r>
      <w:r w:rsidRPr="004E5237">
        <w:rPr>
          <w:rFonts w:asciiTheme="majorHAnsi" w:eastAsiaTheme="minorHAnsi" w:hAnsiTheme="majorHAnsi"/>
          <w:sz w:val="20"/>
          <w:szCs w:val="20"/>
          <w:lang w:val="en-US"/>
        </w:rPr>
        <w:t>,</w:t>
      </w:r>
      <w:r w:rsidRPr="004E5237">
        <w:rPr>
          <w:rFonts w:asciiTheme="majorHAnsi" w:eastAsiaTheme="minorHAnsi" w:hAnsiTheme="majorHAnsi"/>
          <w:sz w:val="20"/>
          <w:szCs w:val="20"/>
          <w:lang w:val="ru-RU"/>
        </w:rPr>
        <w:t xml:space="preserve"> 1981.</w:t>
      </w:r>
    </w:p>
    <w:p w:rsidR="005D258B" w:rsidRPr="004E5237" w:rsidRDefault="005D258B" w:rsidP="005C1CD0">
      <w:pPr>
        <w:pStyle w:val="Paragraphedeliste"/>
        <w:numPr>
          <w:ilvl w:val="0"/>
          <w:numId w:val="36"/>
        </w:numPr>
        <w:spacing w:line="276" w:lineRule="auto"/>
        <w:jc w:val="both"/>
        <w:rPr>
          <w:rFonts w:asciiTheme="majorHAnsi" w:eastAsiaTheme="minorHAnsi" w:hAnsiTheme="majorHAnsi"/>
          <w:sz w:val="20"/>
          <w:szCs w:val="20"/>
          <w:lang w:val="ru-RU"/>
        </w:rPr>
      </w:pPr>
      <w:r w:rsidRPr="004E5237">
        <w:rPr>
          <w:rFonts w:asciiTheme="majorHAnsi" w:eastAsiaTheme="minorHAnsi" w:hAnsiTheme="majorHAnsi"/>
          <w:sz w:val="20"/>
          <w:szCs w:val="20"/>
          <w:lang w:val="ru-RU"/>
        </w:rPr>
        <w:t>R. B. Bird, W. E. Stewart, and E. N. Lightfoot</w:t>
      </w:r>
      <w:r w:rsidRPr="004E5237">
        <w:rPr>
          <w:rFonts w:asciiTheme="majorHAnsi" w:eastAsiaTheme="minorHAnsi" w:hAnsiTheme="majorHAnsi"/>
          <w:sz w:val="20"/>
          <w:szCs w:val="20"/>
          <w:lang w:val="en-US"/>
        </w:rPr>
        <w:t>,« </w:t>
      </w:r>
      <w:r w:rsidRPr="004E5237">
        <w:rPr>
          <w:rFonts w:asciiTheme="majorHAnsi" w:eastAsiaTheme="minorHAnsi" w:hAnsiTheme="majorHAnsi"/>
          <w:sz w:val="20"/>
          <w:szCs w:val="20"/>
          <w:lang w:val="ru-RU"/>
        </w:rPr>
        <w:t>Transport Phenomena</w:t>
      </w:r>
      <w:r w:rsidRPr="004E5237">
        <w:rPr>
          <w:rFonts w:asciiTheme="majorHAnsi" w:eastAsiaTheme="minorHAnsi" w:hAnsiTheme="majorHAnsi"/>
          <w:sz w:val="20"/>
          <w:szCs w:val="20"/>
          <w:lang w:val="en-US"/>
        </w:rPr>
        <w:t> »,</w:t>
      </w:r>
      <w:r w:rsidRPr="004E5237">
        <w:rPr>
          <w:rFonts w:asciiTheme="majorHAnsi" w:eastAsiaTheme="minorHAnsi" w:hAnsiTheme="majorHAnsi"/>
          <w:sz w:val="20"/>
          <w:szCs w:val="20"/>
          <w:lang w:val="ru-RU"/>
        </w:rPr>
        <w:t xml:space="preserve"> Wiley 1960.</w:t>
      </w:r>
    </w:p>
    <w:p w:rsidR="005D258B" w:rsidRPr="004E5237" w:rsidRDefault="005D258B" w:rsidP="005C1CD0">
      <w:pPr>
        <w:pStyle w:val="Paragraphedeliste"/>
        <w:numPr>
          <w:ilvl w:val="0"/>
          <w:numId w:val="36"/>
        </w:numPr>
        <w:spacing w:line="276" w:lineRule="auto"/>
        <w:jc w:val="both"/>
        <w:rPr>
          <w:rFonts w:asciiTheme="majorHAnsi" w:eastAsiaTheme="minorHAnsi" w:hAnsiTheme="majorHAnsi"/>
          <w:sz w:val="20"/>
          <w:szCs w:val="20"/>
        </w:rPr>
      </w:pPr>
      <w:r w:rsidRPr="004E5237">
        <w:rPr>
          <w:rFonts w:asciiTheme="majorHAnsi" w:eastAsiaTheme="minorHAnsi" w:hAnsiTheme="majorHAnsi"/>
          <w:sz w:val="20"/>
          <w:szCs w:val="20"/>
        </w:rPr>
        <w:t>Midoux Noel, Mécanique des fluides en genie chimique, Coll. Génie des procédés de l’école de Nancy.</w:t>
      </w:r>
    </w:p>
    <w:p w:rsidR="005D258B" w:rsidRPr="004E5237" w:rsidRDefault="005D258B" w:rsidP="005C1CD0">
      <w:pPr>
        <w:pStyle w:val="Paragraphedeliste"/>
        <w:numPr>
          <w:ilvl w:val="0"/>
          <w:numId w:val="36"/>
        </w:numPr>
        <w:rPr>
          <w:rFonts w:asciiTheme="majorHAnsi" w:hAnsiTheme="majorHAnsi"/>
          <w:bCs/>
          <w:sz w:val="20"/>
          <w:szCs w:val="20"/>
        </w:rPr>
      </w:pPr>
      <w:r w:rsidRPr="004E5237">
        <w:rPr>
          <w:rFonts w:asciiTheme="majorHAnsi" w:hAnsiTheme="majorHAnsi"/>
          <w:sz w:val="20"/>
          <w:szCs w:val="20"/>
        </w:rPr>
        <w:t xml:space="preserve">R. Comolet, Mécanique des fluides réels - Tome 2, </w:t>
      </w:r>
      <w:r w:rsidRPr="004E5237">
        <w:rPr>
          <w:rFonts w:asciiTheme="majorHAnsi" w:hAnsiTheme="majorHAnsi"/>
          <w:i/>
          <w:iCs/>
          <w:sz w:val="20"/>
          <w:szCs w:val="20"/>
        </w:rPr>
        <w:t>Ed. Dunod, 2006</w:t>
      </w:r>
      <w:r w:rsidRPr="004E5237">
        <w:rPr>
          <w:rFonts w:asciiTheme="majorHAnsi" w:hAnsiTheme="majorHAnsi"/>
          <w:sz w:val="20"/>
          <w:szCs w:val="20"/>
        </w:rPr>
        <w:t>.</w:t>
      </w:r>
    </w:p>
    <w:p w:rsidR="005D258B" w:rsidRPr="004E5237" w:rsidRDefault="005D258B" w:rsidP="005C1CD0">
      <w:pPr>
        <w:pStyle w:val="Paragraphedeliste"/>
        <w:numPr>
          <w:ilvl w:val="0"/>
          <w:numId w:val="36"/>
        </w:numPr>
        <w:rPr>
          <w:rFonts w:asciiTheme="majorHAnsi" w:hAnsiTheme="majorHAnsi"/>
          <w:bCs/>
          <w:sz w:val="20"/>
          <w:szCs w:val="20"/>
        </w:rPr>
      </w:pPr>
      <w:r w:rsidRPr="004E5237">
        <w:rPr>
          <w:rFonts w:asciiTheme="majorHAnsi" w:hAnsiTheme="majorHAnsi"/>
          <w:sz w:val="20"/>
          <w:szCs w:val="20"/>
        </w:rPr>
        <w:t xml:space="preserve">M. Fourar, Equations générales, solides élastiques, fluides, turbomachines, similitude, </w:t>
      </w:r>
      <w:r w:rsidRPr="004E5237">
        <w:rPr>
          <w:rFonts w:asciiTheme="majorHAnsi" w:hAnsiTheme="majorHAnsi"/>
          <w:i/>
          <w:iCs/>
          <w:sz w:val="20"/>
          <w:szCs w:val="20"/>
        </w:rPr>
        <w:t>Ed. Ellipses, 2</w:t>
      </w:r>
      <w:r w:rsidRPr="004E5237">
        <w:rPr>
          <w:rFonts w:asciiTheme="majorHAnsi" w:hAnsiTheme="majorHAnsi"/>
          <w:i/>
          <w:iCs/>
          <w:sz w:val="20"/>
          <w:szCs w:val="20"/>
          <w:vertAlign w:val="superscript"/>
        </w:rPr>
        <w:t>ème</w:t>
      </w:r>
      <w:r w:rsidRPr="004E5237">
        <w:rPr>
          <w:rFonts w:asciiTheme="majorHAnsi" w:hAnsiTheme="majorHAnsi"/>
          <w:i/>
          <w:iCs/>
          <w:sz w:val="20"/>
          <w:szCs w:val="20"/>
        </w:rPr>
        <w:t xml:space="preserve"> Edition 2015</w:t>
      </w:r>
      <w:r w:rsidRPr="004E5237">
        <w:rPr>
          <w:rFonts w:asciiTheme="majorHAnsi" w:hAnsiTheme="majorHAnsi"/>
          <w:sz w:val="20"/>
          <w:szCs w:val="20"/>
        </w:rPr>
        <w:t>.</w:t>
      </w:r>
    </w:p>
    <w:p w:rsidR="005D258B" w:rsidRPr="00E0623C" w:rsidRDefault="005D258B" w:rsidP="005D258B">
      <w:pPr>
        <w:pStyle w:val="Paragraphedeliste"/>
        <w:spacing w:line="276" w:lineRule="auto"/>
        <w:jc w:val="both"/>
        <w:rPr>
          <w:rFonts w:asciiTheme="majorHAnsi" w:eastAsiaTheme="minorHAnsi" w:hAnsiTheme="majorHAnsi"/>
          <w:sz w:val="20"/>
          <w:szCs w:val="20"/>
        </w:rPr>
      </w:pPr>
    </w:p>
    <w:p w:rsidR="005D258B" w:rsidRPr="003A6458" w:rsidRDefault="005D258B" w:rsidP="005D258B">
      <w:pPr>
        <w:spacing w:line="276" w:lineRule="auto"/>
        <w:jc w:val="both"/>
        <w:rPr>
          <w:rFonts w:asciiTheme="majorHAnsi" w:hAnsiTheme="majorHAnsi" w:cstheme="minorBidi"/>
          <w:color w:val="FF0000"/>
        </w:rPr>
      </w:pPr>
    </w:p>
    <w:p w:rsidR="005D258B" w:rsidRPr="00E13E70" w:rsidRDefault="005D258B" w:rsidP="005D258B">
      <w:pPr>
        <w:spacing w:line="276" w:lineRule="auto"/>
        <w:jc w:val="both"/>
        <w:rPr>
          <w:rFonts w:asciiTheme="majorHAnsi" w:eastAsiaTheme="minorHAnsi" w:hAnsiTheme="majorHAnsi"/>
          <w:color w:val="FF0000"/>
          <w:sz w:val="20"/>
          <w:szCs w:val="20"/>
        </w:rPr>
      </w:pP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sidRPr="002F7BFF">
        <w:rPr>
          <w:rFonts w:asciiTheme="majorHAnsi" w:hAnsiTheme="majorHAnsi" w:cs="Calibri"/>
          <w:b/>
        </w:rPr>
        <w:t>Semestre </w:t>
      </w:r>
      <w:r w:rsidRPr="002F7BFF">
        <w:rPr>
          <w:rFonts w:asciiTheme="majorHAnsi" w:hAnsiTheme="majorHAnsi" w:cs="Calibri"/>
          <w:b/>
          <w:iCs/>
        </w:rPr>
        <w:t>:</w:t>
      </w:r>
      <w:r w:rsidRPr="002F7BFF">
        <w:rPr>
          <w:rFonts w:asciiTheme="majorHAnsi" w:hAnsiTheme="majorHAnsi" w:cs="Calibri"/>
          <w:b/>
          <w:i/>
        </w:rPr>
        <w:t>5</w:t>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Unité d’enseignement : UEF 3.1.2</w:t>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eastAsia="Calibri" w:hAnsiTheme="majorHAnsi" w:cstheme="minorBidi"/>
          <w:b/>
          <w:bCs/>
          <w:color w:val="000000"/>
          <w:lang w:eastAsia="en-US"/>
        </w:rPr>
      </w:pPr>
      <w:r w:rsidRPr="002F7BFF">
        <w:rPr>
          <w:rFonts w:asciiTheme="majorHAnsi" w:hAnsiTheme="majorHAnsi" w:cs="Calibri"/>
          <w:b/>
          <w:bCs/>
          <w:iCs/>
        </w:rPr>
        <w:t>Matière</w:t>
      </w:r>
      <w:r w:rsidRPr="002F7BFF">
        <w:rPr>
          <w:rFonts w:asciiTheme="majorHAnsi" w:hAnsiTheme="majorHAnsi" w:cstheme="minorBidi"/>
          <w:b/>
          <w:bCs/>
          <w:iCs/>
        </w:rPr>
        <w:t xml:space="preserve">1: </w:t>
      </w:r>
      <w:r w:rsidRPr="002F7BFF">
        <w:rPr>
          <w:rFonts w:asciiTheme="majorHAnsi" w:eastAsia="Calibri" w:hAnsiTheme="majorHAnsi" w:cstheme="minorBidi"/>
          <w:b/>
          <w:bCs/>
          <w:color w:val="000000"/>
          <w:lang w:eastAsia="en-US"/>
        </w:rPr>
        <w:t>Electrochimie</w:t>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eastAsia="Calibri" w:hAnsiTheme="majorHAnsi" w:cstheme="minorBidi"/>
          <w:b/>
          <w:bCs/>
          <w:color w:val="000000"/>
          <w:lang w:eastAsia="en-US"/>
        </w:rPr>
        <w:t>VHS: 45h00  (Cours: 1h30, TD: 1h30)</w:t>
      </w:r>
      <w:r w:rsidRPr="002F7BFF">
        <w:rPr>
          <w:rFonts w:asciiTheme="majorHAnsi" w:eastAsia="Calibri" w:hAnsiTheme="majorHAnsi" w:cstheme="minorBidi"/>
          <w:b/>
          <w:bCs/>
          <w:color w:val="000000"/>
          <w:lang w:eastAsia="en-US"/>
        </w:rPr>
        <w:tab/>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Crédits : 4</w:t>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Coefficient : 2</w:t>
      </w:r>
    </w:p>
    <w:p w:rsidR="005D258B" w:rsidRPr="008B179F" w:rsidRDefault="005D258B" w:rsidP="005D258B">
      <w:pPr>
        <w:spacing w:line="276" w:lineRule="auto"/>
        <w:jc w:val="both"/>
        <w:rPr>
          <w:rFonts w:asciiTheme="majorHAnsi" w:hAnsiTheme="majorHAnsi" w:cs="Calibri"/>
          <w:b/>
        </w:rPr>
      </w:pPr>
    </w:p>
    <w:p w:rsidR="005D258B" w:rsidRPr="003F0A7A" w:rsidRDefault="005D258B" w:rsidP="005D258B">
      <w:pPr>
        <w:spacing w:line="276" w:lineRule="auto"/>
        <w:jc w:val="both"/>
        <w:rPr>
          <w:rFonts w:asciiTheme="majorHAnsi" w:hAnsiTheme="majorHAnsi" w:cs="Calibri"/>
          <w:u w:val="thick" w:color="F79646" w:themeColor="accent6"/>
        </w:rPr>
      </w:pPr>
      <w:r w:rsidRPr="003F0A7A">
        <w:rPr>
          <w:rFonts w:asciiTheme="majorHAnsi" w:hAnsiTheme="majorHAnsi" w:cs="Calibri"/>
          <w:b/>
          <w:u w:val="thick" w:color="F79646" w:themeColor="accent6"/>
        </w:rPr>
        <w:t>Objectifs de l’enseignement:</w:t>
      </w:r>
    </w:p>
    <w:p w:rsidR="005D258B" w:rsidRPr="003F0A7A" w:rsidRDefault="005D258B" w:rsidP="005D258B">
      <w:pPr>
        <w:jc w:val="both"/>
        <w:rPr>
          <w:rFonts w:asciiTheme="majorHAnsi" w:hAnsiTheme="majorHAnsi" w:cstheme="minorBidi"/>
          <w:sz w:val="22"/>
          <w:szCs w:val="22"/>
        </w:rPr>
      </w:pPr>
      <w:r w:rsidRPr="00A47BD0">
        <w:rPr>
          <w:rFonts w:asciiTheme="majorHAnsi" w:hAnsiTheme="majorHAnsi" w:cstheme="minorBidi"/>
          <w:sz w:val="22"/>
          <w:szCs w:val="22"/>
        </w:rPr>
        <w:t>Acquérir les notions de base de l’électrochimie, de la thermodynamique et de la cinétique électrochimique</w:t>
      </w:r>
      <w:r>
        <w:rPr>
          <w:rFonts w:asciiTheme="majorHAnsi" w:hAnsiTheme="majorHAnsi" w:cstheme="minorBidi"/>
          <w:sz w:val="22"/>
          <w:szCs w:val="22"/>
        </w:rPr>
        <w:t>s</w:t>
      </w:r>
      <w:r w:rsidRPr="00A47BD0">
        <w:rPr>
          <w:rFonts w:asciiTheme="majorHAnsi" w:hAnsiTheme="majorHAnsi" w:cstheme="minorBidi"/>
          <w:sz w:val="22"/>
          <w:szCs w:val="22"/>
        </w:rPr>
        <w:t xml:space="preserve"> nécessaires à la compréhension des phénomènes électrochimique</w:t>
      </w:r>
      <w:r>
        <w:rPr>
          <w:rFonts w:asciiTheme="majorHAnsi" w:hAnsiTheme="majorHAnsi" w:cstheme="minorBidi"/>
          <w:sz w:val="22"/>
          <w:szCs w:val="22"/>
        </w:rPr>
        <w:t>s</w:t>
      </w:r>
      <w:r w:rsidRPr="00C63BBB">
        <w:rPr>
          <w:rFonts w:asciiTheme="majorHAnsi" w:hAnsiTheme="majorHAnsi" w:cstheme="minorBidi"/>
          <w:sz w:val="22"/>
          <w:szCs w:val="22"/>
        </w:rPr>
        <w:t>.</w:t>
      </w:r>
    </w:p>
    <w:p w:rsidR="005D258B" w:rsidRPr="003F0A7A" w:rsidRDefault="005D258B" w:rsidP="005D258B">
      <w:pPr>
        <w:spacing w:line="276" w:lineRule="auto"/>
        <w:jc w:val="both"/>
        <w:rPr>
          <w:rFonts w:asciiTheme="majorHAnsi" w:hAnsiTheme="majorHAnsi" w:cstheme="minorBidi"/>
          <w:sz w:val="22"/>
          <w:szCs w:val="22"/>
        </w:rPr>
      </w:pPr>
    </w:p>
    <w:p w:rsidR="005D258B" w:rsidRPr="003F0A7A" w:rsidRDefault="005D258B" w:rsidP="005D258B">
      <w:pPr>
        <w:spacing w:line="276" w:lineRule="auto"/>
        <w:jc w:val="both"/>
        <w:rPr>
          <w:rFonts w:asciiTheme="majorHAnsi" w:hAnsiTheme="majorHAnsi" w:cs="Calibri"/>
          <w:u w:val="thick" w:color="F79646" w:themeColor="accent6"/>
        </w:rPr>
      </w:pPr>
      <w:r w:rsidRPr="003F0A7A">
        <w:rPr>
          <w:rFonts w:asciiTheme="majorHAnsi" w:hAnsiTheme="majorHAnsi" w:cs="Calibri"/>
          <w:b/>
          <w:u w:val="thick" w:color="F79646" w:themeColor="accent6"/>
        </w:rPr>
        <w:t xml:space="preserve">Connaissances préalables recommandées: </w:t>
      </w:r>
    </w:p>
    <w:p w:rsidR="005D258B" w:rsidRPr="003F0A7A" w:rsidRDefault="005D258B" w:rsidP="005D258B">
      <w:pPr>
        <w:spacing w:line="276" w:lineRule="auto"/>
        <w:jc w:val="both"/>
        <w:rPr>
          <w:rFonts w:asciiTheme="majorHAnsi" w:hAnsiTheme="majorHAnsi" w:cstheme="minorBidi"/>
          <w:sz w:val="22"/>
          <w:szCs w:val="22"/>
        </w:rPr>
      </w:pPr>
      <w:r w:rsidRPr="00A47BD0">
        <w:rPr>
          <w:rFonts w:asciiTheme="majorHAnsi" w:hAnsiTheme="majorHAnsi" w:cstheme="minorBidi"/>
          <w:sz w:val="22"/>
          <w:szCs w:val="22"/>
        </w:rPr>
        <w:t>Chimie des solutions</w:t>
      </w:r>
      <w:r>
        <w:rPr>
          <w:rFonts w:asciiTheme="majorHAnsi" w:hAnsiTheme="majorHAnsi" w:cstheme="minorBidi"/>
          <w:sz w:val="22"/>
          <w:szCs w:val="22"/>
        </w:rPr>
        <w:t>. T</w:t>
      </w:r>
      <w:r w:rsidRPr="00A47BD0">
        <w:rPr>
          <w:rFonts w:asciiTheme="majorHAnsi" w:hAnsiTheme="majorHAnsi" w:cstheme="minorBidi"/>
          <w:sz w:val="22"/>
          <w:szCs w:val="22"/>
        </w:rPr>
        <w:t>hermodynamique chimique etnotions de cinétique</w:t>
      </w:r>
      <w:r w:rsidRPr="003F0A7A">
        <w:rPr>
          <w:rFonts w:asciiTheme="majorHAnsi" w:hAnsiTheme="majorHAnsi" w:cstheme="minorBidi"/>
          <w:sz w:val="22"/>
          <w:szCs w:val="22"/>
        </w:rPr>
        <w:t>.</w:t>
      </w:r>
    </w:p>
    <w:p w:rsidR="005D258B" w:rsidRPr="003F0A7A" w:rsidRDefault="005D258B" w:rsidP="005D258B">
      <w:pPr>
        <w:spacing w:line="276" w:lineRule="auto"/>
        <w:jc w:val="both"/>
        <w:rPr>
          <w:rFonts w:asciiTheme="majorHAnsi" w:hAnsiTheme="majorHAnsi" w:cs="Calibri"/>
        </w:rPr>
      </w:pPr>
    </w:p>
    <w:p w:rsidR="005D258B" w:rsidRPr="003F0A7A" w:rsidRDefault="005D258B" w:rsidP="005D258B">
      <w:pPr>
        <w:spacing w:after="120"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Contenu de la matière:</w:t>
      </w: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1</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 xml:space="preserve"> (</w:t>
      </w:r>
      <w:r>
        <w:rPr>
          <w:rFonts w:asciiTheme="majorHAnsi" w:hAnsiTheme="majorHAnsi" w:cstheme="minorBidi"/>
          <w:b/>
          <w:bCs/>
          <w:sz w:val="22"/>
          <w:szCs w:val="22"/>
        </w:rPr>
        <w:t>1 semaine</w:t>
      </w:r>
      <w:r w:rsidRPr="00601ACD">
        <w:rPr>
          <w:rFonts w:asciiTheme="majorHAnsi" w:hAnsiTheme="majorHAnsi" w:cstheme="minorBidi"/>
          <w:b/>
          <w:bCs/>
          <w:sz w:val="22"/>
          <w:szCs w:val="22"/>
        </w:rPr>
        <w:t>)</w:t>
      </w:r>
    </w:p>
    <w:p w:rsidR="005D258B" w:rsidRDefault="005D258B" w:rsidP="005D258B">
      <w:pPr>
        <w:autoSpaceDE w:val="0"/>
        <w:autoSpaceDN w:val="0"/>
        <w:adjustRightInd w:val="0"/>
        <w:jc w:val="both"/>
        <w:rPr>
          <w:rFonts w:asciiTheme="majorHAnsi" w:hAnsiTheme="majorHAnsi"/>
          <w:sz w:val="22"/>
          <w:szCs w:val="22"/>
        </w:rPr>
      </w:pPr>
      <w:r w:rsidRPr="00811ABE">
        <w:rPr>
          <w:rFonts w:asciiTheme="majorHAnsi" w:hAnsiTheme="majorHAnsi"/>
          <w:bCs/>
          <w:sz w:val="22"/>
          <w:szCs w:val="22"/>
        </w:rPr>
        <w:t>Rappels sur les solutions électrolytiques</w:t>
      </w:r>
      <w:r>
        <w:rPr>
          <w:rFonts w:asciiTheme="majorHAnsi" w:hAnsiTheme="majorHAnsi"/>
          <w:bCs/>
          <w:sz w:val="22"/>
          <w:szCs w:val="22"/>
        </w:rPr>
        <w:t xml:space="preserve"> : </w:t>
      </w:r>
      <w:r w:rsidRPr="00811ABE">
        <w:rPr>
          <w:rFonts w:asciiTheme="majorHAnsi" w:hAnsiTheme="majorHAnsi"/>
          <w:bCs/>
          <w:sz w:val="22"/>
          <w:szCs w:val="22"/>
        </w:rPr>
        <w:t xml:space="preserve">Conductivité, mobilité des ions, </w:t>
      </w:r>
      <w:r w:rsidRPr="00811ABE">
        <w:rPr>
          <w:rFonts w:asciiTheme="majorHAnsi" w:hAnsiTheme="majorHAnsi"/>
          <w:sz w:val="22"/>
          <w:szCs w:val="22"/>
        </w:rPr>
        <w:t>loi de dilution d’Oswald, relation de Kohlrausch).</w:t>
      </w:r>
    </w:p>
    <w:p w:rsidR="005D258B" w:rsidRPr="00811ABE" w:rsidRDefault="005D258B" w:rsidP="005D258B">
      <w:pPr>
        <w:autoSpaceDE w:val="0"/>
        <w:autoSpaceDN w:val="0"/>
        <w:adjustRightInd w:val="0"/>
        <w:jc w:val="both"/>
        <w:rPr>
          <w:rFonts w:asciiTheme="majorHAnsi" w:hAnsiTheme="majorHAnsi"/>
          <w:bCs/>
          <w:sz w:val="22"/>
          <w:szCs w:val="22"/>
        </w:rPr>
      </w:pP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2</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3 </w:t>
      </w:r>
      <w:r w:rsidRPr="00601ACD">
        <w:rPr>
          <w:rFonts w:asciiTheme="majorHAnsi" w:hAnsiTheme="majorHAnsi" w:cstheme="minorBidi"/>
          <w:b/>
          <w:bCs/>
          <w:sz w:val="22"/>
          <w:szCs w:val="22"/>
        </w:rPr>
        <w:t>semaines)</w:t>
      </w:r>
    </w:p>
    <w:p w:rsidR="005D258B" w:rsidRPr="00811ABE" w:rsidRDefault="005D258B" w:rsidP="005D258B">
      <w:pPr>
        <w:autoSpaceDE w:val="0"/>
        <w:autoSpaceDN w:val="0"/>
        <w:adjustRightInd w:val="0"/>
        <w:jc w:val="both"/>
        <w:rPr>
          <w:rFonts w:asciiTheme="majorHAnsi" w:hAnsiTheme="majorHAnsi"/>
          <w:bCs/>
          <w:sz w:val="22"/>
          <w:szCs w:val="22"/>
        </w:rPr>
      </w:pPr>
      <w:r w:rsidRPr="00811ABE">
        <w:rPr>
          <w:rFonts w:asciiTheme="majorHAnsi" w:hAnsiTheme="majorHAnsi"/>
          <w:bCs/>
          <w:sz w:val="22"/>
          <w:szCs w:val="22"/>
        </w:rPr>
        <w:t xml:space="preserve">Propriétés et grandeurs physiques des </w:t>
      </w:r>
      <w:r>
        <w:rPr>
          <w:rFonts w:asciiTheme="majorHAnsi" w:hAnsiTheme="majorHAnsi"/>
          <w:bCs/>
          <w:sz w:val="22"/>
          <w:szCs w:val="22"/>
        </w:rPr>
        <w:t xml:space="preserve">électrolytes : </w:t>
      </w:r>
      <w:r w:rsidRPr="00811ABE">
        <w:rPr>
          <w:rFonts w:asciiTheme="majorHAnsi" w:hAnsiTheme="majorHAnsi"/>
          <w:bCs/>
          <w:sz w:val="22"/>
          <w:szCs w:val="22"/>
        </w:rPr>
        <w:tab/>
      </w:r>
      <w:r w:rsidRPr="00811ABE">
        <w:rPr>
          <w:rFonts w:asciiTheme="majorHAnsi" w:hAnsiTheme="majorHAnsi"/>
          <w:sz w:val="22"/>
          <w:szCs w:val="22"/>
        </w:rPr>
        <w:t>Théorie de Debye-Huckel : applications aux calculs des coefficients d’activité ; Solvatation et hydratation des ions ; Lois de Faraday (Ecarts et rendements).</w:t>
      </w:r>
    </w:p>
    <w:p w:rsidR="005D258B" w:rsidRDefault="005D258B" w:rsidP="005D258B">
      <w:pPr>
        <w:autoSpaceDE w:val="0"/>
        <w:autoSpaceDN w:val="0"/>
        <w:adjustRightInd w:val="0"/>
        <w:jc w:val="both"/>
        <w:rPr>
          <w:rFonts w:asciiTheme="majorHAnsi" w:hAnsiTheme="majorHAnsi"/>
          <w:bCs/>
          <w:sz w:val="22"/>
          <w:szCs w:val="22"/>
        </w:rPr>
      </w:pP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3</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5 </w:t>
      </w:r>
      <w:r w:rsidRPr="00601ACD">
        <w:rPr>
          <w:rFonts w:asciiTheme="majorHAnsi" w:hAnsiTheme="majorHAnsi" w:cstheme="minorBidi"/>
          <w:b/>
          <w:bCs/>
          <w:sz w:val="22"/>
          <w:szCs w:val="22"/>
        </w:rPr>
        <w:t>semaines)</w:t>
      </w:r>
    </w:p>
    <w:p w:rsidR="005D258B" w:rsidRPr="00811ABE" w:rsidRDefault="005D258B" w:rsidP="005D258B">
      <w:pPr>
        <w:autoSpaceDE w:val="0"/>
        <w:autoSpaceDN w:val="0"/>
        <w:adjustRightInd w:val="0"/>
        <w:jc w:val="both"/>
        <w:rPr>
          <w:rFonts w:asciiTheme="majorHAnsi" w:hAnsiTheme="majorHAnsi" w:cstheme="minorBidi"/>
          <w:bCs/>
          <w:sz w:val="22"/>
          <w:szCs w:val="22"/>
        </w:rPr>
      </w:pPr>
      <w:r w:rsidRPr="00811ABE">
        <w:rPr>
          <w:rFonts w:asciiTheme="majorHAnsi" w:hAnsiTheme="majorHAnsi"/>
          <w:bCs/>
          <w:sz w:val="22"/>
          <w:szCs w:val="22"/>
        </w:rPr>
        <w:t>Thermodynamique des réactions électr</w:t>
      </w:r>
      <w:r>
        <w:rPr>
          <w:rFonts w:asciiTheme="majorHAnsi" w:hAnsiTheme="majorHAnsi"/>
          <w:bCs/>
          <w:sz w:val="22"/>
          <w:szCs w:val="22"/>
        </w:rPr>
        <w:t xml:space="preserve">ochimiques : </w:t>
      </w:r>
      <w:r>
        <w:rPr>
          <w:rFonts w:asciiTheme="majorHAnsi" w:hAnsiTheme="majorHAnsi"/>
          <w:sz w:val="22"/>
          <w:szCs w:val="22"/>
        </w:rPr>
        <w:tab/>
        <w:t xml:space="preserve">Définition </w:t>
      </w:r>
      <w:r w:rsidRPr="00811ABE">
        <w:rPr>
          <w:rFonts w:asciiTheme="majorHAnsi" w:hAnsiTheme="majorHAnsi"/>
          <w:sz w:val="22"/>
          <w:szCs w:val="22"/>
        </w:rPr>
        <w:t>et rappels préliminaires ; Notions de potentiel chimique ; Tension d’électrode et potentiel d’équilibre ; Notions de double couche électrochimique et modèle de Stern ;  Relation d</w:t>
      </w:r>
      <w:r>
        <w:rPr>
          <w:rFonts w:asciiTheme="majorHAnsi" w:hAnsiTheme="majorHAnsi"/>
          <w:sz w:val="22"/>
          <w:szCs w:val="22"/>
        </w:rPr>
        <w:t>e Nernst et ses applications ; P</w:t>
      </w:r>
      <w:r w:rsidRPr="00811ABE">
        <w:rPr>
          <w:rFonts w:asciiTheme="majorHAnsi" w:hAnsiTheme="majorHAnsi"/>
          <w:sz w:val="22"/>
          <w:szCs w:val="22"/>
        </w:rPr>
        <w:t>révisions des</w:t>
      </w:r>
      <w:r>
        <w:rPr>
          <w:rFonts w:asciiTheme="majorHAnsi" w:hAnsiTheme="majorHAnsi"/>
          <w:sz w:val="22"/>
          <w:szCs w:val="22"/>
        </w:rPr>
        <w:t xml:space="preserve"> réactions RedO</w:t>
      </w:r>
      <w:r w:rsidRPr="00811ABE">
        <w:rPr>
          <w:rFonts w:asciiTheme="majorHAnsi" w:hAnsiTheme="majorHAnsi"/>
          <w:sz w:val="22"/>
          <w:szCs w:val="22"/>
        </w:rPr>
        <w:t>x ; Différents types d’électrodes ; Piles électrochimiques et notions de tension de jonction (loi d’Henderson).</w:t>
      </w:r>
    </w:p>
    <w:p w:rsidR="005D258B" w:rsidRDefault="005D258B" w:rsidP="005D258B">
      <w:pPr>
        <w:jc w:val="both"/>
        <w:rPr>
          <w:rFonts w:asciiTheme="majorHAnsi" w:hAnsiTheme="majorHAnsi" w:cstheme="minorBidi"/>
          <w:b/>
          <w:sz w:val="22"/>
          <w:szCs w:val="22"/>
        </w:rPr>
      </w:pP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4</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4 </w:t>
      </w:r>
      <w:r w:rsidRPr="00601ACD">
        <w:rPr>
          <w:rFonts w:asciiTheme="majorHAnsi" w:hAnsiTheme="majorHAnsi" w:cstheme="minorBidi"/>
          <w:b/>
          <w:bCs/>
          <w:sz w:val="22"/>
          <w:szCs w:val="22"/>
        </w:rPr>
        <w:t>semaines)</w:t>
      </w:r>
    </w:p>
    <w:p w:rsidR="005D258B" w:rsidRPr="00811ABE" w:rsidRDefault="005D258B" w:rsidP="005D258B">
      <w:pPr>
        <w:autoSpaceDE w:val="0"/>
        <w:autoSpaceDN w:val="0"/>
        <w:adjustRightInd w:val="0"/>
        <w:jc w:val="both"/>
        <w:rPr>
          <w:rFonts w:asciiTheme="majorHAnsi" w:hAnsiTheme="majorHAnsi"/>
          <w:sz w:val="22"/>
          <w:szCs w:val="22"/>
        </w:rPr>
      </w:pPr>
      <w:r w:rsidRPr="00811ABE">
        <w:rPr>
          <w:rFonts w:asciiTheme="majorHAnsi" w:hAnsiTheme="majorHAnsi"/>
          <w:bCs/>
          <w:sz w:val="22"/>
          <w:szCs w:val="22"/>
        </w:rPr>
        <w:t>Cinétique des ré</w:t>
      </w:r>
      <w:r>
        <w:rPr>
          <w:rFonts w:asciiTheme="majorHAnsi" w:hAnsiTheme="majorHAnsi"/>
          <w:bCs/>
          <w:sz w:val="22"/>
          <w:szCs w:val="22"/>
        </w:rPr>
        <w:t xml:space="preserve">actions électrochimiques : </w:t>
      </w:r>
      <w:r w:rsidRPr="00811ABE">
        <w:rPr>
          <w:rFonts w:asciiTheme="majorHAnsi" w:hAnsiTheme="majorHAnsi"/>
          <w:sz w:val="22"/>
          <w:szCs w:val="22"/>
        </w:rPr>
        <w:t>Définitions ; Vitesse d’une réaction électrochimique ; Montages électrochimiques, Loi de Butler-Vollmer ; Approximation de Tafel.</w:t>
      </w:r>
    </w:p>
    <w:p w:rsidR="005D258B" w:rsidRDefault="005D258B" w:rsidP="005D258B">
      <w:pPr>
        <w:pStyle w:val="Default"/>
        <w:jc w:val="both"/>
        <w:rPr>
          <w:rFonts w:asciiTheme="majorHAnsi" w:eastAsiaTheme="minorEastAsia" w:hAnsiTheme="majorHAnsi" w:cstheme="minorBidi"/>
          <w:bCs/>
          <w:color w:val="auto"/>
          <w:sz w:val="22"/>
          <w:szCs w:val="22"/>
          <w:lang w:eastAsia="fr-FR"/>
        </w:rPr>
      </w:pP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5</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2 </w:t>
      </w:r>
      <w:r w:rsidRPr="00601ACD">
        <w:rPr>
          <w:rFonts w:asciiTheme="majorHAnsi" w:hAnsiTheme="majorHAnsi" w:cstheme="minorBidi"/>
          <w:b/>
          <w:bCs/>
          <w:sz w:val="22"/>
          <w:szCs w:val="22"/>
        </w:rPr>
        <w:t>semaines)</w:t>
      </w:r>
    </w:p>
    <w:p w:rsidR="005D258B" w:rsidRPr="00811ABE" w:rsidRDefault="005D258B" w:rsidP="005D258B">
      <w:pPr>
        <w:pStyle w:val="Default"/>
        <w:jc w:val="both"/>
        <w:rPr>
          <w:rFonts w:asciiTheme="majorHAnsi" w:hAnsiTheme="majorHAnsi" w:cstheme="minorBidi"/>
          <w:sz w:val="22"/>
          <w:szCs w:val="22"/>
        </w:rPr>
      </w:pPr>
      <w:r w:rsidRPr="00811ABE">
        <w:rPr>
          <w:rFonts w:asciiTheme="majorHAnsi" w:eastAsiaTheme="minorEastAsia" w:hAnsiTheme="majorHAnsi" w:cstheme="minorBidi"/>
          <w:bCs/>
          <w:color w:val="auto"/>
          <w:sz w:val="22"/>
          <w:szCs w:val="22"/>
          <w:lang w:eastAsia="fr-FR"/>
        </w:rPr>
        <w:t>Méthodes et techniques électrochimiques</w:t>
      </w:r>
      <w:r>
        <w:rPr>
          <w:rFonts w:asciiTheme="majorHAnsi" w:eastAsiaTheme="minorEastAsia" w:hAnsiTheme="majorHAnsi" w:cstheme="minorBidi"/>
          <w:bCs/>
          <w:color w:val="auto"/>
          <w:sz w:val="22"/>
          <w:szCs w:val="22"/>
          <w:lang w:eastAsia="fr-FR"/>
        </w:rPr>
        <w:t xml:space="preserve"> : </w:t>
      </w:r>
      <w:r w:rsidRPr="00811ABE">
        <w:rPr>
          <w:rFonts w:asciiTheme="majorHAnsi" w:eastAsia="Times New Roman" w:hAnsiTheme="majorHAnsi" w:cstheme="minorBidi"/>
          <w:sz w:val="22"/>
          <w:szCs w:val="22"/>
          <w:lang w:eastAsia="fr-FR"/>
        </w:rPr>
        <w:t>Voltampérométrie ; Chronopotentiométrie, ...</w:t>
      </w:r>
    </w:p>
    <w:p w:rsidR="005D258B" w:rsidRPr="008B179F" w:rsidRDefault="005D258B" w:rsidP="005D258B">
      <w:pPr>
        <w:spacing w:line="276" w:lineRule="auto"/>
        <w:jc w:val="both"/>
        <w:rPr>
          <w:rFonts w:asciiTheme="majorHAnsi" w:hAnsiTheme="majorHAnsi" w:cs="Calibri"/>
          <w:b/>
        </w:rPr>
      </w:pPr>
    </w:p>
    <w:p w:rsidR="005D258B" w:rsidRPr="008B179F" w:rsidRDefault="005D258B" w:rsidP="005D258B">
      <w:pPr>
        <w:spacing w:line="276" w:lineRule="auto"/>
        <w:jc w:val="both"/>
        <w:rPr>
          <w:rFonts w:asciiTheme="majorHAnsi" w:hAnsiTheme="majorHAnsi" w:cs="Calibri"/>
          <w:b/>
          <w:u w:val="thick" w:color="F79646" w:themeColor="accent6"/>
        </w:rPr>
      </w:pPr>
      <w:r w:rsidRPr="008B179F">
        <w:rPr>
          <w:rFonts w:asciiTheme="majorHAnsi" w:hAnsiTheme="majorHAnsi" w:cs="Calibri"/>
          <w:b/>
          <w:u w:val="thick" w:color="F79646" w:themeColor="accent6"/>
        </w:rPr>
        <w:t>Mode d’évaluation :</w:t>
      </w:r>
    </w:p>
    <w:p w:rsidR="005D258B" w:rsidRDefault="005D258B" w:rsidP="005D258B">
      <w:pPr>
        <w:spacing w:line="276" w:lineRule="auto"/>
        <w:jc w:val="both"/>
        <w:rPr>
          <w:rFonts w:asciiTheme="majorHAnsi" w:hAnsiTheme="majorHAnsi" w:cstheme="minorBidi"/>
          <w:sz w:val="22"/>
          <w:szCs w:val="22"/>
        </w:rPr>
      </w:pPr>
      <w:r w:rsidRPr="00C5239C">
        <w:rPr>
          <w:rFonts w:asciiTheme="majorHAnsi" w:hAnsiTheme="majorHAnsi" w:cstheme="minorBidi"/>
          <w:sz w:val="22"/>
          <w:szCs w:val="22"/>
        </w:rPr>
        <w:t>Contrôle continu: 40% ; Examen: 60%.</w:t>
      </w:r>
    </w:p>
    <w:p w:rsidR="005D258B" w:rsidRDefault="005D258B" w:rsidP="005D258B">
      <w:pPr>
        <w:spacing w:line="276" w:lineRule="auto"/>
        <w:jc w:val="both"/>
        <w:rPr>
          <w:rFonts w:asciiTheme="majorHAnsi" w:hAnsiTheme="majorHAnsi" w:cs="Calibri"/>
          <w:b/>
          <w:u w:val="thick" w:color="F79646" w:themeColor="accent6"/>
        </w:rPr>
      </w:pPr>
    </w:p>
    <w:p w:rsidR="005D258B" w:rsidRDefault="005D258B" w:rsidP="005D258B">
      <w:pPr>
        <w:spacing w:line="276" w:lineRule="auto"/>
        <w:jc w:val="both"/>
        <w:rPr>
          <w:rFonts w:asciiTheme="majorHAnsi" w:hAnsiTheme="majorHAnsi" w:cs="Calibri"/>
          <w:b/>
          <w:u w:val="thick" w:color="F79646" w:themeColor="accent6"/>
        </w:rPr>
      </w:pPr>
      <w:r w:rsidRPr="001B20F9">
        <w:rPr>
          <w:rFonts w:asciiTheme="majorHAnsi" w:hAnsiTheme="majorHAnsi" w:cs="Calibri"/>
          <w:b/>
          <w:u w:val="thick" w:color="F79646" w:themeColor="accent6"/>
        </w:rPr>
        <w:t>Références bibliographiques:</w:t>
      </w:r>
    </w:p>
    <w:p w:rsidR="005D258B" w:rsidRPr="00E0623C" w:rsidRDefault="005D258B" w:rsidP="005C1CD0">
      <w:pPr>
        <w:pStyle w:val="Paragraphedeliste"/>
        <w:numPr>
          <w:ilvl w:val="0"/>
          <w:numId w:val="10"/>
        </w:numPr>
        <w:spacing w:line="276" w:lineRule="auto"/>
        <w:ind w:left="709" w:hanging="425"/>
        <w:jc w:val="both"/>
        <w:rPr>
          <w:rFonts w:asciiTheme="majorHAnsi" w:hAnsiTheme="majorHAnsi" w:cs="Calibri"/>
          <w:bCs/>
          <w:sz w:val="20"/>
          <w:szCs w:val="20"/>
        </w:rPr>
      </w:pPr>
      <w:r w:rsidRPr="00E0623C">
        <w:rPr>
          <w:rFonts w:asciiTheme="majorHAnsi" w:hAnsiTheme="majorHAnsi" w:cs="Calibri"/>
          <w:bCs/>
          <w:sz w:val="20"/>
          <w:szCs w:val="20"/>
        </w:rPr>
        <w:t xml:space="preserve">Genévrière ML Dumas, Roger Benaîm, l’indispensable en électrochimie, Breal, 2001. </w:t>
      </w:r>
    </w:p>
    <w:p w:rsidR="005D258B" w:rsidRPr="009F2AFE" w:rsidRDefault="005D258B" w:rsidP="005C1CD0">
      <w:pPr>
        <w:pStyle w:val="Paragraphedeliste"/>
        <w:numPr>
          <w:ilvl w:val="0"/>
          <w:numId w:val="10"/>
        </w:numPr>
        <w:spacing w:after="200" w:line="276" w:lineRule="auto"/>
        <w:ind w:left="567" w:hanging="283"/>
        <w:jc w:val="both"/>
        <w:rPr>
          <w:rFonts w:asciiTheme="majorHAnsi" w:eastAsiaTheme="minorHAnsi" w:hAnsiTheme="majorHAnsi"/>
          <w:sz w:val="20"/>
          <w:szCs w:val="20"/>
          <w:lang w:val="ru-RU"/>
        </w:rPr>
      </w:pPr>
      <w:r w:rsidRPr="009F2AFE">
        <w:rPr>
          <w:rFonts w:asciiTheme="majorHAnsi" w:eastAsiaTheme="minorHAnsi" w:hAnsiTheme="majorHAnsi"/>
          <w:sz w:val="20"/>
          <w:szCs w:val="20"/>
          <w:lang w:val="ru-RU"/>
        </w:rPr>
        <w:t xml:space="preserve">G. Milazo, </w:t>
      </w:r>
      <w:r>
        <w:rPr>
          <w:rFonts w:asciiTheme="majorHAnsi" w:eastAsiaTheme="minorHAnsi" w:hAnsiTheme="majorHAnsi"/>
          <w:sz w:val="20"/>
          <w:szCs w:val="20"/>
        </w:rPr>
        <w:t>« </w:t>
      </w:r>
      <w:r w:rsidRPr="009F2AFE">
        <w:rPr>
          <w:rFonts w:asciiTheme="majorHAnsi" w:eastAsiaTheme="minorHAnsi" w:hAnsiTheme="majorHAnsi"/>
          <w:sz w:val="20"/>
          <w:szCs w:val="20"/>
          <w:lang w:val="ru-RU"/>
        </w:rPr>
        <w:t>Electrochimie</w:t>
      </w:r>
      <w:r>
        <w:rPr>
          <w:rFonts w:asciiTheme="majorHAnsi" w:eastAsiaTheme="minorHAnsi" w:hAnsiTheme="majorHAnsi"/>
          <w:sz w:val="20"/>
          <w:szCs w:val="20"/>
        </w:rPr>
        <w:t> »</w:t>
      </w:r>
      <w:r w:rsidRPr="009F2AFE">
        <w:rPr>
          <w:rFonts w:asciiTheme="majorHAnsi" w:eastAsiaTheme="minorHAnsi" w:hAnsiTheme="majorHAnsi"/>
          <w:sz w:val="20"/>
          <w:szCs w:val="20"/>
          <w:lang w:val="ru-RU"/>
        </w:rPr>
        <w:t>, Dunod,1969.</w:t>
      </w:r>
    </w:p>
    <w:p w:rsidR="005D258B" w:rsidRPr="009F2AFE" w:rsidRDefault="005D258B" w:rsidP="005C1CD0">
      <w:pPr>
        <w:pStyle w:val="Paragraphedeliste"/>
        <w:numPr>
          <w:ilvl w:val="0"/>
          <w:numId w:val="10"/>
        </w:numPr>
        <w:spacing w:after="200" w:line="276" w:lineRule="auto"/>
        <w:ind w:left="567" w:hanging="283"/>
        <w:jc w:val="both"/>
        <w:rPr>
          <w:rFonts w:asciiTheme="majorHAnsi" w:eastAsiaTheme="minorHAnsi" w:hAnsiTheme="majorHAnsi"/>
          <w:sz w:val="20"/>
          <w:szCs w:val="20"/>
          <w:lang w:val="ru-RU"/>
        </w:rPr>
      </w:pPr>
      <w:r w:rsidRPr="009F2AFE">
        <w:rPr>
          <w:rFonts w:asciiTheme="majorHAnsi" w:eastAsiaTheme="minorHAnsi" w:hAnsiTheme="majorHAnsi"/>
          <w:sz w:val="20"/>
          <w:szCs w:val="20"/>
          <w:lang w:val="ru-RU"/>
        </w:rPr>
        <w:t xml:space="preserve">Brenet, </w:t>
      </w:r>
      <w:r>
        <w:rPr>
          <w:rFonts w:asciiTheme="majorHAnsi" w:eastAsiaTheme="minorHAnsi" w:hAnsiTheme="majorHAnsi"/>
          <w:sz w:val="20"/>
          <w:szCs w:val="20"/>
        </w:rPr>
        <w:t>« </w:t>
      </w:r>
      <w:r w:rsidRPr="009F2AFE">
        <w:rPr>
          <w:rFonts w:asciiTheme="majorHAnsi" w:eastAsiaTheme="minorHAnsi" w:hAnsiTheme="majorHAnsi"/>
          <w:sz w:val="20"/>
          <w:szCs w:val="20"/>
          <w:lang w:val="ru-RU"/>
        </w:rPr>
        <w:t>Introduction à l’électrochimie de l’équilibre et du non équilibre</w:t>
      </w:r>
      <w:r>
        <w:rPr>
          <w:rFonts w:asciiTheme="majorHAnsi" w:eastAsiaTheme="minorHAnsi" w:hAnsiTheme="majorHAnsi"/>
          <w:sz w:val="20"/>
          <w:szCs w:val="20"/>
        </w:rPr>
        <w:t> »</w:t>
      </w:r>
      <w:r w:rsidRPr="009F2AFE">
        <w:rPr>
          <w:rFonts w:asciiTheme="majorHAnsi" w:eastAsiaTheme="minorHAnsi" w:hAnsiTheme="majorHAnsi"/>
          <w:sz w:val="20"/>
          <w:szCs w:val="20"/>
        </w:rPr>
        <w:t>,</w:t>
      </w:r>
      <w:r w:rsidRPr="009F2AFE">
        <w:rPr>
          <w:rFonts w:asciiTheme="majorHAnsi" w:eastAsiaTheme="minorHAnsi" w:hAnsiTheme="majorHAnsi"/>
          <w:sz w:val="20"/>
          <w:szCs w:val="20"/>
          <w:lang w:val="ru-RU"/>
        </w:rPr>
        <w:t xml:space="preserve"> Masson,1980.</w:t>
      </w:r>
    </w:p>
    <w:p w:rsidR="005D258B" w:rsidRPr="009F2AFE" w:rsidRDefault="005D258B" w:rsidP="005C1CD0">
      <w:pPr>
        <w:pStyle w:val="Paragraphedeliste"/>
        <w:numPr>
          <w:ilvl w:val="0"/>
          <w:numId w:val="10"/>
        </w:numPr>
        <w:spacing w:after="200" w:line="276" w:lineRule="auto"/>
        <w:ind w:left="567" w:hanging="283"/>
        <w:jc w:val="both"/>
        <w:rPr>
          <w:rFonts w:asciiTheme="majorHAnsi" w:eastAsiaTheme="minorHAnsi" w:hAnsiTheme="majorHAnsi"/>
          <w:sz w:val="20"/>
          <w:szCs w:val="20"/>
          <w:lang w:val="ru-RU"/>
        </w:rPr>
      </w:pPr>
      <w:r w:rsidRPr="009F2AFE">
        <w:rPr>
          <w:rFonts w:asciiTheme="majorHAnsi" w:eastAsiaTheme="minorHAnsi" w:hAnsiTheme="majorHAnsi"/>
          <w:sz w:val="20"/>
          <w:szCs w:val="20"/>
          <w:lang w:val="ru-RU"/>
        </w:rPr>
        <w:t>Allen J. Bard,</w:t>
      </w:r>
      <w:r>
        <w:rPr>
          <w:rFonts w:asciiTheme="majorHAnsi" w:eastAsiaTheme="minorHAnsi" w:hAnsiTheme="majorHAnsi"/>
          <w:sz w:val="20"/>
          <w:szCs w:val="20"/>
        </w:rPr>
        <w:t> « </w:t>
      </w:r>
      <w:r w:rsidRPr="009F2AFE">
        <w:rPr>
          <w:rFonts w:asciiTheme="majorHAnsi" w:eastAsiaTheme="minorHAnsi" w:hAnsiTheme="majorHAnsi"/>
          <w:sz w:val="20"/>
          <w:szCs w:val="20"/>
          <w:lang w:val="ru-RU"/>
        </w:rPr>
        <w:t>Electrochimie : principes, méthodes et applications</w:t>
      </w:r>
      <w:r>
        <w:rPr>
          <w:rFonts w:asciiTheme="majorHAnsi" w:eastAsiaTheme="minorHAnsi" w:hAnsiTheme="majorHAnsi"/>
          <w:sz w:val="20"/>
          <w:szCs w:val="20"/>
        </w:rPr>
        <w:t> »</w:t>
      </w:r>
      <w:r w:rsidRPr="009F2AFE">
        <w:rPr>
          <w:rFonts w:asciiTheme="majorHAnsi" w:eastAsiaTheme="minorHAnsi" w:hAnsiTheme="majorHAnsi"/>
          <w:sz w:val="20"/>
          <w:szCs w:val="20"/>
          <w:lang w:val="ru-RU"/>
        </w:rPr>
        <w:t>,  Masson, 1983.</w:t>
      </w:r>
    </w:p>
    <w:p w:rsidR="005D258B" w:rsidRPr="004C6876" w:rsidRDefault="005D258B" w:rsidP="005C1CD0">
      <w:pPr>
        <w:pStyle w:val="Paragraphedeliste"/>
        <w:numPr>
          <w:ilvl w:val="0"/>
          <w:numId w:val="10"/>
        </w:numPr>
        <w:spacing w:after="200" w:line="276" w:lineRule="auto"/>
        <w:ind w:left="567" w:hanging="283"/>
        <w:jc w:val="both"/>
        <w:rPr>
          <w:rFonts w:asciiTheme="majorHAnsi" w:eastAsiaTheme="minorHAnsi" w:hAnsiTheme="majorHAnsi"/>
          <w:sz w:val="20"/>
          <w:szCs w:val="20"/>
          <w:lang w:val="ru-RU"/>
        </w:rPr>
      </w:pPr>
      <w:r w:rsidRPr="004C6876">
        <w:rPr>
          <w:rFonts w:asciiTheme="majorHAnsi" w:eastAsiaTheme="minorHAnsi" w:hAnsiTheme="majorHAnsi"/>
          <w:sz w:val="20"/>
          <w:szCs w:val="20"/>
          <w:lang w:val="ru-RU"/>
        </w:rPr>
        <w:t>Fabien Miomandre, SaïdSadki, PierreAudebert</w:t>
      </w:r>
      <w:r w:rsidRPr="004C6876">
        <w:rPr>
          <w:rFonts w:asciiTheme="majorHAnsi" w:eastAsiaTheme="minorHAnsi" w:hAnsiTheme="majorHAnsi"/>
          <w:sz w:val="20"/>
          <w:szCs w:val="20"/>
        </w:rPr>
        <w:t>, « </w:t>
      </w:r>
      <w:r w:rsidRPr="004C6876">
        <w:rPr>
          <w:rFonts w:asciiTheme="majorHAnsi" w:eastAsiaTheme="minorHAnsi" w:hAnsiTheme="majorHAnsi"/>
          <w:sz w:val="20"/>
          <w:szCs w:val="20"/>
          <w:lang w:val="ru-RU"/>
        </w:rPr>
        <w:t>Electrochimie des concepts aux applications</w:t>
      </w:r>
      <w:r w:rsidRPr="004C6876">
        <w:rPr>
          <w:rFonts w:asciiTheme="majorHAnsi" w:eastAsiaTheme="minorHAnsi" w:hAnsiTheme="majorHAnsi"/>
          <w:sz w:val="20"/>
          <w:szCs w:val="20"/>
        </w:rPr>
        <w:t> »,</w:t>
      </w:r>
      <w:r w:rsidRPr="004C6876">
        <w:rPr>
          <w:rFonts w:asciiTheme="majorHAnsi" w:eastAsiaTheme="minorHAnsi" w:hAnsiTheme="majorHAnsi"/>
          <w:sz w:val="20"/>
          <w:szCs w:val="20"/>
          <w:lang w:val="ru-RU"/>
        </w:rPr>
        <w:t xml:space="preserve"> Dunod, 2005.</w:t>
      </w:r>
    </w:p>
    <w:p w:rsidR="005D258B" w:rsidRPr="004C6876" w:rsidRDefault="005D258B" w:rsidP="005C1CD0">
      <w:pPr>
        <w:pStyle w:val="Paragraphedeliste"/>
        <w:numPr>
          <w:ilvl w:val="0"/>
          <w:numId w:val="10"/>
        </w:numPr>
        <w:spacing w:after="200" w:line="276" w:lineRule="auto"/>
        <w:ind w:left="567" w:hanging="283"/>
        <w:jc w:val="both"/>
        <w:rPr>
          <w:rFonts w:asciiTheme="majorHAnsi" w:eastAsiaTheme="minorHAnsi" w:hAnsiTheme="majorHAnsi"/>
          <w:sz w:val="20"/>
          <w:szCs w:val="20"/>
          <w:lang w:val="ru-RU"/>
        </w:rPr>
      </w:pPr>
      <w:r w:rsidRPr="004C6876">
        <w:rPr>
          <w:rFonts w:asciiTheme="majorHAnsi" w:eastAsiaTheme="minorHAnsi" w:hAnsiTheme="majorHAnsi"/>
          <w:sz w:val="20"/>
          <w:szCs w:val="20"/>
          <w:lang w:val="ru-RU"/>
        </w:rPr>
        <w:t>F.Cœuret, A. Stock</w:t>
      </w:r>
      <w:r w:rsidRPr="004C6876">
        <w:rPr>
          <w:rFonts w:asciiTheme="majorHAnsi" w:eastAsiaTheme="minorHAnsi" w:hAnsiTheme="majorHAnsi"/>
          <w:sz w:val="20"/>
          <w:szCs w:val="20"/>
        </w:rPr>
        <w:t>,« </w:t>
      </w:r>
      <w:r w:rsidRPr="004C6876">
        <w:rPr>
          <w:rFonts w:asciiTheme="majorHAnsi" w:eastAsiaTheme="minorHAnsi" w:hAnsiTheme="majorHAnsi"/>
          <w:sz w:val="20"/>
          <w:szCs w:val="20"/>
          <w:lang w:val="ru-RU"/>
        </w:rPr>
        <w:t>Eléments de génie électrochimique</w:t>
      </w:r>
      <w:r w:rsidRPr="004C6876">
        <w:rPr>
          <w:rFonts w:asciiTheme="majorHAnsi" w:eastAsiaTheme="minorHAnsi" w:hAnsiTheme="majorHAnsi"/>
          <w:sz w:val="20"/>
          <w:szCs w:val="20"/>
        </w:rPr>
        <w:t> »,</w:t>
      </w:r>
      <w:r w:rsidRPr="004C6876">
        <w:rPr>
          <w:rFonts w:asciiTheme="majorHAnsi" w:eastAsiaTheme="minorHAnsi" w:hAnsiTheme="majorHAnsi"/>
          <w:sz w:val="20"/>
          <w:szCs w:val="20"/>
          <w:lang w:val="ru-RU"/>
        </w:rPr>
        <w:t xml:space="preserve"> Lavoisier Tech. &amp;.Doc</w:t>
      </w:r>
      <w:r w:rsidRPr="004C6876">
        <w:rPr>
          <w:rFonts w:asciiTheme="majorHAnsi" w:eastAsiaTheme="minorHAnsi" w:hAnsiTheme="majorHAnsi"/>
          <w:sz w:val="20"/>
          <w:szCs w:val="20"/>
        </w:rPr>
        <w:t>,</w:t>
      </w:r>
      <w:r w:rsidRPr="004C6876">
        <w:rPr>
          <w:rFonts w:asciiTheme="majorHAnsi" w:eastAsiaTheme="minorHAnsi" w:hAnsiTheme="majorHAnsi"/>
          <w:sz w:val="20"/>
          <w:szCs w:val="20"/>
          <w:lang w:val="ru-RU"/>
        </w:rPr>
        <w:t xml:space="preserve"> 1993.</w:t>
      </w:r>
      <w:r w:rsidRPr="004C6876">
        <w:rPr>
          <w:rFonts w:asciiTheme="majorHAnsi" w:eastAsiaTheme="minorHAnsi" w:hAnsiTheme="majorHAnsi"/>
        </w:rPr>
        <w:br w:type="page"/>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sidRPr="002F7BFF">
        <w:rPr>
          <w:rFonts w:asciiTheme="majorHAnsi" w:hAnsiTheme="majorHAnsi" w:cs="Calibri"/>
          <w:b/>
        </w:rPr>
        <w:lastRenderedPageBreak/>
        <w:t>Semestre </w:t>
      </w:r>
      <w:r w:rsidRPr="002F7BFF">
        <w:rPr>
          <w:rFonts w:asciiTheme="majorHAnsi" w:hAnsiTheme="majorHAnsi" w:cs="Calibri"/>
          <w:b/>
          <w:iCs/>
        </w:rPr>
        <w:t>:</w:t>
      </w:r>
      <w:r w:rsidRPr="002F7BFF">
        <w:rPr>
          <w:rFonts w:asciiTheme="majorHAnsi" w:hAnsiTheme="majorHAnsi" w:cs="Calibri"/>
          <w:b/>
          <w:i/>
        </w:rPr>
        <w:t>5</w:t>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Unité d’enseignement : UEF 3.1.2</w:t>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eastAsia="Calibri" w:hAnsiTheme="majorHAnsi" w:cstheme="minorBidi"/>
          <w:b/>
          <w:bCs/>
          <w:color w:val="000000"/>
          <w:lang w:eastAsia="en-US"/>
        </w:rPr>
      </w:pPr>
      <w:r w:rsidRPr="002F7BFF">
        <w:rPr>
          <w:rFonts w:asciiTheme="majorHAnsi" w:hAnsiTheme="majorHAnsi" w:cs="Calibri"/>
          <w:b/>
          <w:bCs/>
          <w:iCs/>
        </w:rPr>
        <w:t>Matière</w:t>
      </w:r>
      <w:r w:rsidRPr="002F7BFF">
        <w:rPr>
          <w:rFonts w:asciiTheme="majorHAnsi" w:hAnsiTheme="majorHAnsi" w:cstheme="minorBidi"/>
          <w:b/>
          <w:bCs/>
          <w:iCs/>
        </w:rPr>
        <w:t xml:space="preserve">2: </w:t>
      </w:r>
      <w:r w:rsidRPr="002F7BFF">
        <w:rPr>
          <w:rFonts w:asciiTheme="majorHAnsi" w:eastAsia="Calibri" w:hAnsiTheme="majorHAnsi" w:cstheme="minorBidi"/>
          <w:b/>
          <w:bCs/>
          <w:color w:val="000000"/>
          <w:lang w:eastAsia="en-US"/>
        </w:rPr>
        <w:t>Instrumentation– Capteurs</w:t>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eastAsia="Calibri" w:hAnsiTheme="majorHAnsi" w:cstheme="minorBidi"/>
          <w:b/>
          <w:bCs/>
          <w:color w:val="000000"/>
          <w:lang w:eastAsia="en-US"/>
        </w:rPr>
        <w:t>VHS: 22h30  (Cours: 1h30)</w:t>
      </w:r>
      <w:r w:rsidRPr="002F7BFF">
        <w:rPr>
          <w:rFonts w:asciiTheme="majorHAnsi" w:eastAsia="Calibri" w:hAnsiTheme="majorHAnsi" w:cstheme="minorBidi"/>
          <w:b/>
          <w:bCs/>
          <w:color w:val="000000"/>
          <w:lang w:eastAsia="en-US"/>
        </w:rPr>
        <w:tab/>
      </w:r>
      <w:r w:rsidRPr="002F7BFF">
        <w:rPr>
          <w:rFonts w:asciiTheme="majorHAnsi" w:eastAsia="Calibri" w:hAnsiTheme="majorHAnsi" w:cstheme="minorBidi"/>
          <w:b/>
          <w:bCs/>
          <w:color w:val="000000"/>
          <w:lang w:eastAsia="en-US"/>
        </w:rPr>
        <w:tab/>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Crédits : 2</w:t>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Coefficient : 1</w:t>
      </w:r>
    </w:p>
    <w:p w:rsidR="005D258B" w:rsidRPr="008B179F" w:rsidRDefault="005D258B" w:rsidP="005D258B">
      <w:pPr>
        <w:spacing w:line="276" w:lineRule="auto"/>
        <w:jc w:val="both"/>
        <w:rPr>
          <w:rFonts w:asciiTheme="majorHAnsi" w:hAnsiTheme="majorHAnsi" w:cs="Calibri"/>
          <w:b/>
        </w:rPr>
      </w:pPr>
    </w:p>
    <w:p w:rsidR="005D258B" w:rsidRPr="003F0A7A" w:rsidRDefault="005D258B" w:rsidP="005D258B">
      <w:pPr>
        <w:spacing w:line="276" w:lineRule="auto"/>
        <w:jc w:val="both"/>
        <w:rPr>
          <w:rFonts w:asciiTheme="majorHAnsi" w:hAnsiTheme="majorHAnsi" w:cs="Calibri"/>
          <w:u w:val="thick" w:color="F79646" w:themeColor="accent6"/>
        </w:rPr>
      </w:pPr>
      <w:r w:rsidRPr="003F0A7A">
        <w:rPr>
          <w:rFonts w:asciiTheme="majorHAnsi" w:hAnsiTheme="majorHAnsi" w:cs="Calibri"/>
          <w:b/>
          <w:u w:val="thick" w:color="F79646" w:themeColor="accent6"/>
        </w:rPr>
        <w:t>Objectifs de l’enseignement:</w:t>
      </w:r>
    </w:p>
    <w:p w:rsidR="005D258B" w:rsidRPr="003F0A7A" w:rsidRDefault="005D258B" w:rsidP="005D258B">
      <w:pPr>
        <w:jc w:val="both"/>
        <w:rPr>
          <w:rFonts w:asciiTheme="majorHAnsi" w:hAnsiTheme="majorHAnsi" w:cstheme="minorBidi"/>
          <w:sz w:val="22"/>
          <w:szCs w:val="22"/>
        </w:rPr>
      </w:pPr>
      <w:r w:rsidRPr="00A47BD0">
        <w:rPr>
          <w:rFonts w:asciiTheme="majorHAnsi" w:hAnsiTheme="majorHAnsi" w:cstheme="minorBidi"/>
          <w:sz w:val="22"/>
          <w:szCs w:val="22"/>
        </w:rPr>
        <w:t>Acquérirles connaissances permettant la maitrise et l’exploitation des effets physiques mis en jeu dans les dispositifs instrumentaux de prélèvement d’informations dans le milieu de mesure: machines, environnement, etc</w:t>
      </w:r>
      <w:r w:rsidRPr="00C63BBB">
        <w:rPr>
          <w:rFonts w:asciiTheme="majorHAnsi" w:hAnsiTheme="majorHAnsi" w:cstheme="minorBidi"/>
          <w:sz w:val="22"/>
          <w:szCs w:val="22"/>
        </w:rPr>
        <w:t>.</w:t>
      </w:r>
    </w:p>
    <w:p w:rsidR="005D258B" w:rsidRPr="003F0A7A" w:rsidRDefault="005D258B" w:rsidP="005D258B">
      <w:pPr>
        <w:spacing w:line="276" w:lineRule="auto"/>
        <w:jc w:val="both"/>
        <w:rPr>
          <w:rFonts w:asciiTheme="majorHAnsi" w:hAnsiTheme="majorHAnsi" w:cstheme="minorBidi"/>
          <w:sz w:val="22"/>
          <w:szCs w:val="22"/>
        </w:rPr>
      </w:pPr>
    </w:p>
    <w:p w:rsidR="005D258B" w:rsidRPr="003F0A7A" w:rsidRDefault="005D258B" w:rsidP="005D258B">
      <w:pPr>
        <w:spacing w:line="276" w:lineRule="auto"/>
        <w:jc w:val="both"/>
        <w:rPr>
          <w:rFonts w:asciiTheme="majorHAnsi" w:hAnsiTheme="majorHAnsi" w:cs="Calibri"/>
          <w:u w:val="thick" w:color="F79646" w:themeColor="accent6"/>
        </w:rPr>
      </w:pPr>
      <w:r w:rsidRPr="003F0A7A">
        <w:rPr>
          <w:rFonts w:asciiTheme="majorHAnsi" w:hAnsiTheme="majorHAnsi" w:cs="Calibri"/>
          <w:b/>
          <w:u w:val="thick" w:color="F79646" w:themeColor="accent6"/>
        </w:rPr>
        <w:t xml:space="preserve">Connaissances préalables recommandées: </w:t>
      </w:r>
    </w:p>
    <w:p w:rsidR="005D258B" w:rsidRPr="003F0A7A" w:rsidRDefault="005D258B" w:rsidP="005D258B">
      <w:pPr>
        <w:spacing w:line="276" w:lineRule="auto"/>
        <w:jc w:val="both"/>
        <w:rPr>
          <w:rFonts w:asciiTheme="majorHAnsi" w:hAnsiTheme="majorHAnsi" w:cstheme="minorBidi"/>
          <w:sz w:val="22"/>
          <w:szCs w:val="22"/>
        </w:rPr>
      </w:pPr>
      <w:r>
        <w:rPr>
          <w:rFonts w:asciiTheme="majorHAnsi" w:hAnsiTheme="majorHAnsi" w:cstheme="minorBidi"/>
          <w:sz w:val="22"/>
          <w:szCs w:val="22"/>
        </w:rPr>
        <w:t>Thermodynamique ; Mécanique des fluides ; P</w:t>
      </w:r>
      <w:r w:rsidRPr="00A47BD0">
        <w:rPr>
          <w:rFonts w:asciiTheme="majorHAnsi" w:hAnsiTheme="majorHAnsi" w:cstheme="minorBidi"/>
          <w:sz w:val="22"/>
          <w:szCs w:val="22"/>
        </w:rPr>
        <w:t>hénomènes de transfert</w:t>
      </w:r>
      <w:r w:rsidRPr="003F0A7A">
        <w:rPr>
          <w:rFonts w:asciiTheme="majorHAnsi" w:hAnsiTheme="majorHAnsi" w:cstheme="minorBidi"/>
          <w:sz w:val="22"/>
          <w:szCs w:val="22"/>
        </w:rPr>
        <w:t>.</w:t>
      </w:r>
    </w:p>
    <w:p w:rsidR="005D258B" w:rsidRPr="003F0A7A" w:rsidRDefault="005D258B" w:rsidP="005D258B">
      <w:pPr>
        <w:spacing w:line="276" w:lineRule="auto"/>
        <w:jc w:val="both"/>
        <w:rPr>
          <w:rFonts w:asciiTheme="majorHAnsi" w:hAnsiTheme="majorHAnsi" w:cs="Calibri"/>
        </w:rPr>
      </w:pPr>
    </w:p>
    <w:p w:rsidR="005D258B" w:rsidRPr="003F0A7A" w:rsidRDefault="005D258B" w:rsidP="005D258B">
      <w:pPr>
        <w:spacing w:after="120"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Contenu de la matière:</w:t>
      </w: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1</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2 </w:t>
      </w:r>
      <w:r w:rsidRPr="00601ACD">
        <w:rPr>
          <w:rFonts w:asciiTheme="majorHAnsi" w:hAnsiTheme="majorHAnsi" w:cstheme="minorBidi"/>
          <w:b/>
          <w:bCs/>
          <w:sz w:val="22"/>
          <w:szCs w:val="22"/>
        </w:rPr>
        <w:t>semaines)</w:t>
      </w:r>
    </w:p>
    <w:p w:rsidR="005D258B" w:rsidRPr="00CE5137" w:rsidRDefault="005D258B" w:rsidP="005D258B">
      <w:pPr>
        <w:jc w:val="both"/>
        <w:rPr>
          <w:rFonts w:asciiTheme="majorHAnsi" w:hAnsiTheme="majorHAnsi"/>
          <w:sz w:val="22"/>
          <w:szCs w:val="22"/>
        </w:rPr>
      </w:pPr>
      <w:r w:rsidRPr="00CE5137">
        <w:rPr>
          <w:rFonts w:asciiTheme="majorHAnsi" w:hAnsiTheme="majorHAnsi"/>
          <w:bCs/>
          <w:sz w:val="22"/>
          <w:szCs w:val="22"/>
        </w:rPr>
        <w:t>Principes d’une mesure</w:t>
      </w:r>
      <w:r>
        <w:rPr>
          <w:rFonts w:asciiTheme="majorHAnsi" w:hAnsiTheme="majorHAnsi"/>
          <w:bCs/>
          <w:sz w:val="22"/>
          <w:szCs w:val="22"/>
        </w:rPr>
        <w:t xml:space="preserve"> : </w:t>
      </w:r>
      <w:r w:rsidRPr="00CE5137">
        <w:rPr>
          <w:rFonts w:asciiTheme="majorHAnsi" w:hAnsiTheme="majorHAnsi"/>
          <w:sz w:val="22"/>
          <w:szCs w:val="22"/>
        </w:rPr>
        <w:t>Fonction d’un ap</w:t>
      </w:r>
      <w:r>
        <w:rPr>
          <w:rFonts w:asciiTheme="majorHAnsi" w:hAnsiTheme="majorHAnsi"/>
          <w:sz w:val="22"/>
          <w:szCs w:val="22"/>
        </w:rPr>
        <w:t>pareil de mesure ou de contrôle ; C</w:t>
      </w:r>
      <w:r w:rsidRPr="00CE5137">
        <w:rPr>
          <w:rFonts w:asciiTheme="majorHAnsi" w:hAnsiTheme="majorHAnsi"/>
          <w:sz w:val="22"/>
          <w:szCs w:val="22"/>
        </w:rPr>
        <w:t xml:space="preserve">onstitution </w:t>
      </w:r>
      <w:r>
        <w:rPr>
          <w:rFonts w:asciiTheme="majorHAnsi" w:hAnsiTheme="majorHAnsi"/>
          <w:sz w:val="22"/>
          <w:szCs w:val="22"/>
        </w:rPr>
        <w:t>globale d’un appareil de mesure ; Q</w:t>
      </w:r>
      <w:r w:rsidRPr="00CE5137">
        <w:rPr>
          <w:rFonts w:asciiTheme="majorHAnsi" w:hAnsiTheme="majorHAnsi"/>
          <w:sz w:val="22"/>
          <w:szCs w:val="22"/>
        </w:rPr>
        <w:t>ual</w:t>
      </w:r>
      <w:r>
        <w:rPr>
          <w:rFonts w:asciiTheme="majorHAnsi" w:hAnsiTheme="majorHAnsi"/>
          <w:sz w:val="22"/>
          <w:szCs w:val="22"/>
        </w:rPr>
        <w:t>ités d’un appareil de mesure (Zéro, Echelle, Linéarité) ; P</w:t>
      </w:r>
      <w:r w:rsidRPr="00CE5137">
        <w:rPr>
          <w:rFonts w:asciiTheme="majorHAnsi" w:hAnsiTheme="majorHAnsi"/>
          <w:sz w:val="22"/>
          <w:szCs w:val="22"/>
        </w:rPr>
        <w:t>erformance d’une chaîne de mesure.</w:t>
      </w:r>
    </w:p>
    <w:p w:rsidR="005D258B" w:rsidRDefault="005D258B" w:rsidP="005D258B">
      <w:pPr>
        <w:jc w:val="both"/>
        <w:rPr>
          <w:rFonts w:asciiTheme="majorHAnsi" w:hAnsiTheme="majorHAnsi"/>
          <w:bCs/>
          <w:sz w:val="22"/>
          <w:szCs w:val="22"/>
        </w:rPr>
      </w:pP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2</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2 </w:t>
      </w:r>
      <w:r w:rsidRPr="00601ACD">
        <w:rPr>
          <w:rFonts w:asciiTheme="majorHAnsi" w:hAnsiTheme="majorHAnsi" w:cstheme="minorBidi"/>
          <w:b/>
          <w:bCs/>
          <w:sz w:val="22"/>
          <w:szCs w:val="22"/>
        </w:rPr>
        <w:t>semaines)</w:t>
      </w:r>
    </w:p>
    <w:p w:rsidR="005D258B" w:rsidRDefault="005D258B" w:rsidP="005D258B">
      <w:pPr>
        <w:jc w:val="both"/>
        <w:rPr>
          <w:rFonts w:asciiTheme="majorHAnsi" w:hAnsiTheme="majorHAnsi"/>
          <w:sz w:val="22"/>
          <w:szCs w:val="22"/>
        </w:rPr>
      </w:pPr>
      <w:r>
        <w:rPr>
          <w:rFonts w:asciiTheme="majorHAnsi" w:hAnsiTheme="majorHAnsi"/>
          <w:bCs/>
          <w:sz w:val="22"/>
          <w:szCs w:val="22"/>
        </w:rPr>
        <w:t xml:space="preserve">Mesures des pressions : </w:t>
      </w:r>
      <w:r w:rsidRPr="00CE5137">
        <w:rPr>
          <w:rFonts w:asciiTheme="majorHAnsi" w:hAnsiTheme="majorHAnsi"/>
          <w:sz w:val="22"/>
          <w:szCs w:val="22"/>
        </w:rPr>
        <w:t>Pres</w:t>
      </w:r>
      <w:r>
        <w:rPr>
          <w:rFonts w:asciiTheme="majorHAnsi" w:hAnsiTheme="majorHAnsi"/>
          <w:sz w:val="22"/>
          <w:szCs w:val="22"/>
        </w:rPr>
        <w:t>sions absolue et différentielle ; Vide ; A</w:t>
      </w:r>
      <w:r w:rsidRPr="00CE5137">
        <w:rPr>
          <w:rFonts w:asciiTheme="majorHAnsi" w:hAnsiTheme="majorHAnsi"/>
          <w:sz w:val="22"/>
          <w:szCs w:val="22"/>
        </w:rPr>
        <w:t>ppareils de me</w:t>
      </w:r>
      <w:r>
        <w:rPr>
          <w:rFonts w:asciiTheme="majorHAnsi" w:hAnsiTheme="majorHAnsi"/>
          <w:sz w:val="22"/>
          <w:szCs w:val="22"/>
        </w:rPr>
        <w:t>sure des pressions ; U</w:t>
      </w:r>
      <w:r w:rsidRPr="00CE5137">
        <w:rPr>
          <w:rFonts w:asciiTheme="majorHAnsi" w:hAnsiTheme="majorHAnsi"/>
          <w:sz w:val="22"/>
          <w:szCs w:val="22"/>
        </w:rPr>
        <w:t>tilisation et montage.</w:t>
      </w:r>
    </w:p>
    <w:p w:rsidR="005D258B" w:rsidRPr="00CE5137" w:rsidRDefault="005D258B" w:rsidP="005D258B">
      <w:pPr>
        <w:ind w:firstLine="708"/>
        <w:jc w:val="both"/>
        <w:rPr>
          <w:rFonts w:asciiTheme="majorHAnsi" w:hAnsiTheme="majorHAnsi"/>
          <w:sz w:val="22"/>
          <w:szCs w:val="22"/>
        </w:rPr>
      </w:pP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3</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2 </w:t>
      </w:r>
      <w:r w:rsidRPr="00601ACD">
        <w:rPr>
          <w:rFonts w:asciiTheme="majorHAnsi" w:hAnsiTheme="majorHAnsi" w:cstheme="minorBidi"/>
          <w:b/>
          <w:bCs/>
          <w:sz w:val="22"/>
          <w:szCs w:val="22"/>
        </w:rPr>
        <w:t>semaines)</w:t>
      </w:r>
    </w:p>
    <w:p w:rsidR="005D258B" w:rsidRDefault="005D258B" w:rsidP="005D258B">
      <w:pPr>
        <w:jc w:val="both"/>
        <w:rPr>
          <w:rFonts w:asciiTheme="majorHAnsi" w:hAnsiTheme="majorHAnsi"/>
          <w:sz w:val="22"/>
          <w:szCs w:val="22"/>
        </w:rPr>
      </w:pPr>
      <w:r w:rsidRPr="00CE5137">
        <w:rPr>
          <w:rFonts w:asciiTheme="majorHAnsi" w:hAnsiTheme="majorHAnsi"/>
          <w:bCs/>
          <w:sz w:val="22"/>
          <w:szCs w:val="22"/>
        </w:rPr>
        <w:t>Mesures des débits</w:t>
      </w:r>
      <w:r>
        <w:rPr>
          <w:rFonts w:asciiTheme="majorHAnsi" w:hAnsiTheme="majorHAnsi"/>
          <w:bCs/>
          <w:sz w:val="22"/>
          <w:szCs w:val="22"/>
        </w:rPr>
        <w:t xml:space="preserve"> : </w:t>
      </w:r>
      <w:r w:rsidRPr="00CE5137">
        <w:rPr>
          <w:rFonts w:asciiTheme="majorHAnsi" w:hAnsiTheme="majorHAnsi"/>
          <w:sz w:val="22"/>
          <w:szCs w:val="22"/>
        </w:rPr>
        <w:t>Débits à pression différentielle, à orifice et à section variables</w:t>
      </w:r>
      <w:r>
        <w:rPr>
          <w:rFonts w:asciiTheme="majorHAnsi" w:hAnsiTheme="majorHAnsi"/>
          <w:sz w:val="22"/>
          <w:szCs w:val="22"/>
        </w:rPr>
        <w:t> ; C</w:t>
      </w:r>
      <w:r w:rsidRPr="00CE5137">
        <w:rPr>
          <w:rFonts w:asciiTheme="majorHAnsi" w:hAnsiTheme="majorHAnsi"/>
          <w:sz w:val="22"/>
          <w:szCs w:val="22"/>
        </w:rPr>
        <w:t>ompteurs.</w:t>
      </w:r>
    </w:p>
    <w:p w:rsidR="005D258B" w:rsidRPr="00CE5137" w:rsidRDefault="005D258B" w:rsidP="005D258B">
      <w:pPr>
        <w:jc w:val="both"/>
        <w:rPr>
          <w:rFonts w:asciiTheme="majorHAnsi" w:hAnsiTheme="majorHAnsi"/>
          <w:sz w:val="22"/>
          <w:szCs w:val="22"/>
        </w:rPr>
      </w:pP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4</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2 </w:t>
      </w:r>
      <w:r w:rsidRPr="00601ACD">
        <w:rPr>
          <w:rFonts w:asciiTheme="majorHAnsi" w:hAnsiTheme="majorHAnsi" w:cstheme="minorBidi"/>
          <w:b/>
          <w:bCs/>
          <w:sz w:val="22"/>
          <w:szCs w:val="22"/>
        </w:rPr>
        <w:t>semaines)</w:t>
      </w:r>
    </w:p>
    <w:p w:rsidR="005D258B" w:rsidRPr="00CE5137" w:rsidRDefault="005D258B" w:rsidP="005D258B">
      <w:pPr>
        <w:jc w:val="both"/>
        <w:rPr>
          <w:rFonts w:asciiTheme="majorHAnsi" w:hAnsiTheme="majorHAnsi"/>
          <w:sz w:val="22"/>
          <w:szCs w:val="22"/>
        </w:rPr>
      </w:pPr>
      <w:r w:rsidRPr="00CE5137">
        <w:rPr>
          <w:rFonts w:asciiTheme="majorHAnsi" w:hAnsiTheme="majorHAnsi"/>
          <w:bCs/>
          <w:sz w:val="22"/>
          <w:szCs w:val="22"/>
        </w:rPr>
        <w:t>Mesures de niveau</w:t>
      </w:r>
      <w:r>
        <w:rPr>
          <w:rFonts w:asciiTheme="majorHAnsi" w:hAnsiTheme="majorHAnsi"/>
          <w:bCs/>
          <w:sz w:val="22"/>
          <w:szCs w:val="22"/>
        </w:rPr>
        <w:t xml:space="preserve"> : </w:t>
      </w:r>
      <w:r w:rsidRPr="00CE5137">
        <w:rPr>
          <w:rFonts w:asciiTheme="majorHAnsi" w:hAnsiTheme="majorHAnsi"/>
          <w:sz w:val="22"/>
          <w:szCs w:val="22"/>
        </w:rPr>
        <w:t>Apparei</w:t>
      </w:r>
      <w:r>
        <w:rPr>
          <w:rFonts w:asciiTheme="majorHAnsi" w:hAnsiTheme="majorHAnsi"/>
          <w:sz w:val="22"/>
          <w:szCs w:val="22"/>
        </w:rPr>
        <w:t>l optique, niveau bulle à bulle ; M</w:t>
      </w:r>
      <w:r w:rsidRPr="00CE5137">
        <w:rPr>
          <w:rFonts w:asciiTheme="majorHAnsi" w:hAnsiTheme="majorHAnsi"/>
          <w:sz w:val="22"/>
          <w:szCs w:val="22"/>
        </w:rPr>
        <w:t>esure de niveau par la pression due à la hauteur du liquide.</w:t>
      </w:r>
    </w:p>
    <w:p w:rsidR="005D258B" w:rsidRDefault="005D258B" w:rsidP="005D258B">
      <w:pPr>
        <w:tabs>
          <w:tab w:val="center" w:pos="4536"/>
        </w:tabs>
        <w:jc w:val="both"/>
        <w:rPr>
          <w:rFonts w:asciiTheme="majorHAnsi" w:hAnsiTheme="majorHAnsi"/>
          <w:bCs/>
          <w:sz w:val="22"/>
          <w:szCs w:val="22"/>
        </w:rPr>
      </w:pP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5</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2 </w:t>
      </w:r>
      <w:r w:rsidRPr="00601ACD">
        <w:rPr>
          <w:rFonts w:asciiTheme="majorHAnsi" w:hAnsiTheme="majorHAnsi" w:cstheme="minorBidi"/>
          <w:b/>
          <w:bCs/>
          <w:sz w:val="22"/>
          <w:szCs w:val="22"/>
        </w:rPr>
        <w:t>semaines)</w:t>
      </w:r>
    </w:p>
    <w:p w:rsidR="005D258B" w:rsidRPr="00CE5137" w:rsidRDefault="005D258B" w:rsidP="005D258B">
      <w:pPr>
        <w:tabs>
          <w:tab w:val="center" w:pos="4536"/>
        </w:tabs>
        <w:jc w:val="both"/>
        <w:rPr>
          <w:rFonts w:asciiTheme="majorHAnsi" w:hAnsiTheme="majorHAnsi"/>
          <w:sz w:val="22"/>
          <w:szCs w:val="22"/>
        </w:rPr>
      </w:pPr>
      <w:r>
        <w:rPr>
          <w:rFonts w:asciiTheme="majorHAnsi" w:hAnsiTheme="majorHAnsi"/>
          <w:bCs/>
          <w:sz w:val="22"/>
          <w:szCs w:val="22"/>
        </w:rPr>
        <w:t xml:space="preserve">Mesures de température : </w:t>
      </w:r>
      <w:r w:rsidRPr="00CE5137">
        <w:rPr>
          <w:rFonts w:asciiTheme="majorHAnsi" w:hAnsiTheme="majorHAnsi"/>
          <w:sz w:val="22"/>
          <w:szCs w:val="22"/>
        </w:rPr>
        <w:tab/>
        <w:t>Thermomètres et thermocouples, thermistances.</w:t>
      </w:r>
    </w:p>
    <w:p w:rsidR="005D258B" w:rsidRDefault="005D258B" w:rsidP="005D258B">
      <w:pPr>
        <w:jc w:val="both"/>
        <w:rPr>
          <w:rFonts w:asciiTheme="majorHAnsi" w:hAnsiTheme="majorHAnsi"/>
          <w:bCs/>
          <w:sz w:val="22"/>
          <w:szCs w:val="22"/>
        </w:rPr>
      </w:pP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6</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5 </w:t>
      </w:r>
      <w:r w:rsidRPr="00601ACD">
        <w:rPr>
          <w:rFonts w:asciiTheme="majorHAnsi" w:hAnsiTheme="majorHAnsi" w:cstheme="minorBidi"/>
          <w:b/>
          <w:bCs/>
          <w:sz w:val="22"/>
          <w:szCs w:val="22"/>
        </w:rPr>
        <w:t>semaines)</w:t>
      </w:r>
    </w:p>
    <w:p w:rsidR="005D258B" w:rsidRPr="006A196C" w:rsidRDefault="005D258B" w:rsidP="005D258B">
      <w:pPr>
        <w:jc w:val="both"/>
        <w:rPr>
          <w:rFonts w:asciiTheme="majorHAnsi" w:hAnsiTheme="majorHAnsi"/>
          <w:sz w:val="22"/>
          <w:szCs w:val="22"/>
        </w:rPr>
      </w:pPr>
      <w:r w:rsidRPr="00CE5137">
        <w:rPr>
          <w:rFonts w:asciiTheme="majorHAnsi" w:hAnsiTheme="majorHAnsi"/>
          <w:bCs/>
          <w:sz w:val="22"/>
          <w:szCs w:val="22"/>
        </w:rPr>
        <w:t>Capteurs</w:t>
      </w:r>
      <w:r>
        <w:rPr>
          <w:rFonts w:asciiTheme="majorHAnsi" w:hAnsiTheme="majorHAnsi"/>
          <w:bCs/>
          <w:sz w:val="22"/>
          <w:szCs w:val="22"/>
        </w:rPr>
        <w:t xml:space="preserve"> : </w:t>
      </w:r>
      <w:r w:rsidRPr="00CE5137">
        <w:rPr>
          <w:rFonts w:asciiTheme="majorHAnsi" w:hAnsiTheme="majorHAnsi"/>
          <w:sz w:val="22"/>
          <w:szCs w:val="22"/>
        </w:rPr>
        <w:t>Physique d</w:t>
      </w:r>
      <w:r>
        <w:rPr>
          <w:rFonts w:asciiTheme="majorHAnsi" w:hAnsiTheme="majorHAnsi"/>
          <w:sz w:val="22"/>
          <w:szCs w:val="22"/>
        </w:rPr>
        <w:t>es capteurs : Capteurs simples ; Fonctions de transduction ; A</w:t>
      </w:r>
      <w:r w:rsidRPr="00CE5137">
        <w:rPr>
          <w:rFonts w:asciiTheme="majorHAnsi" w:hAnsiTheme="majorHAnsi"/>
          <w:sz w:val="22"/>
          <w:szCs w:val="22"/>
        </w:rPr>
        <w:t>spe</w:t>
      </w:r>
      <w:r>
        <w:rPr>
          <w:rFonts w:asciiTheme="majorHAnsi" w:hAnsiTheme="majorHAnsi"/>
          <w:sz w:val="22"/>
          <w:szCs w:val="22"/>
        </w:rPr>
        <w:t xml:space="preserve">cts énergétiques et électriques ; </w:t>
      </w:r>
      <w:r w:rsidRPr="00CE5137">
        <w:rPr>
          <w:rFonts w:asciiTheme="majorHAnsi" w:hAnsiTheme="majorHAnsi"/>
          <w:sz w:val="22"/>
          <w:szCs w:val="22"/>
        </w:rPr>
        <w:t>Dispositifs capteurs à transduction</w:t>
      </w:r>
      <w:r>
        <w:rPr>
          <w:rFonts w:asciiTheme="majorHAnsi" w:hAnsiTheme="majorHAnsi"/>
          <w:sz w:val="22"/>
          <w:szCs w:val="22"/>
        </w:rPr>
        <w:t>s multiples : corps d'épreuve, G</w:t>
      </w:r>
      <w:r w:rsidRPr="00CE5137">
        <w:rPr>
          <w:rFonts w:asciiTheme="majorHAnsi" w:hAnsiTheme="majorHAnsi"/>
          <w:sz w:val="22"/>
          <w:szCs w:val="22"/>
        </w:rPr>
        <w:t>randeur agissante et grandeur mesurée</w:t>
      </w:r>
      <w:r>
        <w:rPr>
          <w:rFonts w:asciiTheme="majorHAnsi" w:hAnsiTheme="majorHAnsi"/>
          <w:sz w:val="22"/>
          <w:szCs w:val="22"/>
        </w:rPr>
        <w:t> ; Circuits conditionneurs : P</w:t>
      </w:r>
      <w:r w:rsidRPr="00CE5137">
        <w:rPr>
          <w:rFonts w:asciiTheme="majorHAnsi" w:hAnsiTheme="majorHAnsi"/>
          <w:sz w:val="22"/>
          <w:szCs w:val="22"/>
        </w:rPr>
        <w:t>on</w:t>
      </w:r>
      <w:r>
        <w:rPr>
          <w:rFonts w:asciiTheme="majorHAnsi" w:hAnsiTheme="majorHAnsi"/>
          <w:sz w:val="22"/>
          <w:szCs w:val="22"/>
        </w:rPr>
        <w:t>ts différentiels , Conditionneurs intégrés, C</w:t>
      </w:r>
      <w:r w:rsidRPr="00CE5137">
        <w:rPr>
          <w:rFonts w:asciiTheme="majorHAnsi" w:hAnsiTheme="majorHAnsi"/>
          <w:sz w:val="22"/>
          <w:szCs w:val="22"/>
        </w:rPr>
        <w:t>ompensation des décalages et dérives</w:t>
      </w:r>
      <w:r>
        <w:rPr>
          <w:rFonts w:asciiTheme="majorHAnsi" w:hAnsiTheme="majorHAnsi"/>
          <w:sz w:val="22"/>
          <w:szCs w:val="22"/>
        </w:rPr>
        <w:t xml:space="preserve"> ; </w:t>
      </w:r>
      <w:r w:rsidRPr="00CE5137">
        <w:rPr>
          <w:rFonts w:asciiTheme="majorHAnsi" w:hAnsiTheme="majorHAnsi"/>
          <w:sz w:val="22"/>
          <w:szCs w:val="22"/>
        </w:rPr>
        <w:t>Applications aux mesures à effets thermiques, mécaniques, électromagnétiques et au dosage d’espèces chimiques.</w:t>
      </w:r>
    </w:p>
    <w:p w:rsidR="005D258B" w:rsidRDefault="005D258B" w:rsidP="005D258B">
      <w:pPr>
        <w:spacing w:line="276" w:lineRule="auto"/>
        <w:jc w:val="both"/>
        <w:rPr>
          <w:rFonts w:asciiTheme="majorHAnsi" w:hAnsiTheme="majorHAnsi" w:cs="Calibri"/>
          <w:b/>
          <w:u w:val="thick" w:color="F79646" w:themeColor="accent6"/>
        </w:rPr>
      </w:pPr>
    </w:p>
    <w:p w:rsidR="005D258B" w:rsidRPr="008B179F" w:rsidRDefault="005D258B" w:rsidP="005D258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Mode d’évaluation</w:t>
      </w:r>
      <w:r w:rsidRPr="008B179F">
        <w:rPr>
          <w:rFonts w:asciiTheme="majorHAnsi" w:hAnsiTheme="majorHAnsi" w:cs="Calibri"/>
          <w:b/>
          <w:u w:val="thick" w:color="F79646" w:themeColor="accent6"/>
        </w:rPr>
        <w:t>:</w:t>
      </w:r>
    </w:p>
    <w:p w:rsidR="005D258B" w:rsidRPr="00C5239C" w:rsidRDefault="005D258B" w:rsidP="005D258B">
      <w:pPr>
        <w:spacing w:line="276" w:lineRule="auto"/>
        <w:jc w:val="both"/>
        <w:rPr>
          <w:rFonts w:asciiTheme="majorHAnsi" w:hAnsiTheme="majorHAnsi" w:cstheme="minorBidi"/>
          <w:sz w:val="22"/>
          <w:szCs w:val="22"/>
        </w:rPr>
      </w:pPr>
      <w:r>
        <w:rPr>
          <w:rFonts w:asciiTheme="majorHAnsi" w:hAnsiTheme="majorHAnsi" w:cstheme="minorBidi"/>
          <w:sz w:val="22"/>
          <w:szCs w:val="22"/>
        </w:rPr>
        <w:t>Examen: 10</w:t>
      </w:r>
      <w:r w:rsidRPr="00C5239C">
        <w:rPr>
          <w:rFonts w:asciiTheme="majorHAnsi" w:hAnsiTheme="majorHAnsi" w:cstheme="minorBidi"/>
          <w:sz w:val="22"/>
          <w:szCs w:val="22"/>
        </w:rPr>
        <w:t>0%.</w:t>
      </w:r>
    </w:p>
    <w:p w:rsidR="005D258B" w:rsidRDefault="005D258B" w:rsidP="005D258B">
      <w:pPr>
        <w:spacing w:line="276" w:lineRule="auto"/>
        <w:jc w:val="both"/>
        <w:rPr>
          <w:rFonts w:asciiTheme="majorHAnsi" w:hAnsiTheme="majorHAnsi" w:cs="Calibri"/>
          <w:b/>
          <w:u w:val="thick" w:color="F79646" w:themeColor="accent6"/>
        </w:rPr>
      </w:pPr>
    </w:p>
    <w:p w:rsidR="005D258B" w:rsidRPr="001B20F9" w:rsidRDefault="005D258B" w:rsidP="005D258B">
      <w:pPr>
        <w:spacing w:line="276" w:lineRule="auto"/>
        <w:jc w:val="both"/>
        <w:rPr>
          <w:rFonts w:asciiTheme="majorHAnsi" w:hAnsiTheme="majorHAnsi" w:cs="Calibri"/>
          <w:i/>
          <w:iCs/>
          <w:u w:val="thick" w:color="F79646" w:themeColor="accent6"/>
        </w:rPr>
      </w:pPr>
      <w:r w:rsidRPr="001B20F9">
        <w:rPr>
          <w:rFonts w:asciiTheme="majorHAnsi" w:hAnsiTheme="majorHAnsi" w:cs="Calibri"/>
          <w:b/>
          <w:u w:val="thick" w:color="F79646" w:themeColor="accent6"/>
        </w:rPr>
        <w:t>Références bibliographiques:</w:t>
      </w:r>
    </w:p>
    <w:p w:rsidR="005D258B" w:rsidRPr="007A21C0" w:rsidRDefault="005D258B" w:rsidP="005C1CD0">
      <w:pPr>
        <w:pStyle w:val="Paragraphedeliste"/>
        <w:numPr>
          <w:ilvl w:val="0"/>
          <w:numId w:val="11"/>
        </w:numPr>
        <w:spacing w:after="200" w:line="276" w:lineRule="auto"/>
        <w:ind w:left="567" w:hanging="283"/>
        <w:jc w:val="both"/>
        <w:rPr>
          <w:rFonts w:asciiTheme="majorHAnsi" w:eastAsiaTheme="minorHAnsi" w:hAnsiTheme="majorHAnsi"/>
          <w:sz w:val="20"/>
          <w:szCs w:val="20"/>
          <w:lang w:val="ru-RU"/>
        </w:rPr>
      </w:pPr>
      <w:r w:rsidRPr="007A21C0">
        <w:rPr>
          <w:rFonts w:asciiTheme="majorHAnsi" w:eastAsiaTheme="minorHAnsi" w:hAnsiTheme="majorHAnsi"/>
          <w:sz w:val="20"/>
          <w:szCs w:val="20"/>
          <w:lang w:val="ru-RU"/>
        </w:rPr>
        <w:t>M. Cerr</w:t>
      </w:r>
      <w:r w:rsidRPr="007A21C0">
        <w:rPr>
          <w:rFonts w:asciiTheme="majorHAnsi" w:eastAsiaTheme="minorHAnsi" w:hAnsiTheme="majorHAnsi"/>
          <w:sz w:val="20"/>
          <w:szCs w:val="20"/>
        </w:rPr>
        <w:t>,</w:t>
      </w:r>
      <w:r w:rsidRPr="007A21C0">
        <w:rPr>
          <w:rFonts w:asciiTheme="majorHAnsi" w:eastAsiaTheme="minorHAnsi" w:hAnsiTheme="majorHAnsi"/>
          <w:sz w:val="20"/>
          <w:szCs w:val="20"/>
          <w:lang w:val="ru-RU"/>
        </w:rPr>
        <w:t xml:space="preserve"> J-C. Engrand</w:t>
      </w:r>
      <w:r w:rsidRPr="007A21C0">
        <w:rPr>
          <w:rFonts w:asciiTheme="majorHAnsi" w:eastAsiaTheme="minorHAnsi" w:hAnsiTheme="majorHAnsi"/>
          <w:sz w:val="20"/>
          <w:szCs w:val="20"/>
        </w:rPr>
        <w:t>,</w:t>
      </w:r>
      <w:r w:rsidRPr="007A21C0">
        <w:rPr>
          <w:rFonts w:asciiTheme="majorHAnsi" w:eastAsiaTheme="minorHAnsi" w:hAnsiTheme="majorHAnsi"/>
          <w:sz w:val="20"/>
          <w:szCs w:val="20"/>
          <w:lang w:val="ru-RU"/>
        </w:rPr>
        <w:t xml:space="preserve"> F. Rossman</w:t>
      </w:r>
      <w:r w:rsidRPr="007A21C0">
        <w:rPr>
          <w:rFonts w:asciiTheme="majorHAnsi" w:eastAsiaTheme="minorHAnsi" w:hAnsiTheme="majorHAnsi"/>
          <w:sz w:val="20"/>
          <w:szCs w:val="20"/>
        </w:rPr>
        <w:t>,</w:t>
      </w:r>
      <w:r>
        <w:rPr>
          <w:rFonts w:asciiTheme="majorHAnsi" w:eastAsiaTheme="minorHAnsi" w:hAnsiTheme="majorHAnsi"/>
          <w:sz w:val="20"/>
          <w:szCs w:val="20"/>
        </w:rPr>
        <w:t xml:space="preserve"> « </w:t>
      </w:r>
      <w:r w:rsidRPr="007A21C0">
        <w:rPr>
          <w:rFonts w:asciiTheme="majorHAnsi" w:eastAsiaTheme="minorHAnsi" w:hAnsiTheme="majorHAnsi"/>
          <w:sz w:val="20"/>
          <w:szCs w:val="20"/>
          <w:lang w:val="ru-RU"/>
        </w:rPr>
        <w:t>Instrumentation Industrielle</w:t>
      </w:r>
      <w:r>
        <w:rPr>
          <w:rFonts w:asciiTheme="majorHAnsi" w:eastAsiaTheme="minorHAnsi" w:hAnsiTheme="majorHAnsi"/>
          <w:sz w:val="20"/>
          <w:szCs w:val="20"/>
        </w:rPr>
        <w:t> »</w:t>
      </w:r>
      <w:r w:rsidRPr="007A21C0">
        <w:rPr>
          <w:rFonts w:asciiTheme="majorHAnsi" w:eastAsiaTheme="minorHAnsi" w:hAnsiTheme="majorHAnsi"/>
          <w:sz w:val="20"/>
          <w:szCs w:val="20"/>
        </w:rPr>
        <w:t>,</w:t>
      </w:r>
      <w:r w:rsidRPr="007A21C0">
        <w:rPr>
          <w:rFonts w:asciiTheme="majorHAnsi" w:eastAsiaTheme="minorHAnsi" w:hAnsiTheme="majorHAnsi"/>
          <w:sz w:val="20"/>
          <w:szCs w:val="20"/>
          <w:lang w:val="ru-RU"/>
        </w:rPr>
        <w:t xml:space="preserve">  Ed Paris Technique &amp; documentation-Lavoisier impr.</w:t>
      </w:r>
      <w:r w:rsidRPr="007A21C0">
        <w:rPr>
          <w:rFonts w:asciiTheme="majorHAnsi" w:eastAsiaTheme="minorHAnsi" w:hAnsiTheme="majorHAnsi"/>
          <w:sz w:val="20"/>
          <w:szCs w:val="20"/>
        </w:rPr>
        <w:t xml:space="preserve">, </w:t>
      </w:r>
      <w:r w:rsidRPr="007A21C0">
        <w:rPr>
          <w:rFonts w:asciiTheme="majorHAnsi" w:eastAsiaTheme="minorHAnsi" w:hAnsiTheme="majorHAnsi"/>
          <w:sz w:val="20"/>
          <w:szCs w:val="20"/>
          <w:lang w:val="ru-RU"/>
        </w:rPr>
        <w:t xml:space="preserve"> 1990 Paris Impr. Jouve.</w:t>
      </w:r>
    </w:p>
    <w:p w:rsidR="005D258B" w:rsidRPr="007A21C0" w:rsidRDefault="005D258B" w:rsidP="005C1CD0">
      <w:pPr>
        <w:pStyle w:val="Paragraphedeliste"/>
        <w:numPr>
          <w:ilvl w:val="0"/>
          <w:numId w:val="11"/>
        </w:numPr>
        <w:spacing w:after="200" w:line="276" w:lineRule="auto"/>
        <w:ind w:left="567" w:hanging="283"/>
        <w:jc w:val="both"/>
        <w:rPr>
          <w:rFonts w:asciiTheme="majorHAnsi" w:eastAsiaTheme="minorHAnsi" w:hAnsiTheme="majorHAnsi"/>
          <w:sz w:val="20"/>
          <w:szCs w:val="20"/>
          <w:lang w:val="ru-RU"/>
        </w:rPr>
      </w:pPr>
      <w:r w:rsidRPr="007A21C0">
        <w:rPr>
          <w:rFonts w:asciiTheme="majorHAnsi" w:eastAsiaTheme="minorHAnsi" w:hAnsiTheme="majorHAnsi"/>
          <w:sz w:val="20"/>
          <w:szCs w:val="20"/>
          <w:lang w:val="ru-RU"/>
        </w:rPr>
        <w:t>Michel Grout, Patrick Salaun</w:t>
      </w:r>
      <w:r>
        <w:rPr>
          <w:rFonts w:asciiTheme="majorHAnsi" w:eastAsiaTheme="minorHAnsi" w:hAnsiTheme="majorHAnsi"/>
          <w:sz w:val="20"/>
          <w:szCs w:val="20"/>
        </w:rPr>
        <w:t>, « </w:t>
      </w:r>
      <w:r w:rsidRPr="007A21C0">
        <w:rPr>
          <w:rFonts w:asciiTheme="majorHAnsi" w:eastAsiaTheme="minorHAnsi" w:hAnsiTheme="majorHAnsi"/>
          <w:sz w:val="20"/>
          <w:szCs w:val="20"/>
          <w:lang w:val="ru-RU"/>
        </w:rPr>
        <w:t>Instrumentation industrielle</w:t>
      </w:r>
      <w:r>
        <w:rPr>
          <w:rFonts w:asciiTheme="majorHAnsi" w:eastAsiaTheme="minorHAnsi" w:hAnsiTheme="majorHAnsi"/>
          <w:sz w:val="20"/>
          <w:szCs w:val="20"/>
        </w:rPr>
        <w:t> »</w:t>
      </w:r>
      <w:r w:rsidRPr="007A21C0">
        <w:rPr>
          <w:rFonts w:asciiTheme="majorHAnsi" w:eastAsiaTheme="minorHAnsi" w:hAnsiTheme="majorHAnsi"/>
          <w:sz w:val="20"/>
          <w:szCs w:val="20"/>
        </w:rPr>
        <w:t>,</w:t>
      </w:r>
      <w:r w:rsidRPr="007A21C0">
        <w:rPr>
          <w:rFonts w:asciiTheme="majorHAnsi" w:eastAsiaTheme="minorHAnsi" w:hAnsiTheme="majorHAnsi"/>
          <w:sz w:val="20"/>
          <w:szCs w:val="20"/>
          <w:lang w:val="ru-RU"/>
        </w:rPr>
        <w:t xml:space="preserve"> Collection:</w:t>
      </w:r>
      <w:r>
        <w:rPr>
          <w:rFonts w:asciiTheme="majorHAnsi" w:eastAsiaTheme="minorHAnsi" w:hAnsiTheme="majorHAnsi"/>
          <w:sz w:val="20"/>
          <w:szCs w:val="20"/>
          <w:lang w:val="ru-RU"/>
        </w:rPr>
        <w:t xml:space="preserve"> Technique et Ingénierie, Dunod</w:t>
      </w:r>
      <w:r w:rsidRPr="0074167C">
        <w:rPr>
          <w:rFonts w:asciiTheme="majorHAnsi" w:eastAsiaTheme="minorHAnsi" w:hAnsiTheme="majorHAnsi"/>
          <w:sz w:val="20"/>
          <w:szCs w:val="20"/>
        </w:rPr>
        <w:t xml:space="preserve"> -</w:t>
      </w:r>
      <w:r w:rsidRPr="007A21C0">
        <w:rPr>
          <w:rFonts w:asciiTheme="majorHAnsi" w:eastAsiaTheme="minorHAnsi" w:hAnsiTheme="majorHAnsi"/>
          <w:sz w:val="20"/>
          <w:szCs w:val="20"/>
          <w:lang w:val="ru-RU"/>
        </w:rPr>
        <w:t>L'Usine Nouvelle.</w:t>
      </w:r>
    </w:p>
    <w:p w:rsidR="005D258B" w:rsidRPr="00DC168B" w:rsidRDefault="005D258B" w:rsidP="005C1CD0">
      <w:pPr>
        <w:pStyle w:val="Paragraphedeliste"/>
        <w:numPr>
          <w:ilvl w:val="0"/>
          <w:numId w:val="11"/>
        </w:numPr>
        <w:spacing w:after="200" w:line="276" w:lineRule="auto"/>
        <w:ind w:left="567" w:hanging="283"/>
        <w:jc w:val="both"/>
        <w:rPr>
          <w:rFonts w:asciiTheme="majorHAnsi" w:eastAsiaTheme="minorHAnsi" w:hAnsiTheme="majorHAnsi"/>
          <w:sz w:val="20"/>
          <w:szCs w:val="20"/>
          <w:lang w:val="ru-RU"/>
        </w:rPr>
      </w:pPr>
      <w:r w:rsidRPr="007A21C0">
        <w:rPr>
          <w:rFonts w:asciiTheme="majorHAnsi" w:eastAsiaTheme="minorHAnsi" w:hAnsiTheme="majorHAnsi"/>
          <w:sz w:val="20"/>
          <w:szCs w:val="20"/>
          <w:lang w:val="ru-RU"/>
        </w:rPr>
        <w:t>Michel Capot</w:t>
      </w:r>
      <w:r w:rsidRPr="007A21C0">
        <w:rPr>
          <w:rFonts w:asciiTheme="majorHAnsi" w:eastAsiaTheme="minorHAnsi" w:hAnsiTheme="majorHAnsi"/>
          <w:sz w:val="20"/>
          <w:szCs w:val="20"/>
        </w:rPr>
        <w:t>,</w:t>
      </w:r>
      <w:r>
        <w:rPr>
          <w:rFonts w:asciiTheme="majorHAnsi" w:eastAsiaTheme="minorHAnsi" w:hAnsiTheme="majorHAnsi"/>
          <w:sz w:val="20"/>
          <w:szCs w:val="20"/>
        </w:rPr>
        <w:t>« </w:t>
      </w:r>
      <w:r w:rsidRPr="007A21C0">
        <w:rPr>
          <w:rFonts w:asciiTheme="majorHAnsi" w:eastAsiaTheme="minorHAnsi" w:hAnsiTheme="majorHAnsi"/>
          <w:sz w:val="20"/>
          <w:szCs w:val="20"/>
          <w:lang w:val="ru-RU"/>
        </w:rPr>
        <w:t>Les principes des mesures: pressions, débits, niveaux, température</w:t>
      </w:r>
      <w:r>
        <w:rPr>
          <w:rFonts w:asciiTheme="majorHAnsi" w:eastAsiaTheme="minorHAnsi" w:hAnsiTheme="majorHAnsi"/>
          <w:sz w:val="20"/>
          <w:szCs w:val="20"/>
        </w:rPr>
        <w:t> »</w:t>
      </w:r>
      <w:r w:rsidRPr="007A21C0">
        <w:rPr>
          <w:rFonts w:asciiTheme="majorHAnsi" w:eastAsiaTheme="minorHAnsi" w:hAnsiTheme="majorHAnsi"/>
          <w:sz w:val="20"/>
          <w:szCs w:val="20"/>
          <w:lang w:val="ru-RU"/>
        </w:rPr>
        <w:t>s</w:t>
      </w:r>
      <w:r w:rsidRPr="007A21C0">
        <w:rPr>
          <w:rFonts w:asciiTheme="majorHAnsi" w:eastAsiaTheme="minorHAnsi" w:hAnsiTheme="majorHAnsi"/>
          <w:sz w:val="20"/>
          <w:szCs w:val="20"/>
        </w:rPr>
        <w:t>,</w:t>
      </w:r>
      <w:r w:rsidRPr="007A21C0">
        <w:rPr>
          <w:rFonts w:asciiTheme="majorHAnsi" w:eastAsiaTheme="minorHAnsi" w:hAnsiTheme="majorHAnsi"/>
          <w:sz w:val="20"/>
          <w:szCs w:val="20"/>
          <w:lang w:val="ru-RU"/>
        </w:rPr>
        <w:t xml:space="preserve"> Editions TECHNIP.</w:t>
      </w:r>
      <w:r w:rsidRPr="00DC168B">
        <w:rPr>
          <w:rFonts w:asciiTheme="majorHAnsi" w:eastAsiaTheme="minorHAnsi" w:hAnsiTheme="majorHAnsi"/>
          <w:sz w:val="20"/>
          <w:szCs w:val="20"/>
          <w:lang w:val="ru-RU"/>
        </w:rPr>
        <w:br w:type="page"/>
      </w:r>
    </w:p>
    <w:p w:rsidR="005D258B" w:rsidRPr="00717418"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sidRPr="00717418">
        <w:rPr>
          <w:rFonts w:asciiTheme="majorHAnsi" w:hAnsiTheme="majorHAnsi" w:cs="Calibri"/>
          <w:b/>
        </w:rPr>
        <w:lastRenderedPageBreak/>
        <w:t>Semestre </w:t>
      </w:r>
      <w:r w:rsidRPr="00717418">
        <w:rPr>
          <w:rFonts w:asciiTheme="majorHAnsi" w:hAnsiTheme="majorHAnsi" w:cs="Calibri"/>
          <w:b/>
          <w:iCs/>
        </w:rPr>
        <w:t>:</w:t>
      </w:r>
      <w:r w:rsidRPr="00717418">
        <w:rPr>
          <w:rFonts w:asciiTheme="majorHAnsi" w:hAnsiTheme="majorHAnsi" w:cs="Calibri"/>
          <w:b/>
          <w:i/>
        </w:rPr>
        <w:t xml:space="preserve"> 5</w:t>
      </w:r>
    </w:p>
    <w:p w:rsidR="005D258B" w:rsidRPr="00717418"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717418">
        <w:rPr>
          <w:rFonts w:asciiTheme="majorHAnsi" w:hAnsiTheme="majorHAnsi" w:cs="Calibri"/>
          <w:b/>
          <w:bCs/>
          <w:iCs/>
        </w:rPr>
        <w:t>Unité d’enseignement : UEF 3.1.2</w:t>
      </w:r>
    </w:p>
    <w:p w:rsidR="005D258B" w:rsidRPr="00717418"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eastAsia="Calibri" w:hAnsiTheme="majorHAnsi" w:cstheme="minorBidi"/>
          <w:b/>
          <w:bCs/>
          <w:color w:val="000000"/>
          <w:lang w:eastAsia="en-US"/>
        </w:rPr>
      </w:pPr>
      <w:r w:rsidRPr="00717418">
        <w:rPr>
          <w:rFonts w:asciiTheme="majorHAnsi" w:hAnsiTheme="majorHAnsi" w:cs="Calibri"/>
          <w:b/>
          <w:bCs/>
          <w:iCs/>
        </w:rPr>
        <w:t xml:space="preserve">Matière </w:t>
      </w:r>
      <w:r w:rsidRPr="00717418">
        <w:rPr>
          <w:rFonts w:asciiTheme="majorHAnsi" w:hAnsiTheme="majorHAnsi" w:cstheme="minorBidi"/>
          <w:b/>
          <w:bCs/>
          <w:iCs/>
        </w:rPr>
        <w:t xml:space="preserve">3: </w:t>
      </w:r>
      <w:r w:rsidRPr="00717418">
        <w:rPr>
          <w:rFonts w:asciiTheme="majorHAnsi" w:eastAsia="Calibri" w:hAnsiTheme="majorHAnsi" w:cstheme="minorBidi"/>
          <w:b/>
          <w:bCs/>
          <w:color w:val="000000"/>
          <w:lang w:eastAsia="en-US"/>
        </w:rPr>
        <w:t xml:space="preserve">Cinétique chimique et Catalyse homogène   </w:t>
      </w:r>
    </w:p>
    <w:p w:rsidR="005D258B" w:rsidRPr="00717418"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Calibri" w:hAnsiTheme="majorHAnsi" w:cstheme="minorBidi"/>
          <w:b/>
          <w:bCs/>
          <w:color w:val="000000"/>
          <w:lang w:eastAsia="en-US"/>
        </w:rPr>
        <w:t>VHS</w:t>
      </w:r>
      <w:r w:rsidRPr="00717418">
        <w:rPr>
          <w:rFonts w:asciiTheme="majorHAnsi" w:eastAsia="Calibri" w:hAnsiTheme="majorHAnsi" w:cstheme="minorBidi"/>
          <w:b/>
          <w:bCs/>
          <w:color w:val="000000"/>
          <w:lang w:eastAsia="en-US"/>
        </w:rPr>
        <w:t xml:space="preserve">: 22h30 </w:t>
      </w:r>
      <w:r>
        <w:rPr>
          <w:rFonts w:asciiTheme="majorHAnsi" w:eastAsia="Calibri" w:hAnsiTheme="majorHAnsi" w:cstheme="minorBidi"/>
          <w:b/>
          <w:bCs/>
          <w:color w:val="000000"/>
          <w:lang w:eastAsia="en-US"/>
        </w:rPr>
        <w:t>(C</w:t>
      </w:r>
      <w:r w:rsidRPr="00717418">
        <w:rPr>
          <w:rFonts w:asciiTheme="majorHAnsi" w:eastAsia="Calibri" w:hAnsiTheme="majorHAnsi" w:cstheme="minorBidi"/>
          <w:b/>
          <w:bCs/>
          <w:color w:val="000000"/>
          <w:lang w:eastAsia="en-US"/>
        </w:rPr>
        <w:t>ours: 1h30</w:t>
      </w:r>
      <w:r>
        <w:rPr>
          <w:rFonts w:asciiTheme="majorHAnsi" w:eastAsia="Calibri" w:hAnsiTheme="majorHAnsi" w:cstheme="minorBidi"/>
          <w:b/>
          <w:bCs/>
          <w:color w:val="000000"/>
          <w:lang w:eastAsia="en-US"/>
        </w:rPr>
        <w:t>)</w:t>
      </w:r>
      <w:r w:rsidRPr="00717418">
        <w:rPr>
          <w:rFonts w:asciiTheme="majorHAnsi" w:eastAsia="Calibri" w:hAnsiTheme="majorHAnsi" w:cstheme="minorBidi"/>
          <w:b/>
          <w:bCs/>
          <w:color w:val="000000"/>
          <w:lang w:eastAsia="en-US"/>
        </w:rPr>
        <w:tab/>
      </w:r>
      <w:r w:rsidRPr="00717418">
        <w:rPr>
          <w:rFonts w:asciiTheme="majorHAnsi" w:eastAsia="Calibri" w:hAnsiTheme="majorHAnsi" w:cstheme="minorBidi"/>
          <w:b/>
          <w:bCs/>
          <w:color w:val="000000"/>
          <w:lang w:eastAsia="en-US"/>
        </w:rPr>
        <w:tab/>
      </w:r>
    </w:p>
    <w:p w:rsidR="005D258B" w:rsidRPr="00717418"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717418">
        <w:rPr>
          <w:rFonts w:asciiTheme="majorHAnsi" w:hAnsiTheme="majorHAnsi" w:cs="Calibri"/>
          <w:b/>
          <w:bCs/>
          <w:iCs/>
        </w:rPr>
        <w:t>Crédits : 2</w:t>
      </w:r>
    </w:p>
    <w:p w:rsidR="005D258B" w:rsidRPr="00717418"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717418">
        <w:rPr>
          <w:rFonts w:asciiTheme="majorHAnsi" w:hAnsiTheme="majorHAnsi" w:cs="Calibri"/>
          <w:b/>
          <w:bCs/>
          <w:iCs/>
        </w:rPr>
        <w:t>Coefficient : 1</w:t>
      </w:r>
    </w:p>
    <w:p w:rsidR="005D258B" w:rsidRPr="008B179F" w:rsidRDefault="005D258B" w:rsidP="005D258B">
      <w:pPr>
        <w:spacing w:line="276" w:lineRule="auto"/>
        <w:jc w:val="both"/>
        <w:rPr>
          <w:rFonts w:asciiTheme="majorHAnsi" w:hAnsiTheme="majorHAnsi" w:cs="Calibri"/>
          <w:b/>
        </w:rPr>
      </w:pPr>
    </w:p>
    <w:p w:rsidR="005D258B" w:rsidRPr="003F0A7A" w:rsidRDefault="005D258B" w:rsidP="005D258B">
      <w:pPr>
        <w:spacing w:line="276" w:lineRule="auto"/>
        <w:jc w:val="both"/>
        <w:rPr>
          <w:rFonts w:asciiTheme="majorHAnsi" w:hAnsiTheme="majorHAnsi" w:cs="Calibri"/>
          <w:u w:val="thick" w:color="F79646" w:themeColor="accent6"/>
        </w:rPr>
      </w:pPr>
      <w:r w:rsidRPr="003F0A7A">
        <w:rPr>
          <w:rFonts w:asciiTheme="majorHAnsi" w:hAnsiTheme="majorHAnsi" w:cs="Calibri"/>
          <w:b/>
          <w:u w:val="thick" w:color="F79646" w:themeColor="accent6"/>
        </w:rPr>
        <w:t>Objectifs de l’enseignement:</w:t>
      </w:r>
    </w:p>
    <w:p w:rsidR="005D258B" w:rsidRPr="00927F6C" w:rsidRDefault="005D258B" w:rsidP="005D258B">
      <w:pPr>
        <w:jc w:val="both"/>
        <w:rPr>
          <w:rFonts w:asciiTheme="majorHAnsi" w:hAnsiTheme="majorHAnsi" w:cstheme="minorBidi"/>
          <w:sz w:val="22"/>
          <w:szCs w:val="22"/>
        </w:rPr>
      </w:pPr>
      <w:r w:rsidRPr="00927F6C">
        <w:rPr>
          <w:rFonts w:asciiTheme="majorHAnsi" w:eastAsia="Times New Roman" w:hAnsiTheme="majorHAnsi"/>
          <w:sz w:val="22"/>
          <w:szCs w:val="22"/>
        </w:rPr>
        <w:t>Consolider les notions de bases de la cinétique chimique (loi cinétique : ordre, énergie d’activation, constante de vitesse). Acquérir des notions d’approche de traitement des mécanismes réactionnels. Faire connaître une branche de la cinétique chimique importante dans différents secteurs : la catalyse</w:t>
      </w:r>
      <w:r w:rsidRPr="00927F6C">
        <w:rPr>
          <w:rFonts w:asciiTheme="majorHAnsi" w:hAnsiTheme="majorHAnsi" w:cstheme="minorBidi"/>
          <w:sz w:val="22"/>
          <w:szCs w:val="22"/>
        </w:rPr>
        <w:t>.</w:t>
      </w:r>
    </w:p>
    <w:p w:rsidR="005D258B" w:rsidRPr="003F0A7A" w:rsidRDefault="005D258B" w:rsidP="005D258B">
      <w:pPr>
        <w:spacing w:line="276" w:lineRule="auto"/>
        <w:jc w:val="both"/>
        <w:rPr>
          <w:rFonts w:asciiTheme="majorHAnsi" w:hAnsiTheme="majorHAnsi" w:cstheme="minorBidi"/>
          <w:sz w:val="22"/>
          <w:szCs w:val="22"/>
        </w:rPr>
      </w:pPr>
    </w:p>
    <w:p w:rsidR="005D258B" w:rsidRPr="003F0A7A" w:rsidRDefault="005D258B" w:rsidP="005D258B">
      <w:pPr>
        <w:spacing w:line="276" w:lineRule="auto"/>
        <w:jc w:val="both"/>
        <w:rPr>
          <w:rFonts w:asciiTheme="majorHAnsi" w:hAnsiTheme="majorHAnsi" w:cs="Calibri"/>
          <w:u w:val="thick" w:color="F79646" w:themeColor="accent6"/>
        </w:rPr>
      </w:pPr>
      <w:r w:rsidRPr="003F0A7A">
        <w:rPr>
          <w:rFonts w:asciiTheme="majorHAnsi" w:hAnsiTheme="majorHAnsi" w:cs="Calibri"/>
          <w:b/>
          <w:u w:val="thick" w:color="F79646" w:themeColor="accent6"/>
        </w:rPr>
        <w:t xml:space="preserve">Connaissances préalables recommandées: </w:t>
      </w:r>
    </w:p>
    <w:p w:rsidR="005D258B" w:rsidRPr="003F0A7A" w:rsidRDefault="005D258B" w:rsidP="005D258B">
      <w:pPr>
        <w:spacing w:line="276" w:lineRule="auto"/>
        <w:jc w:val="both"/>
        <w:rPr>
          <w:rFonts w:asciiTheme="majorHAnsi" w:hAnsiTheme="majorHAnsi" w:cstheme="minorBidi"/>
          <w:sz w:val="22"/>
          <w:szCs w:val="22"/>
        </w:rPr>
      </w:pPr>
      <w:r w:rsidRPr="00A773A0">
        <w:rPr>
          <w:rFonts w:asciiTheme="majorHAnsi" w:hAnsiTheme="majorHAnsi" w:cstheme="minorBidi"/>
          <w:sz w:val="22"/>
          <w:szCs w:val="22"/>
        </w:rPr>
        <w:t>Les bases de la chimie générale (atomistique, liaison chimique, thermochimie) et les notions fondamentales de la cinétique chimique</w:t>
      </w:r>
      <w:r w:rsidRPr="003F0A7A">
        <w:rPr>
          <w:rFonts w:asciiTheme="majorHAnsi" w:hAnsiTheme="majorHAnsi" w:cstheme="minorBidi"/>
          <w:sz w:val="22"/>
          <w:szCs w:val="22"/>
        </w:rPr>
        <w:t>.</w:t>
      </w:r>
    </w:p>
    <w:p w:rsidR="005D258B" w:rsidRPr="003F0A7A" w:rsidRDefault="005D258B" w:rsidP="005D258B">
      <w:pPr>
        <w:spacing w:line="276" w:lineRule="auto"/>
        <w:jc w:val="both"/>
        <w:rPr>
          <w:rFonts w:asciiTheme="majorHAnsi" w:hAnsiTheme="majorHAnsi" w:cs="Calibri"/>
        </w:rPr>
      </w:pPr>
    </w:p>
    <w:p w:rsidR="005D258B" w:rsidRPr="003F0A7A" w:rsidRDefault="005D258B" w:rsidP="005D258B">
      <w:pPr>
        <w:spacing w:after="120" w:line="276" w:lineRule="auto"/>
        <w:jc w:val="both"/>
        <w:rPr>
          <w:rFonts w:asciiTheme="majorHAnsi" w:hAnsiTheme="majorHAnsi" w:cs="Calibri"/>
          <w:b/>
          <w:u w:val="thick" w:color="F79646" w:themeColor="accent6"/>
        </w:rPr>
      </w:pPr>
      <w:r w:rsidRPr="003F0A7A">
        <w:rPr>
          <w:rFonts w:asciiTheme="majorHAnsi" w:hAnsiTheme="majorHAnsi" w:cs="Calibri"/>
          <w:b/>
          <w:u w:val="thick" w:color="F79646" w:themeColor="accent6"/>
        </w:rPr>
        <w:t>Contenu de la matière:</w:t>
      </w: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1</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2 </w:t>
      </w:r>
      <w:r w:rsidRPr="00601ACD">
        <w:rPr>
          <w:rFonts w:asciiTheme="majorHAnsi" w:hAnsiTheme="majorHAnsi" w:cstheme="minorBidi"/>
          <w:b/>
          <w:bCs/>
          <w:sz w:val="22"/>
          <w:szCs w:val="22"/>
        </w:rPr>
        <w:t>semaines)</w:t>
      </w:r>
    </w:p>
    <w:p w:rsidR="005D258B" w:rsidRPr="002D398A" w:rsidRDefault="005D258B" w:rsidP="005D258B">
      <w:pPr>
        <w:jc w:val="both"/>
        <w:rPr>
          <w:rFonts w:asciiTheme="majorHAnsi" w:eastAsia="Times New Roman" w:hAnsiTheme="majorHAnsi"/>
          <w:bCs/>
          <w:sz w:val="22"/>
          <w:szCs w:val="22"/>
        </w:rPr>
      </w:pPr>
      <w:r>
        <w:rPr>
          <w:rFonts w:asciiTheme="majorHAnsi" w:eastAsia="Times New Roman" w:hAnsiTheme="majorHAnsi"/>
          <w:bCs/>
          <w:sz w:val="22"/>
          <w:szCs w:val="22"/>
        </w:rPr>
        <w:t>R</w:t>
      </w:r>
      <w:r w:rsidRPr="002D398A">
        <w:rPr>
          <w:rFonts w:asciiTheme="majorHAnsi" w:eastAsia="Times New Roman" w:hAnsiTheme="majorHAnsi"/>
          <w:bCs/>
          <w:sz w:val="22"/>
          <w:szCs w:val="22"/>
        </w:rPr>
        <w:t>appels</w:t>
      </w:r>
      <w:r>
        <w:rPr>
          <w:rFonts w:asciiTheme="majorHAnsi" w:eastAsia="Times New Roman" w:hAnsiTheme="majorHAnsi"/>
          <w:bCs/>
          <w:sz w:val="22"/>
          <w:szCs w:val="22"/>
        </w:rPr>
        <w:t xml:space="preserve"> : </w:t>
      </w:r>
      <w:r w:rsidRPr="002D398A">
        <w:rPr>
          <w:rFonts w:asciiTheme="majorHAnsi" w:eastAsia="Times New Roman" w:hAnsiTheme="majorHAnsi"/>
          <w:sz w:val="22"/>
          <w:szCs w:val="22"/>
        </w:rPr>
        <w:t>Lois simples des vi</w:t>
      </w:r>
      <w:r>
        <w:rPr>
          <w:rFonts w:asciiTheme="majorHAnsi" w:eastAsia="Times New Roman" w:hAnsiTheme="majorHAnsi"/>
          <w:sz w:val="22"/>
          <w:szCs w:val="22"/>
        </w:rPr>
        <w:t>tesses de réactions chimiques ; Energie d’activation ; M</w:t>
      </w:r>
      <w:r w:rsidRPr="002D398A">
        <w:rPr>
          <w:rFonts w:asciiTheme="majorHAnsi" w:eastAsia="Times New Roman" w:hAnsiTheme="majorHAnsi"/>
          <w:sz w:val="22"/>
          <w:szCs w:val="22"/>
        </w:rPr>
        <w:t>olécularité.</w:t>
      </w:r>
    </w:p>
    <w:p w:rsidR="005D258B" w:rsidRDefault="005D258B" w:rsidP="005D258B">
      <w:pPr>
        <w:jc w:val="both"/>
        <w:rPr>
          <w:rFonts w:asciiTheme="majorHAnsi" w:eastAsia="Times New Roman" w:hAnsiTheme="majorHAnsi"/>
          <w:bCs/>
          <w:sz w:val="22"/>
          <w:szCs w:val="22"/>
        </w:rPr>
      </w:pP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2</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4 </w:t>
      </w:r>
      <w:r w:rsidRPr="00601ACD">
        <w:rPr>
          <w:rFonts w:asciiTheme="majorHAnsi" w:hAnsiTheme="majorHAnsi" w:cstheme="minorBidi"/>
          <w:b/>
          <w:bCs/>
          <w:sz w:val="22"/>
          <w:szCs w:val="22"/>
        </w:rPr>
        <w:t>semaines)</w:t>
      </w:r>
    </w:p>
    <w:p w:rsidR="005D258B" w:rsidRPr="002D398A" w:rsidRDefault="005D258B" w:rsidP="005D258B">
      <w:pPr>
        <w:jc w:val="both"/>
        <w:rPr>
          <w:rFonts w:asciiTheme="majorHAnsi" w:eastAsia="Times New Roman" w:hAnsiTheme="majorHAnsi"/>
          <w:bCs/>
          <w:sz w:val="22"/>
          <w:szCs w:val="22"/>
        </w:rPr>
      </w:pPr>
      <w:r>
        <w:rPr>
          <w:rFonts w:asciiTheme="majorHAnsi" w:eastAsia="Times New Roman" w:hAnsiTheme="majorHAnsi"/>
          <w:bCs/>
          <w:sz w:val="22"/>
          <w:szCs w:val="22"/>
        </w:rPr>
        <w:t>M</w:t>
      </w:r>
      <w:r w:rsidRPr="002D398A">
        <w:rPr>
          <w:rFonts w:asciiTheme="majorHAnsi" w:eastAsia="Times New Roman" w:hAnsiTheme="majorHAnsi"/>
          <w:bCs/>
          <w:sz w:val="22"/>
          <w:szCs w:val="22"/>
        </w:rPr>
        <w:t>écanismes réactionnels</w:t>
      </w:r>
      <w:r>
        <w:rPr>
          <w:rFonts w:asciiTheme="majorHAnsi" w:eastAsia="Times New Roman" w:hAnsiTheme="majorHAnsi"/>
          <w:bCs/>
          <w:sz w:val="22"/>
          <w:szCs w:val="22"/>
        </w:rPr>
        <w:t xml:space="preserve"> : </w:t>
      </w:r>
      <w:r w:rsidRPr="002D398A">
        <w:rPr>
          <w:rFonts w:asciiTheme="majorHAnsi" w:eastAsia="Times New Roman" w:hAnsiTheme="majorHAnsi"/>
          <w:color w:val="000000"/>
          <w:sz w:val="22"/>
          <w:szCs w:val="22"/>
        </w:rPr>
        <w:t>Approximation de l’état quasi-stationnaire</w:t>
      </w:r>
      <w:r>
        <w:rPr>
          <w:rFonts w:asciiTheme="majorHAnsi" w:eastAsia="Times New Roman" w:hAnsiTheme="majorHAnsi"/>
          <w:color w:val="000000"/>
          <w:sz w:val="22"/>
          <w:szCs w:val="22"/>
        </w:rPr>
        <w:t xml:space="preserve"> ; </w:t>
      </w:r>
      <w:r w:rsidRPr="002D398A">
        <w:rPr>
          <w:rFonts w:asciiTheme="majorHAnsi" w:eastAsia="Times New Roman" w:hAnsiTheme="majorHAnsi"/>
          <w:bCs/>
          <w:sz w:val="22"/>
          <w:szCs w:val="22"/>
        </w:rPr>
        <w:t>Mécanismes par stades</w:t>
      </w:r>
      <w:r>
        <w:rPr>
          <w:rFonts w:asciiTheme="majorHAnsi" w:eastAsia="Times New Roman" w:hAnsiTheme="majorHAnsi"/>
          <w:bCs/>
          <w:sz w:val="22"/>
          <w:szCs w:val="22"/>
        </w:rPr>
        <w:t xml:space="preserve"> ; </w:t>
      </w:r>
      <w:r w:rsidRPr="002D398A">
        <w:rPr>
          <w:rFonts w:asciiTheme="majorHAnsi" w:eastAsia="Times New Roman" w:hAnsiTheme="majorHAnsi"/>
          <w:bCs/>
          <w:sz w:val="22"/>
          <w:szCs w:val="22"/>
        </w:rPr>
        <w:t>Mécanismes par chaîne</w:t>
      </w:r>
      <w:r>
        <w:rPr>
          <w:rFonts w:asciiTheme="majorHAnsi" w:eastAsia="Times New Roman" w:hAnsiTheme="majorHAnsi"/>
          <w:bCs/>
          <w:sz w:val="22"/>
          <w:szCs w:val="22"/>
        </w:rPr>
        <w:t>.</w:t>
      </w:r>
    </w:p>
    <w:p w:rsidR="005D258B" w:rsidRDefault="005D258B" w:rsidP="005D258B">
      <w:pPr>
        <w:jc w:val="both"/>
        <w:rPr>
          <w:rFonts w:asciiTheme="majorHAnsi" w:eastAsia="Times New Roman" w:hAnsiTheme="majorHAnsi"/>
          <w:bCs/>
          <w:sz w:val="22"/>
          <w:szCs w:val="22"/>
        </w:rPr>
      </w:pP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3</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4 </w:t>
      </w:r>
      <w:r w:rsidRPr="00601ACD">
        <w:rPr>
          <w:rFonts w:asciiTheme="majorHAnsi" w:hAnsiTheme="majorHAnsi" w:cstheme="minorBidi"/>
          <w:b/>
          <w:bCs/>
          <w:sz w:val="22"/>
          <w:szCs w:val="22"/>
        </w:rPr>
        <w:t>semaines)</w:t>
      </w:r>
    </w:p>
    <w:p w:rsidR="005D258B" w:rsidRDefault="005D258B" w:rsidP="005D258B">
      <w:pPr>
        <w:jc w:val="both"/>
        <w:rPr>
          <w:rFonts w:asciiTheme="majorHAnsi" w:eastAsia="Times New Roman" w:hAnsiTheme="majorHAnsi"/>
          <w:bCs/>
          <w:sz w:val="22"/>
          <w:szCs w:val="22"/>
        </w:rPr>
      </w:pPr>
      <w:r w:rsidRPr="002D398A">
        <w:rPr>
          <w:rFonts w:asciiTheme="majorHAnsi" w:eastAsia="Times New Roman" w:hAnsiTheme="majorHAnsi"/>
          <w:bCs/>
          <w:sz w:val="22"/>
          <w:szCs w:val="22"/>
        </w:rPr>
        <w:t>Théories cinétiques</w:t>
      </w:r>
      <w:r>
        <w:rPr>
          <w:rFonts w:asciiTheme="majorHAnsi" w:eastAsia="Times New Roman" w:hAnsiTheme="majorHAnsi"/>
          <w:bCs/>
          <w:sz w:val="22"/>
          <w:szCs w:val="22"/>
        </w:rPr>
        <w:t> : T</w:t>
      </w:r>
      <w:r w:rsidRPr="002D398A">
        <w:rPr>
          <w:rFonts w:asciiTheme="majorHAnsi" w:eastAsia="Times New Roman" w:hAnsiTheme="majorHAnsi"/>
          <w:bCs/>
          <w:sz w:val="22"/>
          <w:szCs w:val="22"/>
        </w:rPr>
        <w:t>héorie des collisions moléculaires</w:t>
      </w:r>
      <w:r>
        <w:rPr>
          <w:rFonts w:asciiTheme="majorHAnsi" w:eastAsia="Times New Roman" w:hAnsiTheme="majorHAnsi"/>
          <w:bCs/>
          <w:sz w:val="22"/>
          <w:szCs w:val="22"/>
        </w:rPr>
        <w:t> ; T</w:t>
      </w:r>
      <w:r w:rsidRPr="002D398A">
        <w:rPr>
          <w:rFonts w:asciiTheme="majorHAnsi" w:eastAsia="Times New Roman" w:hAnsiTheme="majorHAnsi"/>
          <w:bCs/>
          <w:sz w:val="22"/>
          <w:szCs w:val="22"/>
        </w:rPr>
        <w:t>héorie du complexe activé</w:t>
      </w:r>
      <w:r>
        <w:rPr>
          <w:rFonts w:asciiTheme="majorHAnsi" w:eastAsia="Times New Roman" w:hAnsiTheme="majorHAnsi"/>
          <w:bCs/>
          <w:sz w:val="22"/>
          <w:szCs w:val="22"/>
        </w:rPr>
        <w:t> ; R</w:t>
      </w:r>
      <w:r w:rsidRPr="002D398A">
        <w:rPr>
          <w:rFonts w:asciiTheme="majorHAnsi" w:eastAsia="Times New Roman" w:hAnsiTheme="majorHAnsi"/>
          <w:bCs/>
          <w:sz w:val="22"/>
          <w:szCs w:val="22"/>
        </w:rPr>
        <w:t>éactions pseudo-monomoléculaires</w:t>
      </w:r>
      <w:r>
        <w:rPr>
          <w:rFonts w:asciiTheme="majorHAnsi" w:eastAsia="Times New Roman" w:hAnsiTheme="majorHAnsi"/>
          <w:bCs/>
          <w:sz w:val="22"/>
          <w:szCs w:val="22"/>
        </w:rPr>
        <w:t>.</w:t>
      </w:r>
    </w:p>
    <w:p w:rsidR="005D258B" w:rsidRPr="002D398A" w:rsidRDefault="005D258B" w:rsidP="005D258B">
      <w:pPr>
        <w:jc w:val="both"/>
        <w:rPr>
          <w:rFonts w:asciiTheme="majorHAnsi" w:eastAsia="Times New Roman" w:hAnsiTheme="majorHAnsi"/>
          <w:sz w:val="22"/>
          <w:szCs w:val="22"/>
          <w:u w:val="single"/>
        </w:rPr>
      </w:pP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4</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5 </w:t>
      </w:r>
      <w:r w:rsidRPr="00601ACD">
        <w:rPr>
          <w:rFonts w:asciiTheme="majorHAnsi" w:hAnsiTheme="majorHAnsi" w:cstheme="minorBidi"/>
          <w:b/>
          <w:bCs/>
          <w:sz w:val="22"/>
          <w:szCs w:val="22"/>
        </w:rPr>
        <w:t>semaines)</w:t>
      </w:r>
    </w:p>
    <w:p w:rsidR="005D258B" w:rsidRPr="002D398A" w:rsidRDefault="005D258B" w:rsidP="005D258B">
      <w:pPr>
        <w:jc w:val="both"/>
        <w:rPr>
          <w:rFonts w:asciiTheme="majorHAnsi" w:hAnsiTheme="majorHAnsi" w:cstheme="minorBidi"/>
          <w:sz w:val="22"/>
          <w:szCs w:val="22"/>
        </w:rPr>
      </w:pPr>
      <w:r w:rsidRPr="002D398A">
        <w:rPr>
          <w:rFonts w:asciiTheme="majorHAnsi" w:eastAsia="Times New Roman" w:hAnsiTheme="majorHAnsi"/>
          <w:bCs/>
          <w:sz w:val="22"/>
          <w:szCs w:val="22"/>
        </w:rPr>
        <w:t>Catalyse homogène</w:t>
      </w:r>
      <w:r>
        <w:rPr>
          <w:rFonts w:asciiTheme="majorHAnsi" w:eastAsia="Times New Roman" w:hAnsiTheme="majorHAnsi"/>
          <w:bCs/>
          <w:sz w:val="22"/>
          <w:szCs w:val="22"/>
        </w:rPr>
        <w:t xml:space="preserve"> : </w:t>
      </w:r>
      <w:r w:rsidRPr="002D398A">
        <w:rPr>
          <w:rFonts w:asciiTheme="majorHAnsi" w:eastAsia="Times New Roman" w:hAnsiTheme="majorHAnsi"/>
          <w:sz w:val="22"/>
          <w:szCs w:val="22"/>
        </w:rPr>
        <w:t>Génér</w:t>
      </w:r>
      <w:r>
        <w:rPr>
          <w:rFonts w:asciiTheme="majorHAnsi" w:eastAsia="Times New Roman" w:hAnsiTheme="majorHAnsi"/>
          <w:sz w:val="22"/>
          <w:szCs w:val="22"/>
        </w:rPr>
        <w:t>alités sur la catalyse homogène ; M</w:t>
      </w:r>
      <w:r w:rsidRPr="002D398A">
        <w:rPr>
          <w:rFonts w:asciiTheme="majorHAnsi" w:eastAsia="Times New Roman" w:hAnsiTheme="majorHAnsi"/>
          <w:sz w:val="22"/>
          <w:szCs w:val="22"/>
        </w:rPr>
        <w:t>écanismes</w:t>
      </w:r>
      <w:r>
        <w:rPr>
          <w:rFonts w:asciiTheme="majorHAnsi" w:eastAsia="Times New Roman" w:hAnsiTheme="majorHAnsi"/>
          <w:sz w:val="22"/>
          <w:szCs w:val="22"/>
        </w:rPr>
        <w:t xml:space="preserve"> ; </w:t>
      </w:r>
      <w:r w:rsidRPr="002D398A">
        <w:rPr>
          <w:rFonts w:asciiTheme="majorHAnsi" w:eastAsia="Times New Roman" w:hAnsiTheme="majorHAnsi"/>
          <w:bCs/>
          <w:sz w:val="22"/>
          <w:szCs w:val="22"/>
        </w:rPr>
        <w:t>Catalyse acido-basique ; Catalyse enzymatique</w:t>
      </w:r>
      <w:r w:rsidRPr="002D398A">
        <w:rPr>
          <w:rFonts w:asciiTheme="majorHAnsi" w:hAnsiTheme="majorHAnsi"/>
          <w:sz w:val="22"/>
          <w:szCs w:val="22"/>
        </w:rPr>
        <w:t>.</w:t>
      </w:r>
    </w:p>
    <w:p w:rsidR="005D258B" w:rsidRPr="008B179F" w:rsidRDefault="005D258B" w:rsidP="005D258B">
      <w:pPr>
        <w:spacing w:line="276" w:lineRule="auto"/>
        <w:jc w:val="both"/>
        <w:rPr>
          <w:rFonts w:asciiTheme="majorHAnsi" w:hAnsiTheme="majorHAnsi" w:cs="Calibri"/>
          <w:b/>
        </w:rPr>
      </w:pPr>
    </w:p>
    <w:p w:rsidR="005D258B" w:rsidRPr="008B179F" w:rsidRDefault="005D258B" w:rsidP="005D258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Mode d’évaluation</w:t>
      </w:r>
      <w:r w:rsidRPr="008B179F">
        <w:rPr>
          <w:rFonts w:asciiTheme="majorHAnsi" w:hAnsiTheme="majorHAnsi" w:cs="Calibri"/>
          <w:b/>
          <w:u w:val="thick" w:color="F79646" w:themeColor="accent6"/>
        </w:rPr>
        <w:t>:</w:t>
      </w:r>
    </w:p>
    <w:p w:rsidR="005D258B" w:rsidRPr="00C5239C" w:rsidRDefault="005D258B" w:rsidP="005D258B">
      <w:pPr>
        <w:spacing w:line="276" w:lineRule="auto"/>
        <w:jc w:val="both"/>
        <w:rPr>
          <w:rFonts w:asciiTheme="majorHAnsi" w:hAnsiTheme="majorHAnsi" w:cstheme="minorBidi"/>
          <w:sz w:val="22"/>
          <w:szCs w:val="22"/>
        </w:rPr>
      </w:pPr>
      <w:r w:rsidRPr="00C5239C">
        <w:rPr>
          <w:rFonts w:asciiTheme="majorHAnsi" w:hAnsiTheme="majorHAnsi" w:cstheme="minorBidi"/>
          <w:sz w:val="22"/>
          <w:szCs w:val="22"/>
        </w:rPr>
        <w:t>Exame</w:t>
      </w:r>
      <w:r>
        <w:rPr>
          <w:rFonts w:asciiTheme="majorHAnsi" w:hAnsiTheme="majorHAnsi" w:cstheme="minorBidi"/>
          <w:sz w:val="22"/>
          <w:szCs w:val="22"/>
        </w:rPr>
        <w:t>n: 10</w:t>
      </w:r>
      <w:r w:rsidRPr="00C5239C">
        <w:rPr>
          <w:rFonts w:asciiTheme="majorHAnsi" w:hAnsiTheme="majorHAnsi" w:cstheme="minorBidi"/>
          <w:sz w:val="22"/>
          <w:szCs w:val="22"/>
        </w:rPr>
        <w:t>0%.</w:t>
      </w:r>
    </w:p>
    <w:p w:rsidR="005D258B" w:rsidRPr="008B179F" w:rsidRDefault="005D258B" w:rsidP="005D258B">
      <w:pPr>
        <w:spacing w:line="276" w:lineRule="auto"/>
        <w:jc w:val="both"/>
        <w:rPr>
          <w:rFonts w:asciiTheme="majorHAnsi" w:hAnsiTheme="majorHAnsi" w:cs="Calibri"/>
          <w:b/>
        </w:rPr>
      </w:pPr>
    </w:p>
    <w:p w:rsidR="005D258B" w:rsidRPr="001B20F9" w:rsidRDefault="005D258B" w:rsidP="005D258B">
      <w:pPr>
        <w:spacing w:line="276" w:lineRule="auto"/>
        <w:jc w:val="both"/>
        <w:rPr>
          <w:rFonts w:asciiTheme="majorHAnsi" w:hAnsiTheme="majorHAnsi" w:cs="Calibri"/>
          <w:i/>
          <w:iCs/>
          <w:u w:val="thick" w:color="F79646" w:themeColor="accent6"/>
        </w:rPr>
      </w:pPr>
      <w:r w:rsidRPr="001B20F9">
        <w:rPr>
          <w:rFonts w:asciiTheme="majorHAnsi" w:hAnsiTheme="majorHAnsi" w:cs="Calibri"/>
          <w:b/>
          <w:u w:val="thick" w:color="F79646" w:themeColor="accent6"/>
        </w:rPr>
        <w:t>Références bibliographiques:</w:t>
      </w:r>
    </w:p>
    <w:p w:rsidR="005D258B" w:rsidRPr="00717418" w:rsidRDefault="005D258B" w:rsidP="005C1CD0">
      <w:pPr>
        <w:pStyle w:val="Paragraphedeliste"/>
        <w:numPr>
          <w:ilvl w:val="0"/>
          <w:numId w:val="12"/>
        </w:numPr>
        <w:spacing w:after="200" w:line="276" w:lineRule="auto"/>
        <w:ind w:left="567" w:hanging="283"/>
        <w:jc w:val="both"/>
        <w:rPr>
          <w:rFonts w:asciiTheme="majorHAnsi" w:eastAsiaTheme="minorHAnsi" w:hAnsiTheme="majorHAnsi"/>
          <w:sz w:val="20"/>
          <w:szCs w:val="20"/>
          <w:lang w:val="ru-RU"/>
        </w:rPr>
      </w:pPr>
      <w:r w:rsidRPr="00717418">
        <w:rPr>
          <w:rFonts w:asciiTheme="majorHAnsi" w:eastAsiaTheme="minorHAnsi" w:hAnsiTheme="majorHAnsi"/>
          <w:sz w:val="20"/>
          <w:szCs w:val="20"/>
          <w:lang w:val="ru-RU"/>
        </w:rPr>
        <w:t xml:space="preserve">B. Fremaux, </w:t>
      </w:r>
      <w:r>
        <w:rPr>
          <w:rFonts w:asciiTheme="majorHAnsi" w:eastAsiaTheme="minorHAnsi" w:hAnsiTheme="majorHAnsi"/>
          <w:sz w:val="20"/>
          <w:szCs w:val="20"/>
        </w:rPr>
        <w:t>« </w:t>
      </w:r>
      <w:r w:rsidRPr="00717418">
        <w:rPr>
          <w:rFonts w:asciiTheme="majorHAnsi" w:eastAsiaTheme="minorHAnsi" w:hAnsiTheme="majorHAnsi"/>
          <w:sz w:val="20"/>
          <w:szCs w:val="20"/>
          <w:lang w:val="ru-RU"/>
        </w:rPr>
        <w:t>Eléments de cinétique et de catalyse</w:t>
      </w:r>
      <w:r>
        <w:rPr>
          <w:rFonts w:asciiTheme="majorHAnsi" w:eastAsiaTheme="minorHAnsi" w:hAnsiTheme="majorHAnsi"/>
          <w:sz w:val="20"/>
          <w:szCs w:val="20"/>
        </w:rPr>
        <w:t> »</w:t>
      </w:r>
      <w:r w:rsidRPr="00717418">
        <w:rPr>
          <w:rFonts w:asciiTheme="majorHAnsi" w:eastAsiaTheme="minorHAnsi" w:hAnsiTheme="majorHAnsi"/>
          <w:sz w:val="20"/>
          <w:szCs w:val="20"/>
        </w:rPr>
        <w:t>,</w:t>
      </w:r>
      <w:r w:rsidRPr="00717418">
        <w:rPr>
          <w:rFonts w:asciiTheme="majorHAnsi" w:eastAsiaTheme="minorHAnsi" w:hAnsiTheme="majorHAnsi"/>
          <w:sz w:val="20"/>
          <w:szCs w:val="20"/>
          <w:lang w:val="ru-RU"/>
        </w:rPr>
        <w:t xml:space="preserve"> technique et doc. Lavoisier</w:t>
      </w:r>
      <w:r w:rsidRPr="00717418">
        <w:rPr>
          <w:rFonts w:asciiTheme="majorHAnsi" w:eastAsiaTheme="minorHAnsi" w:hAnsiTheme="majorHAnsi"/>
          <w:sz w:val="20"/>
          <w:szCs w:val="20"/>
        </w:rPr>
        <w:t>.</w:t>
      </w:r>
    </w:p>
    <w:p w:rsidR="005D258B" w:rsidRPr="00717418" w:rsidRDefault="005D258B" w:rsidP="005C1CD0">
      <w:pPr>
        <w:pStyle w:val="Paragraphedeliste"/>
        <w:numPr>
          <w:ilvl w:val="0"/>
          <w:numId w:val="12"/>
        </w:numPr>
        <w:spacing w:after="200" w:line="276" w:lineRule="auto"/>
        <w:ind w:left="567" w:hanging="283"/>
        <w:jc w:val="both"/>
        <w:rPr>
          <w:rFonts w:asciiTheme="majorHAnsi" w:eastAsiaTheme="minorHAnsi" w:hAnsiTheme="majorHAnsi"/>
          <w:sz w:val="20"/>
          <w:szCs w:val="20"/>
          <w:lang w:val="ru-RU"/>
        </w:rPr>
      </w:pPr>
      <w:r w:rsidRPr="00717418">
        <w:rPr>
          <w:rFonts w:asciiTheme="majorHAnsi" w:eastAsiaTheme="minorHAnsi" w:hAnsiTheme="majorHAnsi"/>
          <w:sz w:val="20"/>
          <w:szCs w:val="20"/>
          <w:lang w:val="ru-RU"/>
        </w:rPr>
        <w:t xml:space="preserve">G. Scacchi, M. Bouchy, J. F. Foucaut, O. Zahraa, R. Fournet, </w:t>
      </w:r>
      <w:r>
        <w:rPr>
          <w:rFonts w:asciiTheme="majorHAnsi" w:eastAsiaTheme="minorHAnsi" w:hAnsiTheme="majorHAnsi"/>
          <w:sz w:val="20"/>
          <w:szCs w:val="20"/>
        </w:rPr>
        <w:t>« </w:t>
      </w:r>
      <w:r w:rsidRPr="00717418">
        <w:rPr>
          <w:rFonts w:asciiTheme="majorHAnsi" w:eastAsiaTheme="minorHAnsi" w:hAnsiTheme="majorHAnsi"/>
          <w:sz w:val="20"/>
          <w:szCs w:val="20"/>
          <w:lang w:val="ru-RU"/>
        </w:rPr>
        <w:t>Cinétique et catalyse</w:t>
      </w:r>
      <w:r>
        <w:rPr>
          <w:rFonts w:asciiTheme="majorHAnsi" w:eastAsiaTheme="minorHAnsi" w:hAnsiTheme="majorHAnsi"/>
          <w:sz w:val="20"/>
          <w:szCs w:val="20"/>
        </w:rPr>
        <w:t> »</w:t>
      </w:r>
      <w:r w:rsidRPr="00717418">
        <w:rPr>
          <w:rFonts w:asciiTheme="majorHAnsi" w:eastAsiaTheme="minorHAnsi" w:hAnsiTheme="majorHAnsi"/>
          <w:sz w:val="20"/>
          <w:szCs w:val="20"/>
        </w:rPr>
        <w:t xml:space="preserve">, </w:t>
      </w:r>
      <w:r w:rsidRPr="00717418">
        <w:rPr>
          <w:rFonts w:asciiTheme="majorHAnsi" w:eastAsiaTheme="minorHAnsi" w:hAnsiTheme="majorHAnsi"/>
          <w:sz w:val="20"/>
          <w:szCs w:val="20"/>
          <w:lang w:val="ru-RU"/>
        </w:rPr>
        <w:t>Lavoisier</w:t>
      </w:r>
      <w:r w:rsidRPr="00717418">
        <w:rPr>
          <w:rFonts w:asciiTheme="majorHAnsi" w:eastAsiaTheme="minorHAnsi" w:hAnsiTheme="majorHAnsi"/>
          <w:sz w:val="20"/>
          <w:szCs w:val="20"/>
        </w:rPr>
        <w:t>,</w:t>
      </w:r>
      <w:r w:rsidRPr="00717418">
        <w:rPr>
          <w:rFonts w:asciiTheme="majorHAnsi" w:eastAsiaTheme="minorHAnsi" w:hAnsiTheme="majorHAnsi"/>
          <w:sz w:val="20"/>
          <w:szCs w:val="20"/>
          <w:lang w:val="ru-RU"/>
        </w:rPr>
        <w:t xml:space="preserve"> 2011.</w:t>
      </w:r>
    </w:p>
    <w:p w:rsidR="005D258B" w:rsidRPr="00580018" w:rsidRDefault="005D258B" w:rsidP="005C1CD0">
      <w:pPr>
        <w:pStyle w:val="Paragraphedeliste"/>
        <w:numPr>
          <w:ilvl w:val="0"/>
          <w:numId w:val="12"/>
        </w:numPr>
        <w:spacing w:after="200" w:line="276" w:lineRule="auto"/>
        <w:ind w:left="567" w:hanging="283"/>
        <w:jc w:val="both"/>
        <w:rPr>
          <w:rFonts w:asciiTheme="majorHAnsi" w:eastAsiaTheme="minorHAnsi" w:hAnsiTheme="majorHAnsi"/>
          <w:sz w:val="20"/>
          <w:szCs w:val="20"/>
          <w:lang w:val="ru-RU"/>
        </w:rPr>
      </w:pPr>
      <w:r w:rsidRPr="00717418">
        <w:rPr>
          <w:rFonts w:asciiTheme="majorHAnsi" w:eastAsiaTheme="minorHAnsi" w:hAnsiTheme="majorHAnsi"/>
          <w:sz w:val="20"/>
          <w:szCs w:val="20"/>
          <w:lang w:val="ru-RU"/>
        </w:rPr>
        <w:t xml:space="preserve">P. Morlaes, J.C. Morlaes, </w:t>
      </w:r>
      <w:r>
        <w:rPr>
          <w:rFonts w:asciiTheme="majorHAnsi" w:eastAsiaTheme="minorHAnsi" w:hAnsiTheme="majorHAnsi"/>
          <w:sz w:val="20"/>
          <w:szCs w:val="20"/>
        </w:rPr>
        <w:t>« </w:t>
      </w:r>
      <w:r w:rsidRPr="00717418">
        <w:rPr>
          <w:rFonts w:asciiTheme="majorHAnsi" w:eastAsiaTheme="minorHAnsi" w:hAnsiTheme="majorHAnsi"/>
          <w:sz w:val="20"/>
          <w:szCs w:val="20"/>
        </w:rPr>
        <w:t>C</w:t>
      </w:r>
      <w:r w:rsidRPr="00717418">
        <w:rPr>
          <w:rFonts w:asciiTheme="majorHAnsi" w:eastAsiaTheme="minorHAnsi" w:hAnsiTheme="majorHAnsi"/>
          <w:sz w:val="20"/>
          <w:szCs w:val="20"/>
          <w:lang w:val="ru-RU"/>
        </w:rPr>
        <w:t>inétique chimique</w:t>
      </w:r>
      <w:r>
        <w:rPr>
          <w:rFonts w:asciiTheme="majorHAnsi" w:eastAsiaTheme="minorHAnsi" w:hAnsiTheme="majorHAnsi"/>
          <w:sz w:val="20"/>
          <w:szCs w:val="20"/>
        </w:rPr>
        <w:t> »</w:t>
      </w:r>
      <w:r w:rsidRPr="00717418">
        <w:rPr>
          <w:rFonts w:asciiTheme="majorHAnsi" w:eastAsiaTheme="minorHAnsi" w:hAnsiTheme="majorHAnsi"/>
          <w:sz w:val="20"/>
          <w:szCs w:val="20"/>
          <w:lang w:val="ru-RU"/>
        </w:rPr>
        <w:t>, Vuibert 1981.</w:t>
      </w:r>
    </w:p>
    <w:p w:rsidR="005D258B" w:rsidRPr="00E0623C" w:rsidRDefault="005D258B" w:rsidP="005C1CD0">
      <w:pPr>
        <w:pStyle w:val="Paragraphedeliste"/>
        <w:numPr>
          <w:ilvl w:val="0"/>
          <w:numId w:val="12"/>
        </w:numPr>
        <w:spacing w:after="200" w:line="276" w:lineRule="auto"/>
        <w:ind w:left="567" w:hanging="283"/>
        <w:jc w:val="both"/>
        <w:rPr>
          <w:rFonts w:asciiTheme="majorHAnsi" w:eastAsiaTheme="minorHAnsi" w:hAnsiTheme="majorHAnsi"/>
          <w:sz w:val="20"/>
          <w:szCs w:val="20"/>
          <w:lang w:val="ru-RU"/>
        </w:rPr>
      </w:pPr>
      <w:r w:rsidRPr="00E0623C">
        <w:rPr>
          <w:rFonts w:asciiTheme="majorHAnsi" w:eastAsiaTheme="minorHAnsi" w:hAnsiTheme="majorHAnsi"/>
          <w:sz w:val="20"/>
          <w:szCs w:val="20"/>
        </w:rPr>
        <w:t>Michelle Soustelle ; cinétique chimique, éléments fondamentaux, Lavoisier, 2011</w:t>
      </w:r>
    </w:p>
    <w:p w:rsidR="005D258B" w:rsidRPr="00580018" w:rsidRDefault="005D258B" w:rsidP="005D258B">
      <w:pPr>
        <w:spacing w:after="200" w:line="276" w:lineRule="auto"/>
        <w:jc w:val="both"/>
        <w:rPr>
          <w:rFonts w:asciiTheme="majorHAnsi" w:eastAsiaTheme="minorHAnsi" w:hAnsiTheme="majorHAnsi"/>
          <w:color w:val="FF0000"/>
          <w:sz w:val="20"/>
          <w:szCs w:val="20"/>
          <w:lang w:val="ru-RU"/>
        </w:rPr>
      </w:pPr>
      <w:r w:rsidRPr="00580018">
        <w:rPr>
          <w:rFonts w:asciiTheme="majorHAnsi" w:hAnsiTheme="majorHAnsi" w:cs="Calibri"/>
          <w:b/>
          <w:color w:val="FF0000"/>
        </w:rPr>
        <w:br w:type="page"/>
      </w:r>
    </w:p>
    <w:p w:rsidR="005D258B" w:rsidRPr="00717418"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sidRPr="00717418">
        <w:rPr>
          <w:rFonts w:asciiTheme="majorHAnsi" w:hAnsiTheme="majorHAnsi" w:cs="Calibri"/>
          <w:b/>
        </w:rPr>
        <w:lastRenderedPageBreak/>
        <w:t>Semestre </w:t>
      </w:r>
      <w:r w:rsidRPr="00717418">
        <w:rPr>
          <w:rFonts w:asciiTheme="majorHAnsi" w:hAnsiTheme="majorHAnsi" w:cs="Calibri"/>
          <w:b/>
          <w:iCs/>
        </w:rPr>
        <w:t>:</w:t>
      </w:r>
      <w:r w:rsidRPr="00717418">
        <w:rPr>
          <w:rFonts w:asciiTheme="majorHAnsi" w:hAnsiTheme="majorHAnsi" w:cs="Calibri"/>
          <w:b/>
          <w:i/>
        </w:rPr>
        <w:t xml:space="preserve"> 5</w:t>
      </w:r>
    </w:p>
    <w:p w:rsidR="005D258B" w:rsidRPr="00717418"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717418">
        <w:rPr>
          <w:rFonts w:asciiTheme="majorHAnsi" w:hAnsiTheme="majorHAnsi" w:cs="Calibri"/>
          <w:b/>
          <w:bCs/>
          <w:iCs/>
        </w:rPr>
        <w:t>Unité d’enseignement : UEM 3.1</w:t>
      </w:r>
    </w:p>
    <w:p w:rsidR="005D258B" w:rsidRPr="00717418"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eastAsia="Calibri" w:hAnsiTheme="majorHAnsi" w:cstheme="minorBidi"/>
          <w:b/>
          <w:bCs/>
          <w:color w:val="000000"/>
          <w:lang w:eastAsia="en-US"/>
        </w:rPr>
      </w:pPr>
      <w:r w:rsidRPr="00717418">
        <w:rPr>
          <w:rFonts w:asciiTheme="majorHAnsi" w:hAnsiTheme="majorHAnsi" w:cs="Calibri"/>
          <w:b/>
          <w:bCs/>
          <w:iCs/>
        </w:rPr>
        <w:t xml:space="preserve">Matière </w:t>
      </w:r>
      <w:r w:rsidRPr="00717418">
        <w:rPr>
          <w:rFonts w:asciiTheme="majorHAnsi" w:hAnsiTheme="majorHAnsi" w:cstheme="minorBidi"/>
          <w:b/>
          <w:bCs/>
          <w:iCs/>
        </w:rPr>
        <w:t xml:space="preserve">1: </w:t>
      </w:r>
      <w:r w:rsidRPr="00717418">
        <w:rPr>
          <w:rFonts w:asciiTheme="majorHAnsi" w:eastAsia="Calibri" w:hAnsiTheme="majorHAnsi" w:cstheme="minorBidi"/>
          <w:b/>
          <w:bCs/>
          <w:color w:val="000000"/>
          <w:lang w:eastAsia="en-US"/>
        </w:rPr>
        <w:t xml:space="preserve">Techniques d’analyse   </w:t>
      </w:r>
    </w:p>
    <w:p w:rsidR="005D258B" w:rsidRPr="00717418"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Calibri" w:hAnsiTheme="majorHAnsi" w:cstheme="minorBidi"/>
          <w:b/>
          <w:bCs/>
          <w:color w:val="000000"/>
          <w:lang w:eastAsia="en-US"/>
        </w:rPr>
        <w:t>VHS</w:t>
      </w:r>
      <w:r w:rsidRPr="00717418">
        <w:rPr>
          <w:rFonts w:asciiTheme="majorHAnsi" w:eastAsia="Calibri" w:hAnsiTheme="majorHAnsi" w:cstheme="minorBidi"/>
          <w:b/>
          <w:bCs/>
          <w:color w:val="000000"/>
          <w:lang w:eastAsia="en-US"/>
        </w:rPr>
        <w:t xml:space="preserve">: 37h30 </w:t>
      </w:r>
      <w:r>
        <w:rPr>
          <w:rFonts w:asciiTheme="majorHAnsi" w:eastAsia="Calibri" w:hAnsiTheme="majorHAnsi" w:cstheme="minorBidi"/>
          <w:b/>
          <w:bCs/>
          <w:color w:val="000000"/>
          <w:lang w:eastAsia="en-US"/>
        </w:rPr>
        <w:t>(</w:t>
      </w:r>
      <w:r w:rsidRPr="00717418">
        <w:rPr>
          <w:rFonts w:asciiTheme="majorHAnsi" w:eastAsia="Calibri" w:hAnsiTheme="majorHAnsi" w:cstheme="minorBidi"/>
          <w:b/>
          <w:bCs/>
          <w:color w:val="000000"/>
          <w:lang w:eastAsia="en-US"/>
        </w:rPr>
        <w:t>Cours: 1h30</w:t>
      </w:r>
      <w:r>
        <w:rPr>
          <w:rFonts w:asciiTheme="majorHAnsi" w:eastAsia="Calibri" w:hAnsiTheme="majorHAnsi" w:cstheme="minorBidi"/>
          <w:b/>
          <w:bCs/>
          <w:color w:val="000000"/>
          <w:lang w:eastAsia="en-US"/>
        </w:rPr>
        <w:t>,</w:t>
      </w:r>
      <w:r w:rsidRPr="00717418">
        <w:rPr>
          <w:rFonts w:asciiTheme="majorHAnsi" w:eastAsia="Calibri" w:hAnsiTheme="majorHAnsi" w:cstheme="minorBidi"/>
          <w:b/>
          <w:bCs/>
          <w:color w:val="000000"/>
          <w:lang w:eastAsia="en-US"/>
        </w:rPr>
        <w:t xml:space="preserve"> TP: 1h00</w:t>
      </w:r>
      <w:r>
        <w:rPr>
          <w:rFonts w:asciiTheme="majorHAnsi" w:eastAsia="Calibri" w:hAnsiTheme="majorHAnsi" w:cstheme="minorBidi"/>
          <w:b/>
          <w:bCs/>
          <w:color w:val="000000"/>
          <w:lang w:eastAsia="en-US"/>
        </w:rPr>
        <w:t>)</w:t>
      </w:r>
    </w:p>
    <w:p w:rsidR="005D258B" w:rsidRPr="00717418"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717418">
        <w:rPr>
          <w:rFonts w:asciiTheme="majorHAnsi" w:hAnsiTheme="majorHAnsi" w:cs="Calibri"/>
          <w:b/>
          <w:bCs/>
          <w:iCs/>
        </w:rPr>
        <w:t>Crédits : 3</w:t>
      </w:r>
    </w:p>
    <w:p w:rsidR="005D258B" w:rsidRPr="00717418"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717418">
        <w:rPr>
          <w:rFonts w:asciiTheme="majorHAnsi" w:hAnsiTheme="majorHAnsi" w:cs="Calibri"/>
          <w:b/>
          <w:bCs/>
          <w:iCs/>
        </w:rPr>
        <w:t>Coefficient : 2</w:t>
      </w:r>
    </w:p>
    <w:p w:rsidR="005D258B" w:rsidRPr="008B179F" w:rsidRDefault="005D258B" w:rsidP="005D258B">
      <w:pPr>
        <w:spacing w:line="276" w:lineRule="auto"/>
        <w:jc w:val="both"/>
        <w:rPr>
          <w:rFonts w:asciiTheme="majorHAnsi" w:hAnsiTheme="majorHAnsi" w:cs="Calibri"/>
          <w:b/>
        </w:rPr>
      </w:pPr>
    </w:p>
    <w:p w:rsidR="005D258B" w:rsidRPr="003F0A7A" w:rsidRDefault="005D258B" w:rsidP="005D258B">
      <w:pPr>
        <w:spacing w:line="276" w:lineRule="auto"/>
        <w:jc w:val="both"/>
        <w:rPr>
          <w:rFonts w:asciiTheme="majorHAnsi" w:hAnsiTheme="majorHAnsi" w:cs="Calibri"/>
          <w:u w:val="thick" w:color="F79646" w:themeColor="accent6"/>
        </w:rPr>
      </w:pPr>
      <w:r w:rsidRPr="003F0A7A">
        <w:rPr>
          <w:rFonts w:asciiTheme="majorHAnsi" w:hAnsiTheme="majorHAnsi" w:cs="Calibri"/>
          <w:b/>
          <w:u w:val="thick" w:color="F79646" w:themeColor="accent6"/>
        </w:rPr>
        <w:t>Objectifs de l’enseignement:</w:t>
      </w:r>
    </w:p>
    <w:p w:rsidR="005D258B" w:rsidRPr="00927F6C" w:rsidRDefault="005D258B" w:rsidP="005D258B">
      <w:pPr>
        <w:jc w:val="both"/>
        <w:rPr>
          <w:rFonts w:asciiTheme="majorHAnsi" w:hAnsiTheme="majorHAnsi" w:cstheme="minorBidi"/>
          <w:sz w:val="22"/>
          <w:szCs w:val="22"/>
        </w:rPr>
      </w:pPr>
      <w:r w:rsidRPr="00927F6C">
        <w:rPr>
          <w:rFonts w:asciiTheme="majorHAnsi" w:eastAsia="Times New Roman" w:hAnsiTheme="majorHAnsi"/>
          <w:sz w:val="22"/>
          <w:szCs w:val="22"/>
        </w:rPr>
        <w:t>Connaître les principales méthodes physiques d’analyse : principe, intérêt et champ d’application dans le domaine de génie des procédés en particulier. Acquérir les bases de l’analyse et du contrôle des matières premières et des produits formulés</w:t>
      </w:r>
      <w:r w:rsidRPr="00927F6C">
        <w:rPr>
          <w:rFonts w:asciiTheme="majorHAnsi" w:hAnsiTheme="majorHAnsi" w:cstheme="minorBidi"/>
          <w:sz w:val="22"/>
          <w:szCs w:val="22"/>
        </w:rPr>
        <w:t>.</w:t>
      </w:r>
    </w:p>
    <w:p w:rsidR="005D258B" w:rsidRPr="003F0A7A" w:rsidRDefault="005D258B" w:rsidP="005D258B">
      <w:pPr>
        <w:spacing w:line="276" w:lineRule="auto"/>
        <w:jc w:val="both"/>
        <w:rPr>
          <w:rFonts w:asciiTheme="majorHAnsi" w:hAnsiTheme="majorHAnsi" w:cstheme="minorBidi"/>
          <w:sz w:val="22"/>
          <w:szCs w:val="22"/>
        </w:rPr>
      </w:pPr>
    </w:p>
    <w:p w:rsidR="005D258B" w:rsidRPr="003F0A7A" w:rsidRDefault="005D258B" w:rsidP="005D258B">
      <w:pPr>
        <w:spacing w:line="276" w:lineRule="auto"/>
        <w:jc w:val="both"/>
        <w:rPr>
          <w:rFonts w:asciiTheme="majorHAnsi" w:hAnsiTheme="majorHAnsi" w:cs="Calibri"/>
          <w:u w:val="thick" w:color="F79646" w:themeColor="accent6"/>
        </w:rPr>
      </w:pPr>
      <w:r w:rsidRPr="003F0A7A">
        <w:rPr>
          <w:rFonts w:asciiTheme="majorHAnsi" w:hAnsiTheme="majorHAnsi" w:cs="Calibri"/>
          <w:b/>
          <w:u w:val="thick" w:color="F79646" w:themeColor="accent6"/>
        </w:rPr>
        <w:t xml:space="preserve">Connaissances préalables recommandées: </w:t>
      </w:r>
    </w:p>
    <w:p w:rsidR="005D258B" w:rsidRPr="003F0A7A" w:rsidRDefault="005D258B" w:rsidP="005D258B">
      <w:pPr>
        <w:spacing w:line="276" w:lineRule="auto"/>
        <w:jc w:val="both"/>
        <w:rPr>
          <w:rFonts w:asciiTheme="majorHAnsi" w:hAnsiTheme="majorHAnsi" w:cstheme="minorBidi"/>
          <w:sz w:val="22"/>
          <w:szCs w:val="22"/>
        </w:rPr>
      </w:pPr>
      <w:r w:rsidRPr="009C3879">
        <w:rPr>
          <w:rFonts w:asciiTheme="majorHAnsi" w:hAnsiTheme="majorHAnsi" w:cstheme="minorBidi"/>
          <w:sz w:val="22"/>
          <w:szCs w:val="22"/>
        </w:rPr>
        <w:t>Notions élémentaires sur la dualité onde-corpuscule</w:t>
      </w:r>
      <w:r>
        <w:rPr>
          <w:rFonts w:asciiTheme="majorHAnsi" w:hAnsiTheme="majorHAnsi" w:cstheme="minorBidi"/>
          <w:sz w:val="22"/>
          <w:szCs w:val="22"/>
        </w:rPr>
        <w:t>; Liaisons chimiques ; T</w:t>
      </w:r>
      <w:r w:rsidRPr="009C3879">
        <w:rPr>
          <w:rFonts w:asciiTheme="majorHAnsi" w:hAnsiTheme="majorHAnsi" w:cstheme="minorBidi"/>
          <w:sz w:val="22"/>
          <w:szCs w:val="22"/>
        </w:rPr>
        <w:t>ransitions électroniques;</w:t>
      </w:r>
      <w:r>
        <w:rPr>
          <w:rFonts w:asciiTheme="majorHAnsi" w:hAnsiTheme="majorHAnsi" w:cstheme="minorBidi"/>
          <w:sz w:val="22"/>
          <w:szCs w:val="22"/>
        </w:rPr>
        <w:t xml:space="preserve"> N</w:t>
      </w:r>
      <w:r w:rsidRPr="009C3879">
        <w:rPr>
          <w:rFonts w:asciiTheme="majorHAnsi" w:hAnsiTheme="majorHAnsi" w:cstheme="minorBidi"/>
          <w:sz w:val="22"/>
          <w:szCs w:val="22"/>
        </w:rPr>
        <w:t>otions de chimie analytique</w:t>
      </w:r>
      <w:r>
        <w:rPr>
          <w:rFonts w:asciiTheme="majorHAnsi" w:hAnsiTheme="majorHAnsi" w:cstheme="minorBidi"/>
          <w:sz w:val="22"/>
          <w:szCs w:val="22"/>
        </w:rPr>
        <w:t>; C</w:t>
      </w:r>
      <w:r w:rsidRPr="009C3879">
        <w:rPr>
          <w:rFonts w:asciiTheme="majorHAnsi" w:hAnsiTheme="majorHAnsi" w:cstheme="minorBidi"/>
          <w:sz w:val="22"/>
          <w:szCs w:val="22"/>
        </w:rPr>
        <w:t>himie des solutions</w:t>
      </w:r>
      <w:r w:rsidRPr="003F0A7A">
        <w:rPr>
          <w:rFonts w:asciiTheme="majorHAnsi" w:hAnsiTheme="majorHAnsi" w:cstheme="minorBidi"/>
          <w:sz w:val="22"/>
          <w:szCs w:val="22"/>
        </w:rPr>
        <w:t>.</w:t>
      </w:r>
    </w:p>
    <w:p w:rsidR="005D258B" w:rsidRPr="003F0A7A" w:rsidRDefault="005D258B" w:rsidP="005D258B">
      <w:pPr>
        <w:spacing w:line="276" w:lineRule="auto"/>
        <w:jc w:val="both"/>
        <w:rPr>
          <w:rFonts w:asciiTheme="majorHAnsi" w:hAnsiTheme="majorHAnsi" w:cs="Calibri"/>
        </w:rPr>
      </w:pPr>
    </w:p>
    <w:p w:rsidR="005D258B" w:rsidRPr="003F0A7A" w:rsidRDefault="005D258B" w:rsidP="005D258B">
      <w:pPr>
        <w:spacing w:after="120"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Contenu de la matière:</w:t>
      </w: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1</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8 </w:t>
      </w:r>
      <w:r w:rsidRPr="00601ACD">
        <w:rPr>
          <w:rFonts w:asciiTheme="majorHAnsi" w:hAnsiTheme="majorHAnsi" w:cstheme="minorBidi"/>
          <w:b/>
          <w:bCs/>
          <w:sz w:val="22"/>
          <w:szCs w:val="22"/>
        </w:rPr>
        <w:t>semaines)</w:t>
      </w:r>
    </w:p>
    <w:p w:rsidR="005D258B" w:rsidRDefault="005D258B" w:rsidP="005D258B">
      <w:pPr>
        <w:autoSpaceDE w:val="0"/>
        <w:autoSpaceDN w:val="0"/>
        <w:adjustRightInd w:val="0"/>
        <w:jc w:val="both"/>
        <w:rPr>
          <w:rFonts w:asciiTheme="majorHAnsi" w:hAnsiTheme="majorHAnsi"/>
          <w:sz w:val="22"/>
          <w:szCs w:val="22"/>
        </w:rPr>
      </w:pPr>
      <w:r w:rsidRPr="00303D5A">
        <w:rPr>
          <w:rFonts w:asciiTheme="majorHAnsi" w:hAnsiTheme="majorHAnsi"/>
          <w:bCs/>
          <w:sz w:val="22"/>
          <w:szCs w:val="22"/>
        </w:rPr>
        <w:t>Méthodes chromatographiques</w:t>
      </w:r>
      <w:r>
        <w:rPr>
          <w:rFonts w:asciiTheme="majorHAnsi" w:hAnsiTheme="majorHAnsi"/>
          <w:bCs/>
          <w:sz w:val="22"/>
          <w:szCs w:val="22"/>
        </w:rPr>
        <w:t xml:space="preserve"> : </w:t>
      </w:r>
      <w:r w:rsidRPr="00303D5A">
        <w:rPr>
          <w:rFonts w:asciiTheme="majorHAnsi" w:eastAsia="Times New Roman" w:hAnsiTheme="majorHAnsi"/>
          <w:sz w:val="22"/>
          <w:szCs w:val="22"/>
        </w:rPr>
        <w:t>Généralités sur les méthodes chromatographiques ; Principe général de la séparation chromatographique ; C</w:t>
      </w:r>
      <w:r w:rsidRPr="00303D5A">
        <w:rPr>
          <w:rFonts w:asciiTheme="majorHAnsi" w:hAnsiTheme="majorHAnsi"/>
          <w:sz w:val="22"/>
          <w:szCs w:val="22"/>
        </w:rPr>
        <w:t>hromatographie en phase liquide; Chromatographie en phase gazeuse.</w:t>
      </w:r>
    </w:p>
    <w:p w:rsidR="005D258B" w:rsidRPr="00303D5A" w:rsidRDefault="005D258B" w:rsidP="005D258B">
      <w:pPr>
        <w:autoSpaceDE w:val="0"/>
        <w:autoSpaceDN w:val="0"/>
        <w:adjustRightInd w:val="0"/>
        <w:rPr>
          <w:rFonts w:asciiTheme="majorHAnsi" w:hAnsiTheme="majorHAnsi"/>
          <w:bCs/>
          <w:sz w:val="22"/>
          <w:szCs w:val="22"/>
        </w:rPr>
      </w:pP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2</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3 </w:t>
      </w:r>
      <w:r w:rsidRPr="00601ACD">
        <w:rPr>
          <w:rFonts w:asciiTheme="majorHAnsi" w:hAnsiTheme="majorHAnsi" w:cstheme="minorBidi"/>
          <w:b/>
          <w:bCs/>
          <w:sz w:val="22"/>
          <w:szCs w:val="22"/>
        </w:rPr>
        <w:t>semaines)</w:t>
      </w:r>
    </w:p>
    <w:p w:rsidR="005D258B" w:rsidRDefault="005D258B" w:rsidP="005D258B">
      <w:pPr>
        <w:jc w:val="both"/>
        <w:rPr>
          <w:rFonts w:asciiTheme="majorHAnsi" w:hAnsiTheme="majorHAnsi"/>
          <w:sz w:val="22"/>
          <w:szCs w:val="22"/>
        </w:rPr>
      </w:pPr>
      <w:r w:rsidRPr="00303D5A">
        <w:rPr>
          <w:rFonts w:asciiTheme="majorHAnsi" w:hAnsiTheme="majorHAnsi"/>
          <w:bCs/>
          <w:sz w:val="22"/>
          <w:szCs w:val="22"/>
        </w:rPr>
        <w:t>Spectroscopie moléculaire UV – Visible</w:t>
      </w:r>
      <w:r>
        <w:rPr>
          <w:rFonts w:asciiTheme="majorHAnsi" w:hAnsiTheme="majorHAnsi"/>
          <w:bCs/>
          <w:sz w:val="22"/>
          <w:szCs w:val="22"/>
        </w:rPr>
        <w:t xml:space="preserve"> : </w:t>
      </w:r>
      <w:r w:rsidRPr="00303D5A">
        <w:rPr>
          <w:rFonts w:asciiTheme="majorHAnsi" w:hAnsiTheme="majorHAnsi"/>
          <w:sz w:val="22"/>
          <w:szCs w:val="22"/>
        </w:rPr>
        <w:t>Principe ; Notions théoriques ; Appareillage ; Interprétation d’un spectre d’absorption UV-Visible.</w:t>
      </w:r>
    </w:p>
    <w:p w:rsidR="005D258B" w:rsidRPr="00303D5A" w:rsidRDefault="005D258B" w:rsidP="005D258B">
      <w:pPr>
        <w:ind w:firstLine="708"/>
        <w:rPr>
          <w:rFonts w:asciiTheme="majorHAnsi" w:hAnsiTheme="majorHAnsi"/>
          <w:bCs/>
          <w:sz w:val="22"/>
          <w:szCs w:val="22"/>
        </w:rPr>
      </w:pP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3</w:t>
      </w:r>
      <w:r w:rsidRPr="00601ACD">
        <w:rPr>
          <w:rFonts w:asciiTheme="majorHAnsi" w:hAnsiTheme="majorHAnsi" w:cstheme="minorBidi"/>
          <w:b/>
          <w:sz w:val="22"/>
          <w:szCs w:val="22"/>
        </w:rPr>
        <w:t xml:space="preserve">: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4 </w:t>
      </w:r>
      <w:r w:rsidRPr="00601ACD">
        <w:rPr>
          <w:rFonts w:asciiTheme="majorHAnsi" w:hAnsiTheme="majorHAnsi" w:cstheme="minorBidi"/>
          <w:b/>
          <w:bCs/>
          <w:sz w:val="22"/>
          <w:szCs w:val="22"/>
        </w:rPr>
        <w:t>semaines)</w:t>
      </w:r>
    </w:p>
    <w:p w:rsidR="005D258B" w:rsidRDefault="005D258B" w:rsidP="005D258B">
      <w:pPr>
        <w:jc w:val="both"/>
        <w:rPr>
          <w:rFonts w:asciiTheme="majorHAnsi" w:hAnsiTheme="majorHAnsi"/>
          <w:sz w:val="22"/>
          <w:szCs w:val="22"/>
        </w:rPr>
      </w:pPr>
      <w:r w:rsidRPr="00303D5A">
        <w:rPr>
          <w:rFonts w:asciiTheme="majorHAnsi" w:hAnsiTheme="majorHAnsi"/>
          <w:bCs/>
          <w:sz w:val="22"/>
          <w:szCs w:val="22"/>
        </w:rPr>
        <w:t>Spectroscopie Infrarouge (IR)</w:t>
      </w:r>
      <w:r>
        <w:rPr>
          <w:rFonts w:asciiTheme="majorHAnsi" w:hAnsiTheme="majorHAnsi"/>
          <w:bCs/>
          <w:sz w:val="22"/>
          <w:szCs w:val="22"/>
        </w:rPr>
        <w:t xml:space="preserve"> : </w:t>
      </w:r>
      <w:r w:rsidRPr="00303D5A">
        <w:rPr>
          <w:rFonts w:asciiTheme="majorHAnsi" w:hAnsiTheme="majorHAnsi"/>
          <w:sz w:val="22"/>
          <w:szCs w:val="22"/>
        </w:rPr>
        <w:t>Principe ; Notions théoriques ; Appareillage ; Interprétation d’un spectre d’absorption IR.</w:t>
      </w:r>
    </w:p>
    <w:p w:rsidR="005D258B" w:rsidRPr="00303D5A" w:rsidRDefault="005D258B" w:rsidP="005D258B">
      <w:pPr>
        <w:rPr>
          <w:rFonts w:asciiTheme="majorHAnsi" w:hAnsiTheme="majorHAnsi"/>
          <w:bCs/>
          <w:sz w:val="22"/>
          <w:szCs w:val="22"/>
        </w:rPr>
      </w:pPr>
    </w:p>
    <w:p w:rsidR="005D258B" w:rsidRPr="009C3879" w:rsidRDefault="005D258B" w:rsidP="005D258B">
      <w:pPr>
        <w:rPr>
          <w:rFonts w:asciiTheme="majorHAnsi" w:hAnsiTheme="majorHAnsi"/>
          <w:b/>
          <w:bCs/>
          <w:sz w:val="22"/>
          <w:szCs w:val="22"/>
        </w:rPr>
      </w:pPr>
      <w:r w:rsidRPr="009C3879">
        <w:rPr>
          <w:rFonts w:asciiTheme="majorHAnsi" w:hAnsiTheme="majorHAnsi"/>
          <w:b/>
          <w:bCs/>
          <w:sz w:val="22"/>
          <w:szCs w:val="22"/>
        </w:rPr>
        <w:t>Applications :</w:t>
      </w:r>
    </w:p>
    <w:p w:rsidR="005D258B" w:rsidRPr="00373DA0" w:rsidRDefault="005D258B" w:rsidP="005C1CD0">
      <w:pPr>
        <w:pStyle w:val="Paragraphedeliste"/>
        <w:numPr>
          <w:ilvl w:val="0"/>
          <w:numId w:val="13"/>
        </w:numPr>
        <w:tabs>
          <w:tab w:val="left" w:pos="993"/>
        </w:tabs>
        <w:autoSpaceDE w:val="0"/>
        <w:autoSpaceDN w:val="0"/>
        <w:adjustRightInd w:val="0"/>
        <w:ind w:firstLine="349"/>
        <w:rPr>
          <w:rFonts w:asciiTheme="majorHAnsi" w:hAnsiTheme="majorHAnsi"/>
          <w:sz w:val="22"/>
          <w:szCs w:val="22"/>
        </w:rPr>
      </w:pPr>
      <w:r w:rsidRPr="00373DA0">
        <w:rPr>
          <w:rFonts w:asciiTheme="majorHAnsi" w:hAnsiTheme="majorHAnsi"/>
          <w:sz w:val="22"/>
          <w:szCs w:val="22"/>
        </w:rPr>
        <w:t>Identifications et quantifications par HPLC et CPG</w:t>
      </w:r>
    </w:p>
    <w:p w:rsidR="005D258B" w:rsidRPr="00373DA0" w:rsidRDefault="005D258B" w:rsidP="005C1CD0">
      <w:pPr>
        <w:pStyle w:val="Paragraphedeliste"/>
        <w:numPr>
          <w:ilvl w:val="0"/>
          <w:numId w:val="13"/>
        </w:numPr>
        <w:tabs>
          <w:tab w:val="left" w:pos="993"/>
        </w:tabs>
        <w:autoSpaceDE w:val="0"/>
        <w:autoSpaceDN w:val="0"/>
        <w:adjustRightInd w:val="0"/>
        <w:ind w:firstLine="349"/>
        <w:jc w:val="both"/>
        <w:rPr>
          <w:rFonts w:asciiTheme="majorHAnsi" w:hAnsiTheme="majorHAnsi" w:cstheme="minorBidi"/>
          <w:b/>
          <w:sz w:val="22"/>
          <w:szCs w:val="22"/>
        </w:rPr>
      </w:pPr>
      <w:r w:rsidRPr="00373DA0">
        <w:rPr>
          <w:rFonts w:asciiTheme="majorHAnsi" w:hAnsiTheme="majorHAnsi"/>
          <w:sz w:val="22"/>
          <w:szCs w:val="22"/>
        </w:rPr>
        <w:t>Vérification de la loi de Beer-Lambert</w:t>
      </w:r>
    </w:p>
    <w:p w:rsidR="005D258B" w:rsidRPr="00717418" w:rsidRDefault="005D258B" w:rsidP="005C1CD0">
      <w:pPr>
        <w:pStyle w:val="Paragraphedeliste"/>
        <w:numPr>
          <w:ilvl w:val="0"/>
          <w:numId w:val="13"/>
        </w:numPr>
        <w:tabs>
          <w:tab w:val="left" w:pos="993"/>
        </w:tabs>
        <w:autoSpaceDE w:val="0"/>
        <w:autoSpaceDN w:val="0"/>
        <w:adjustRightInd w:val="0"/>
        <w:ind w:firstLine="349"/>
        <w:jc w:val="both"/>
        <w:rPr>
          <w:rFonts w:asciiTheme="majorHAnsi" w:hAnsiTheme="majorHAnsi" w:cstheme="minorBidi"/>
          <w:b/>
        </w:rPr>
      </w:pPr>
      <w:r w:rsidRPr="00373DA0">
        <w:rPr>
          <w:rFonts w:asciiTheme="majorHAnsi" w:hAnsiTheme="majorHAnsi"/>
          <w:sz w:val="22"/>
          <w:szCs w:val="22"/>
        </w:rPr>
        <w:t>Identification des fonctions organiques par IR</w:t>
      </w:r>
      <w:r w:rsidRPr="009C3879">
        <w:rPr>
          <w:rFonts w:asciiTheme="majorHAnsi" w:hAnsiTheme="majorHAnsi"/>
        </w:rPr>
        <w:t>.</w:t>
      </w:r>
    </w:p>
    <w:p w:rsidR="005D258B" w:rsidRPr="008B179F" w:rsidRDefault="005D258B" w:rsidP="005D258B">
      <w:pPr>
        <w:spacing w:before="240"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Mode d’évaluation</w:t>
      </w:r>
      <w:r w:rsidRPr="008B179F">
        <w:rPr>
          <w:rFonts w:asciiTheme="majorHAnsi" w:hAnsiTheme="majorHAnsi" w:cs="Calibri"/>
          <w:b/>
          <w:u w:val="thick" w:color="F79646" w:themeColor="accent6"/>
        </w:rPr>
        <w:t>:</w:t>
      </w:r>
    </w:p>
    <w:p w:rsidR="005D258B" w:rsidRDefault="005D258B" w:rsidP="005D258B">
      <w:pPr>
        <w:spacing w:line="276" w:lineRule="auto"/>
        <w:jc w:val="both"/>
        <w:rPr>
          <w:rFonts w:asciiTheme="majorHAnsi" w:hAnsiTheme="majorHAnsi" w:cstheme="minorBidi"/>
          <w:sz w:val="22"/>
          <w:szCs w:val="22"/>
        </w:rPr>
      </w:pPr>
      <w:r w:rsidRPr="00C5239C">
        <w:rPr>
          <w:rFonts w:asciiTheme="majorHAnsi" w:hAnsiTheme="majorHAnsi" w:cstheme="minorBidi"/>
          <w:sz w:val="22"/>
          <w:szCs w:val="22"/>
        </w:rPr>
        <w:t xml:space="preserve">Contrôle </w:t>
      </w:r>
      <w:r>
        <w:rPr>
          <w:rFonts w:asciiTheme="majorHAnsi" w:hAnsiTheme="majorHAnsi" w:cstheme="minorBidi"/>
          <w:sz w:val="22"/>
          <w:szCs w:val="22"/>
        </w:rPr>
        <w:t>continu: 40% ; Examen</w:t>
      </w:r>
      <w:r w:rsidRPr="00C5239C">
        <w:rPr>
          <w:rFonts w:asciiTheme="majorHAnsi" w:hAnsiTheme="majorHAnsi" w:cstheme="minorBidi"/>
          <w:sz w:val="22"/>
          <w:szCs w:val="22"/>
        </w:rPr>
        <w:t>: 60%.</w:t>
      </w:r>
    </w:p>
    <w:p w:rsidR="005D258B" w:rsidRPr="00C5239C" w:rsidRDefault="005D258B" w:rsidP="005D258B">
      <w:pPr>
        <w:spacing w:line="276" w:lineRule="auto"/>
        <w:jc w:val="both"/>
        <w:rPr>
          <w:rFonts w:asciiTheme="majorHAnsi" w:hAnsiTheme="majorHAnsi" w:cstheme="minorBidi"/>
          <w:sz w:val="22"/>
          <w:szCs w:val="22"/>
        </w:rPr>
      </w:pPr>
    </w:p>
    <w:p w:rsidR="005D258B" w:rsidRPr="001B20F9" w:rsidRDefault="005D258B" w:rsidP="005D258B">
      <w:pPr>
        <w:spacing w:line="276" w:lineRule="auto"/>
        <w:jc w:val="both"/>
        <w:rPr>
          <w:rFonts w:asciiTheme="majorHAnsi" w:hAnsiTheme="majorHAnsi" w:cs="Calibri"/>
          <w:i/>
          <w:iCs/>
          <w:u w:val="thick" w:color="F79646" w:themeColor="accent6"/>
        </w:rPr>
      </w:pPr>
      <w:r w:rsidRPr="001B20F9">
        <w:rPr>
          <w:rFonts w:asciiTheme="majorHAnsi" w:hAnsiTheme="majorHAnsi" w:cs="Calibri"/>
          <w:b/>
          <w:u w:val="thick" w:color="F79646" w:themeColor="accent6"/>
        </w:rPr>
        <w:t>Références bibliographiques:</w:t>
      </w:r>
    </w:p>
    <w:p w:rsidR="005D258B" w:rsidRPr="00717418" w:rsidRDefault="005D258B" w:rsidP="005C1CD0">
      <w:pPr>
        <w:pStyle w:val="Paragraphedeliste"/>
        <w:numPr>
          <w:ilvl w:val="0"/>
          <w:numId w:val="14"/>
        </w:numPr>
        <w:spacing w:after="200" w:line="276" w:lineRule="auto"/>
        <w:ind w:left="567" w:hanging="283"/>
        <w:jc w:val="both"/>
        <w:rPr>
          <w:rFonts w:asciiTheme="majorHAnsi" w:eastAsiaTheme="minorHAnsi" w:hAnsiTheme="majorHAnsi"/>
          <w:sz w:val="20"/>
          <w:szCs w:val="20"/>
          <w:lang w:val="ru-RU"/>
        </w:rPr>
      </w:pPr>
      <w:r w:rsidRPr="00717418">
        <w:rPr>
          <w:rFonts w:asciiTheme="majorHAnsi" w:eastAsiaTheme="minorHAnsi" w:hAnsiTheme="majorHAnsi"/>
          <w:sz w:val="20"/>
          <w:szCs w:val="20"/>
          <w:lang w:val="ru-RU"/>
        </w:rPr>
        <w:t>Francis Rouessac  , Annick Rouessac , Daniel Cruché</w:t>
      </w:r>
      <w:r w:rsidRPr="00717418">
        <w:rPr>
          <w:rFonts w:asciiTheme="majorHAnsi" w:eastAsiaTheme="minorHAnsi" w:hAnsiTheme="majorHAnsi"/>
          <w:sz w:val="20"/>
          <w:szCs w:val="20"/>
        </w:rPr>
        <w:t>,</w:t>
      </w:r>
      <w:r>
        <w:rPr>
          <w:rFonts w:asciiTheme="majorHAnsi" w:eastAsiaTheme="minorHAnsi" w:hAnsiTheme="majorHAnsi"/>
          <w:sz w:val="20"/>
          <w:szCs w:val="20"/>
        </w:rPr>
        <w:t>«</w:t>
      </w:r>
      <w:r w:rsidRPr="00717418">
        <w:rPr>
          <w:rFonts w:asciiTheme="majorHAnsi" w:eastAsiaTheme="minorHAnsi" w:hAnsiTheme="majorHAnsi"/>
          <w:sz w:val="20"/>
          <w:szCs w:val="20"/>
          <w:lang w:val="ru-RU"/>
        </w:rPr>
        <w:t>Analyse chimique : Méthodes et techniques instrumentales</w:t>
      </w:r>
      <w:r>
        <w:rPr>
          <w:rFonts w:asciiTheme="majorHAnsi" w:eastAsiaTheme="minorHAnsi" w:hAnsiTheme="majorHAnsi"/>
          <w:sz w:val="20"/>
          <w:szCs w:val="20"/>
        </w:rPr>
        <w:t> »</w:t>
      </w:r>
      <w:r w:rsidRPr="00717418">
        <w:rPr>
          <w:rFonts w:asciiTheme="majorHAnsi" w:eastAsiaTheme="minorHAnsi" w:hAnsiTheme="majorHAnsi"/>
          <w:sz w:val="20"/>
          <w:szCs w:val="20"/>
          <w:lang w:val="ru-RU"/>
        </w:rPr>
        <w:t>, 7ème Edition Dunod</w:t>
      </w:r>
      <w:r w:rsidRPr="00717418">
        <w:rPr>
          <w:rFonts w:asciiTheme="majorHAnsi" w:eastAsiaTheme="minorHAnsi" w:hAnsiTheme="majorHAnsi"/>
          <w:sz w:val="20"/>
          <w:szCs w:val="20"/>
        </w:rPr>
        <w:t>,</w:t>
      </w:r>
      <w:r w:rsidRPr="00717418">
        <w:rPr>
          <w:rFonts w:asciiTheme="majorHAnsi" w:eastAsiaTheme="minorHAnsi" w:hAnsiTheme="majorHAnsi"/>
          <w:sz w:val="20"/>
          <w:szCs w:val="20"/>
          <w:lang w:val="ru-RU"/>
        </w:rPr>
        <w:t xml:space="preserve"> 2009.</w:t>
      </w:r>
    </w:p>
    <w:p w:rsidR="005D258B" w:rsidRPr="00717418" w:rsidRDefault="005D258B" w:rsidP="005C1CD0">
      <w:pPr>
        <w:pStyle w:val="Paragraphedeliste"/>
        <w:numPr>
          <w:ilvl w:val="0"/>
          <w:numId w:val="14"/>
        </w:numPr>
        <w:spacing w:after="200" w:line="276" w:lineRule="auto"/>
        <w:ind w:left="567" w:hanging="283"/>
        <w:jc w:val="both"/>
        <w:rPr>
          <w:rFonts w:asciiTheme="majorHAnsi" w:eastAsiaTheme="minorHAnsi" w:hAnsiTheme="majorHAnsi"/>
          <w:sz w:val="20"/>
          <w:szCs w:val="20"/>
          <w:lang w:val="ru-RU"/>
        </w:rPr>
      </w:pPr>
      <w:r w:rsidRPr="00717418">
        <w:rPr>
          <w:rFonts w:asciiTheme="majorHAnsi" w:eastAsiaTheme="minorHAnsi" w:hAnsiTheme="majorHAnsi"/>
          <w:sz w:val="20"/>
          <w:szCs w:val="20"/>
          <w:lang w:val="ru-RU"/>
        </w:rPr>
        <w:t>Gwenola Burgot, Jean-Louis Burgot</w:t>
      </w:r>
      <w:r w:rsidRPr="00717418">
        <w:rPr>
          <w:rFonts w:asciiTheme="majorHAnsi" w:eastAsiaTheme="minorHAnsi" w:hAnsiTheme="majorHAnsi"/>
          <w:sz w:val="20"/>
          <w:szCs w:val="20"/>
        </w:rPr>
        <w:t>,</w:t>
      </w:r>
      <w:r>
        <w:rPr>
          <w:rFonts w:asciiTheme="majorHAnsi" w:eastAsiaTheme="minorHAnsi" w:hAnsiTheme="majorHAnsi"/>
          <w:sz w:val="20"/>
          <w:szCs w:val="20"/>
        </w:rPr>
        <w:t>« </w:t>
      </w:r>
      <w:r w:rsidRPr="00717418">
        <w:rPr>
          <w:rFonts w:asciiTheme="majorHAnsi" w:eastAsiaTheme="minorHAnsi" w:hAnsiTheme="majorHAnsi"/>
          <w:sz w:val="20"/>
          <w:szCs w:val="20"/>
          <w:lang w:val="ru-RU"/>
        </w:rPr>
        <w:t>Méthodes instrumentales d'analyse chimique et applications : méthodes chromatographiques, électrophorèses, méthodes spectrales et méthodes thermiques</w:t>
      </w:r>
      <w:r>
        <w:rPr>
          <w:rFonts w:asciiTheme="majorHAnsi" w:eastAsiaTheme="minorHAnsi" w:hAnsiTheme="majorHAnsi"/>
          <w:sz w:val="20"/>
          <w:szCs w:val="20"/>
        </w:rPr>
        <w:t> »</w:t>
      </w:r>
      <w:r w:rsidRPr="00717418">
        <w:rPr>
          <w:rFonts w:asciiTheme="majorHAnsi" w:eastAsiaTheme="minorHAnsi" w:hAnsiTheme="majorHAnsi"/>
          <w:sz w:val="20"/>
          <w:szCs w:val="20"/>
        </w:rPr>
        <w:t>,</w:t>
      </w:r>
      <w:r w:rsidRPr="00717418">
        <w:rPr>
          <w:rFonts w:asciiTheme="majorHAnsi" w:eastAsiaTheme="minorHAnsi" w:hAnsiTheme="majorHAnsi"/>
          <w:sz w:val="20"/>
          <w:szCs w:val="20"/>
          <w:lang w:val="ru-RU"/>
        </w:rPr>
        <w:t xml:space="preserve"> 3ème Edition, Tech &amp; Doc</w:t>
      </w:r>
      <w:r w:rsidRPr="00717418">
        <w:rPr>
          <w:rFonts w:asciiTheme="majorHAnsi" w:eastAsiaTheme="minorHAnsi" w:hAnsiTheme="majorHAnsi"/>
          <w:sz w:val="20"/>
          <w:szCs w:val="20"/>
        </w:rPr>
        <w:t xml:space="preserve">, </w:t>
      </w:r>
      <w:r w:rsidRPr="00717418">
        <w:rPr>
          <w:rFonts w:asciiTheme="majorHAnsi" w:eastAsiaTheme="minorHAnsi" w:hAnsiTheme="majorHAnsi"/>
          <w:sz w:val="20"/>
          <w:szCs w:val="20"/>
          <w:lang w:val="ru-RU"/>
        </w:rPr>
        <w:t>2011.</w:t>
      </w:r>
    </w:p>
    <w:p w:rsidR="005D258B" w:rsidRPr="00717418" w:rsidRDefault="005D258B" w:rsidP="005C1CD0">
      <w:pPr>
        <w:pStyle w:val="Paragraphedeliste"/>
        <w:numPr>
          <w:ilvl w:val="0"/>
          <w:numId w:val="14"/>
        </w:numPr>
        <w:spacing w:after="200" w:line="276" w:lineRule="auto"/>
        <w:ind w:left="567" w:hanging="283"/>
        <w:jc w:val="both"/>
        <w:rPr>
          <w:rFonts w:asciiTheme="majorHAnsi" w:eastAsiaTheme="minorHAnsi" w:hAnsiTheme="majorHAnsi"/>
          <w:sz w:val="20"/>
          <w:szCs w:val="20"/>
          <w:lang w:val="ru-RU"/>
        </w:rPr>
      </w:pPr>
      <w:r w:rsidRPr="00717418">
        <w:rPr>
          <w:rFonts w:asciiTheme="majorHAnsi" w:eastAsiaTheme="minorHAnsi" w:hAnsiTheme="majorHAnsi"/>
          <w:sz w:val="20"/>
          <w:szCs w:val="20"/>
          <w:lang w:val="ru-RU"/>
        </w:rPr>
        <w:t>R.Rosset</w:t>
      </w:r>
      <w:r w:rsidRPr="00717418">
        <w:rPr>
          <w:rFonts w:asciiTheme="majorHAnsi" w:eastAsiaTheme="minorHAnsi" w:hAnsiTheme="majorHAnsi"/>
          <w:sz w:val="20"/>
          <w:szCs w:val="20"/>
        </w:rPr>
        <w:t>,</w:t>
      </w:r>
      <w:r>
        <w:rPr>
          <w:rFonts w:asciiTheme="majorHAnsi" w:eastAsiaTheme="minorHAnsi" w:hAnsiTheme="majorHAnsi"/>
          <w:sz w:val="20"/>
          <w:szCs w:val="20"/>
        </w:rPr>
        <w:t>« </w:t>
      </w:r>
      <w:r w:rsidRPr="00717418">
        <w:rPr>
          <w:rFonts w:asciiTheme="majorHAnsi" w:eastAsiaTheme="minorHAnsi" w:hAnsiTheme="majorHAnsi"/>
          <w:sz w:val="20"/>
          <w:szCs w:val="20"/>
          <w:lang w:val="ru-RU"/>
        </w:rPr>
        <w:t>Chromatographie en phase liquide</w:t>
      </w:r>
      <w:r>
        <w:rPr>
          <w:rFonts w:asciiTheme="majorHAnsi" w:eastAsiaTheme="minorHAnsi" w:hAnsiTheme="majorHAnsi"/>
          <w:sz w:val="20"/>
          <w:szCs w:val="20"/>
        </w:rPr>
        <w:t> »</w:t>
      </w:r>
      <w:r w:rsidRPr="00717418">
        <w:rPr>
          <w:rFonts w:asciiTheme="majorHAnsi" w:eastAsiaTheme="minorHAnsi" w:hAnsiTheme="majorHAnsi"/>
          <w:sz w:val="20"/>
          <w:szCs w:val="20"/>
        </w:rPr>
        <w:t>,</w:t>
      </w:r>
      <w:r w:rsidRPr="00717418">
        <w:rPr>
          <w:rFonts w:asciiTheme="majorHAnsi" w:eastAsiaTheme="minorHAnsi" w:hAnsiTheme="majorHAnsi"/>
          <w:sz w:val="20"/>
          <w:szCs w:val="20"/>
          <w:lang w:val="ru-RU"/>
        </w:rPr>
        <w:t xml:space="preserve"> Masson</w:t>
      </w:r>
      <w:r w:rsidRPr="00717418">
        <w:rPr>
          <w:rFonts w:asciiTheme="majorHAnsi" w:eastAsiaTheme="minorHAnsi" w:hAnsiTheme="majorHAnsi"/>
          <w:sz w:val="20"/>
          <w:szCs w:val="20"/>
        </w:rPr>
        <w:t>,</w:t>
      </w:r>
      <w:r w:rsidRPr="00717418">
        <w:rPr>
          <w:rFonts w:asciiTheme="majorHAnsi" w:eastAsiaTheme="minorHAnsi" w:hAnsiTheme="majorHAnsi"/>
          <w:sz w:val="20"/>
          <w:szCs w:val="20"/>
          <w:lang w:val="ru-RU"/>
        </w:rPr>
        <w:t xml:space="preserve"> 1995</w:t>
      </w:r>
    </w:p>
    <w:p w:rsidR="005D258B" w:rsidRPr="00717418" w:rsidRDefault="005D258B" w:rsidP="005C1CD0">
      <w:pPr>
        <w:pStyle w:val="Paragraphedeliste"/>
        <w:numPr>
          <w:ilvl w:val="0"/>
          <w:numId w:val="14"/>
        </w:numPr>
        <w:spacing w:after="200" w:line="276" w:lineRule="auto"/>
        <w:ind w:left="567" w:hanging="283"/>
        <w:jc w:val="both"/>
        <w:rPr>
          <w:rFonts w:asciiTheme="majorHAnsi" w:eastAsiaTheme="minorHAnsi" w:hAnsiTheme="majorHAnsi"/>
          <w:sz w:val="20"/>
          <w:szCs w:val="20"/>
          <w:lang w:val="ru-RU"/>
        </w:rPr>
      </w:pPr>
      <w:r w:rsidRPr="00717418">
        <w:rPr>
          <w:rFonts w:asciiTheme="majorHAnsi" w:eastAsiaTheme="minorHAnsi" w:hAnsiTheme="majorHAnsi"/>
          <w:sz w:val="20"/>
          <w:szCs w:val="20"/>
          <w:lang w:val="ru-RU"/>
        </w:rPr>
        <w:t xml:space="preserve">M. Dalibart, L. Servant, </w:t>
      </w:r>
      <w:r>
        <w:rPr>
          <w:rFonts w:asciiTheme="majorHAnsi" w:eastAsiaTheme="minorHAnsi" w:hAnsiTheme="majorHAnsi"/>
          <w:sz w:val="20"/>
          <w:szCs w:val="20"/>
        </w:rPr>
        <w:t>« </w:t>
      </w:r>
      <w:r w:rsidRPr="00717418">
        <w:rPr>
          <w:rFonts w:asciiTheme="majorHAnsi" w:eastAsiaTheme="minorHAnsi" w:hAnsiTheme="majorHAnsi"/>
          <w:sz w:val="20"/>
          <w:szCs w:val="20"/>
          <w:lang w:val="ru-RU"/>
        </w:rPr>
        <w:t>Spectroscopie dans l'infrarouge, Techniques de l'Ingénieur, traité Analyse et Caractérisation</w:t>
      </w:r>
      <w:r>
        <w:rPr>
          <w:rFonts w:asciiTheme="majorHAnsi" w:eastAsiaTheme="minorHAnsi" w:hAnsiTheme="majorHAnsi"/>
          <w:sz w:val="20"/>
          <w:szCs w:val="20"/>
        </w:rPr>
        <w:t> »</w:t>
      </w:r>
      <w:r w:rsidRPr="00717418">
        <w:rPr>
          <w:rFonts w:asciiTheme="majorHAnsi" w:eastAsiaTheme="minorHAnsi" w:hAnsiTheme="majorHAnsi"/>
          <w:sz w:val="20"/>
          <w:szCs w:val="20"/>
          <w:lang w:val="ru-RU"/>
        </w:rPr>
        <w:t>, P2845, 2000.</w:t>
      </w:r>
    </w:p>
    <w:p w:rsidR="005D258B" w:rsidRDefault="005D258B" w:rsidP="005C1CD0">
      <w:pPr>
        <w:pStyle w:val="Paragraphedeliste"/>
        <w:numPr>
          <w:ilvl w:val="0"/>
          <w:numId w:val="14"/>
        </w:numPr>
        <w:spacing w:after="200" w:line="276" w:lineRule="auto"/>
        <w:jc w:val="both"/>
        <w:rPr>
          <w:rFonts w:asciiTheme="majorHAnsi" w:eastAsiaTheme="minorHAnsi" w:hAnsiTheme="majorHAnsi"/>
          <w:lang w:val="ru-RU"/>
        </w:rPr>
        <w:sectPr w:rsidR="005D258B" w:rsidSect="00FA3B46">
          <w:pgSz w:w="11906" w:h="16838"/>
          <w:pgMar w:top="1134" w:right="1134" w:bottom="1134" w:left="1134" w:header="709" w:footer="709" w:gutter="0"/>
          <w:pgBorders w:offsetFrom="page">
            <w:top w:val="thinThickSmallGap" w:sz="24" w:space="24" w:color="E36C0A" w:themeColor="accent6" w:themeShade="BF"/>
            <w:left w:val="thinThickSmallGap" w:sz="24" w:space="24" w:color="E36C0A" w:themeColor="accent6" w:themeShade="BF"/>
            <w:bottom w:val="thinThickSmallGap" w:sz="24" w:space="24" w:color="E36C0A" w:themeColor="accent6" w:themeShade="BF"/>
            <w:right w:val="thickThinSmallGap" w:sz="24" w:space="24" w:color="E36C0A" w:themeColor="accent6" w:themeShade="BF"/>
          </w:pgBorders>
          <w:cols w:space="708"/>
          <w:docGrid w:linePitch="326"/>
        </w:sectPr>
      </w:pP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sidRPr="002F7BFF">
        <w:rPr>
          <w:rFonts w:asciiTheme="majorHAnsi" w:hAnsiTheme="majorHAnsi" w:cs="Calibri"/>
          <w:b/>
        </w:rPr>
        <w:lastRenderedPageBreak/>
        <w:t>Semestre </w:t>
      </w:r>
      <w:r w:rsidRPr="002F7BFF">
        <w:rPr>
          <w:rFonts w:asciiTheme="majorHAnsi" w:hAnsiTheme="majorHAnsi" w:cs="Calibri"/>
          <w:b/>
          <w:iCs/>
        </w:rPr>
        <w:t>:</w:t>
      </w:r>
      <w:r w:rsidRPr="002F7BFF">
        <w:rPr>
          <w:rFonts w:asciiTheme="majorHAnsi" w:hAnsiTheme="majorHAnsi" w:cs="Calibri"/>
          <w:b/>
          <w:i/>
        </w:rPr>
        <w:t>5</w:t>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Unité d’enseignement : UEM 3.1</w:t>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eastAsia="Calibri" w:hAnsiTheme="majorHAnsi" w:cstheme="minorBidi"/>
          <w:b/>
          <w:bCs/>
          <w:color w:val="000000"/>
          <w:lang w:eastAsia="en-US"/>
        </w:rPr>
      </w:pPr>
      <w:r w:rsidRPr="002F7BFF">
        <w:rPr>
          <w:rFonts w:asciiTheme="majorHAnsi" w:hAnsiTheme="majorHAnsi" w:cs="Calibri"/>
          <w:b/>
          <w:bCs/>
          <w:iCs/>
        </w:rPr>
        <w:t>Matière</w:t>
      </w:r>
      <w:r w:rsidR="00376A20">
        <w:rPr>
          <w:rFonts w:asciiTheme="majorHAnsi" w:hAnsiTheme="majorHAnsi" w:cs="Calibri"/>
          <w:b/>
          <w:bCs/>
          <w:iCs/>
        </w:rPr>
        <w:t xml:space="preserve"> </w:t>
      </w:r>
      <w:r w:rsidRPr="002F7BFF">
        <w:rPr>
          <w:rFonts w:asciiTheme="majorHAnsi" w:hAnsiTheme="majorHAnsi" w:cstheme="minorBidi"/>
          <w:b/>
          <w:bCs/>
          <w:iCs/>
        </w:rPr>
        <w:t xml:space="preserve">2: </w:t>
      </w:r>
      <w:r w:rsidR="00BE07D2">
        <w:rPr>
          <w:rFonts w:asciiTheme="majorHAnsi" w:eastAsia="Calibri" w:hAnsiTheme="majorHAnsi" w:cstheme="minorBidi"/>
          <w:b/>
          <w:bCs/>
          <w:color w:val="000000"/>
          <w:lang w:eastAsia="en-US"/>
        </w:rPr>
        <w:t xml:space="preserve">TP Chimie Physique </w:t>
      </w:r>
      <w:r w:rsidRPr="002F7BFF">
        <w:rPr>
          <w:rFonts w:asciiTheme="majorHAnsi" w:eastAsia="Calibri" w:hAnsiTheme="majorHAnsi" w:cstheme="minorBidi"/>
          <w:b/>
          <w:bCs/>
          <w:color w:val="000000"/>
          <w:lang w:eastAsia="en-US"/>
        </w:rPr>
        <w:t>1</w:t>
      </w:r>
      <w:r w:rsidR="00376A20">
        <w:rPr>
          <w:rFonts w:asciiTheme="majorHAnsi" w:eastAsia="Calibri" w:hAnsiTheme="majorHAnsi" w:cstheme="minorBidi"/>
          <w:b/>
          <w:bCs/>
          <w:color w:val="000000"/>
          <w:lang w:eastAsia="en-US"/>
        </w:rPr>
        <w:t xml:space="preserve"> et génie chimique 1.</w:t>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eastAsia="Calibri" w:hAnsiTheme="majorHAnsi" w:cstheme="minorBidi"/>
          <w:b/>
          <w:bCs/>
          <w:color w:val="000000"/>
          <w:lang w:eastAsia="en-US"/>
        </w:rPr>
        <w:t>VHS: 22h30</w:t>
      </w:r>
      <w:r w:rsidRPr="002F7BFF">
        <w:rPr>
          <w:rFonts w:asciiTheme="majorHAnsi" w:eastAsia="Calibri" w:hAnsiTheme="majorHAnsi" w:cstheme="minorBidi"/>
          <w:b/>
          <w:bCs/>
          <w:color w:val="000000"/>
          <w:lang w:eastAsia="en-US"/>
        </w:rPr>
        <w:tab/>
        <w:t>(TP: 1h30)</w:t>
      </w:r>
      <w:r w:rsidRPr="002F7BFF">
        <w:rPr>
          <w:rFonts w:asciiTheme="majorHAnsi" w:eastAsia="Calibri" w:hAnsiTheme="majorHAnsi" w:cstheme="minorBidi"/>
          <w:b/>
          <w:bCs/>
          <w:color w:val="000000"/>
          <w:lang w:eastAsia="en-US"/>
        </w:rPr>
        <w:tab/>
      </w:r>
      <w:r w:rsidRPr="002F7BFF">
        <w:rPr>
          <w:rFonts w:asciiTheme="majorHAnsi" w:eastAsia="Calibri" w:hAnsiTheme="majorHAnsi" w:cstheme="minorBidi"/>
          <w:b/>
          <w:bCs/>
          <w:color w:val="000000"/>
          <w:lang w:eastAsia="en-US"/>
        </w:rPr>
        <w:tab/>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Crédits : 2</w:t>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Coefficient : 1</w:t>
      </w:r>
    </w:p>
    <w:p w:rsidR="005D258B" w:rsidRPr="008B179F" w:rsidRDefault="005D258B" w:rsidP="005D258B">
      <w:pPr>
        <w:spacing w:line="276" w:lineRule="auto"/>
        <w:jc w:val="both"/>
        <w:rPr>
          <w:rFonts w:asciiTheme="majorHAnsi" w:hAnsiTheme="majorHAnsi" w:cs="Calibri"/>
          <w:b/>
        </w:rPr>
      </w:pPr>
    </w:p>
    <w:p w:rsidR="005D258B" w:rsidRPr="003F0A7A" w:rsidRDefault="005D258B" w:rsidP="005D258B">
      <w:pPr>
        <w:spacing w:line="276" w:lineRule="auto"/>
        <w:jc w:val="both"/>
        <w:rPr>
          <w:rFonts w:asciiTheme="majorHAnsi" w:hAnsiTheme="majorHAnsi" w:cs="Calibri"/>
          <w:u w:val="thick" w:color="F79646" w:themeColor="accent6"/>
        </w:rPr>
      </w:pPr>
      <w:r w:rsidRPr="003F0A7A">
        <w:rPr>
          <w:rFonts w:asciiTheme="majorHAnsi" w:hAnsiTheme="majorHAnsi" w:cs="Calibri"/>
          <w:b/>
          <w:u w:val="thick" w:color="F79646" w:themeColor="accent6"/>
        </w:rPr>
        <w:t>Objectifs de l’enseignement:</w:t>
      </w:r>
    </w:p>
    <w:p w:rsidR="005D258B" w:rsidRPr="00927F6C" w:rsidRDefault="005D258B" w:rsidP="005D258B">
      <w:pPr>
        <w:jc w:val="both"/>
        <w:rPr>
          <w:rFonts w:asciiTheme="majorHAnsi" w:hAnsiTheme="majorHAnsi" w:cstheme="minorBidi"/>
          <w:sz w:val="22"/>
          <w:szCs w:val="22"/>
        </w:rPr>
      </w:pPr>
      <w:r w:rsidRPr="00927F6C">
        <w:rPr>
          <w:rFonts w:asciiTheme="majorHAnsi" w:eastAsia="Times New Roman" w:hAnsiTheme="majorHAnsi"/>
          <w:sz w:val="22"/>
          <w:szCs w:val="22"/>
        </w:rPr>
        <w:t>Observation des phénomènes physiques étudiés lors des cours magistraux;</w:t>
      </w:r>
      <w:r w:rsidR="00376A20">
        <w:rPr>
          <w:rFonts w:asciiTheme="majorHAnsi" w:eastAsia="Times New Roman" w:hAnsiTheme="majorHAnsi"/>
          <w:sz w:val="22"/>
          <w:szCs w:val="22"/>
        </w:rPr>
        <w:t xml:space="preserve"> </w:t>
      </w:r>
      <w:r w:rsidRPr="00927F6C">
        <w:rPr>
          <w:rFonts w:asciiTheme="majorHAnsi" w:eastAsia="Times New Roman" w:hAnsiTheme="majorHAnsi"/>
          <w:sz w:val="22"/>
          <w:szCs w:val="22"/>
        </w:rPr>
        <w:t>Valider et présenter correctement les résultats obtenus;</w:t>
      </w:r>
      <w:r w:rsidR="00376A20">
        <w:rPr>
          <w:rFonts w:asciiTheme="majorHAnsi" w:eastAsia="Times New Roman" w:hAnsiTheme="majorHAnsi"/>
          <w:sz w:val="22"/>
          <w:szCs w:val="22"/>
        </w:rPr>
        <w:t xml:space="preserve"> </w:t>
      </w:r>
      <w:r w:rsidRPr="00927F6C">
        <w:rPr>
          <w:rFonts w:asciiTheme="majorHAnsi" w:eastAsia="Times New Roman" w:hAnsiTheme="majorHAnsi"/>
          <w:sz w:val="22"/>
          <w:szCs w:val="22"/>
        </w:rPr>
        <w:t>Formuler</w:t>
      </w:r>
      <w:r w:rsidR="00376A20">
        <w:rPr>
          <w:rFonts w:asciiTheme="majorHAnsi" w:eastAsia="Times New Roman" w:hAnsiTheme="majorHAnsi"/>
          <w:sz w:val="22"/>
          <w:szCs w:val="22"/>
        </w:rPr>
        <w:t xml:space="preserve">, </w:t>
      </w:r>
      <w:r w:rsidR="00376A20" w:rsidRPr="00927F6C">
        <w:rPr>
          <w:rFonts w:asciiTheme="majorHAnsi" w:eastAsia="Times New Roman" w:hAnsiTheme="majorHAnsi"/>
          <w:sz w:val="22"/>
          <w:szCs w:val="22"/>
        </w:rPr>
        <w:t xml:space="preserve">Comprendre une technique expérimentale; Valider et présenter correctement les résultats obtenus; </w:t>
      </w:r>
      <w:r w:rsidRPr="00927F6C">
        <w:rPr>
          <w:rFonts w:asciiTheme="majorHAnsi" w:eastAsia="Times New Roman" w:hAnsiTheme="majorHAnsi"/>
          <w:sz w:val="22"/>
          <w:szCs w:val="22"/>
        </w:rPr>
        <w:t xml:space="preserve"> et communiquer des conclusions</w:t>
      </w:r>
      <w:r w:rsidRPr="00927F6C">
        <w:rPr>
          <w:rFonts w:asciiTheme="majorHAnsi" w:hAnsiTheme="majorHAnsi" w:cstheme="minorBidi"/>
          <w:sz w:val="22"/>
          <w:szCs w:val="22"/>
        </w:rPr>
        <w:t>.</w:t>
      </w:r>
    </w:p>
    <w:p w:rsidR="005D258B" w:rsidRPr="003F0A7A" w:rsidRDefault="005D258B" w:rsidP="005D258B">
      <w:pPr>
        <w:spacing w:line="276" w:lineRule="auto"/>
        <w:jc w:val="both"/>
        <w:rPr>
          <w:rFonts w:asciiTheme="majorHAnsi" w:hAnsiTheme="majorHAnsi" w:cstheme="minorBidi"/>
          <w:sz w:val="22"/>
          <w:szCs w:val="22"/>
        </w:rPr>
      </w:pPr>
    </w:p>
    <w:p w:rsidR="005D258B" w:rsidRPr="003F0A7A" w:rsidRDefault="005D258B" w:rsidP="005D258B">
      <w:pPr>
        <w:spacing w:line="276" w:lineRule="auto"/>
        <w:jc w:val="both"/>
        <w:rPr>
          <w:rFonts w:asciiTheme="majorHAnsi" w:hAnsiTheme="majorHAnsi" w:cs="Calibri"/>
          <w:u w:val="thick" w:color="F79646" w:themeColor="accent6"/>
        </w:rPr>
      </w:pPr>
      <w:r w:rsidRPr="003F0A7A">
        <w:rPr>
          <w:rFonts w:asciiTheme="majorHAnsi" w:hAnsiTheme="majorHAnsi" w:cs="Calibri"/>
          <w:b/>
          <w:u w:val="thick" w:color="F79646" w:themeColor="accent6"/>
        </w:rPr>
        <w:t xml:space="preserve">Connaissances préalables recommandées: </w:t>
      </w:r>
    </w:p>
    <w:p w:rsidR="005D258B" w:rsidRPr="009C3879" w:rsidRDefault="005D258B" w:rsidP="005D258B">
      <w:pPr>
        <w:tabs>
          <w:tab w:val="left" w:pos="993"/>
        </w:tabs>
        <w:spacing w:line="276" w:lineRule="auto"/>
        <w:rPr>
          <w:rFonts w:asciiTheme="majorHAnsi" w:hAnsiTheme="majorHAnsi" w:cstheme="minorBidi"/>
          <w:sz w:val="22"/>
          <w:szCs w:val="22"/>
        </w:rPr>
      </w:pPr>
      <w:r>
        <w:rPr>
          <w:rFonts w:asciiTheme="majorHAnsi" w:hAnsiTheme="majorHAnsi" w:cstheme="minorBidi"/>
          <w:sz w:val="22"/>
          <w:szCs w:val="22"/>
        </w:rPr>
        <w:t xml:space="preserve">- </w:t>
      </w:r>
      <w:r w:rsidRPr="009C3879">
        <w:rPr>
          <w:rFonts w:asciiTheme="majorHAnsi" w:hAnsiTheme="majorHAnsi" w:cstheme="minorBidi"/>
          <w:sz w:val="22"/>
          <w:szCs w:val="22"/>
        </w:rPr>
        <w:t>Chimie des solutions, notions de cinétique, bases de la thermodynamique</w:t>
      </w:r>
      <w:r>
        <w:rPr>
          <w:rFonts w:asciiTheme="majorHAnsi" w:hAnsiTheme="majorHAnsi" w:cstheme="minorBidi"/>
          <w:sz w:val="22"/>
          <w:szCs w:val="22"/>
        </w:rPr>
        <w:t>.</w:t>
      </w:r>
    </w:p>
    <w:p w:rsidR="005D258B" w:rsidRDefault="005D258B" w:rsidP="005D258B">
      <w:pPr>
        <w:tabs>
          <w:tab w:val="left" w:pos="993"/>
        </w:tabs>
        <w:spacing w:line="276" w:lineRule="auto"/>
        <w:ind w:left="284" w:hanging="284"/>
        <w:jc w:val="both"/>
        <w:rPr>
          <w:rFonts w:asciiTheme="majorHAnsi" w:hAnsiTheme="majorHAnsi" w:cstheme="minorBidi"/>
          <w:sz w:val="22"/>
          <w:szCs w:val="22"/>
        </w:rPr>
      </w:pPr>
      <w:r>
        <w:rPr>
          <w:rFonts w:asciiTheme="majorHAnsi" w:hAnsiTheme="majorHAnsi" w:cstheme="minorBidi"/>
          <w:sz w:val="22"/>
          <w:szCs w:val="22"/>
        </w:rPr>
        <w:t xml:space="preserve">- </w:t>
      </w:r>
      <w:r w:rsidRPr="009C3879">
        <w:rPr>
          <w:rFonts w:asciiTheme="majorHAnsi" w:hAnsiTheme="majorHAnsi" w:cstheme="minorBidi"/>
          <w:sz w:val="22"/>
          <w:szCs w:val="22"/>
        </w:rPr>
        <w:t>Etre informé des consignes de sécurité dans un laboratoire et être disposé à travailler en groupe</w:t>
      </w:r>
      <w:r w:rsidRPr="003F0A7A">
        <w:rPr>
          <w:rFonts w:asciiTheme="majorHAnsi" w:hAnsiTheme="majorHAnsi" w:cstheme="minorBidi"/>
          <w:sz w:val="22"/>
          <w:szCs w:val="22"/>
        </w:rPr>
        <w:t>.</w:t>
      </w:r>
    </w:p>
    <w:p w:rsidR="00376A20" w:rsidRPr="00FA110B" w:rsidRDefault="00376A20" w:rsidP="00376A20">
      <w:pPr>
        <w:tabs>
          <w:tab w:val="left" w:pos="993"/>
        </w:tabs>
        <w:spacing w:line="276" w:lineRule="auto"/>
        <w:rPr>
          <w:rFonts w:asciiTheme="majorHAnsi" w:hAnsiTheme="majorHAnsi" w:cstheme="minorBidi"/>
          <w:sz w:val="22"/>
          <w:szCs w:val="22"/>
        </w:rPr>
      </w:pPr>
      <w:r>
        <w:rPr>
          <w:rFonts w:asciiTheme="majorHAnsi" w:hAnsiTheme="majorHAnsi" w:cstheme="minorBidi"/>
          <w:sz w:val="22"/>
          <w:szCs w:val="22"/>
        </w:rPr>
        <w:t>B</w:t>
      </w:r>
      <w:r w:rsidRPr="00FA110B">
        <w:rPr>
          <w:rFonts w:asciiTheme="majorHAnsi" w:hAnsiTheme="majorHAnsi" w:cstheme="minorBidi"/>
          <w:sz w:val="22"/>
          <w:szCs w:val="22"/>
        </w:rPr>
        <w:t>ases de la thermodynamique, notions de phénomènes de transfert</w:t>
      </w:r>
      <w:r>
        <w:rPr>
          <w:rFonts w:asciiTheme="majorHAnsi" w:hAnsiTheme="majorHAnsi" w:cstheme="minorBidi"/>
          <w:sz w:val="22"/>
          <w:szCs w:val="22"/>
        </w:rPr>
        <w:t>.</w:t>
      </w:r>
    </w:p>
    <w:p w:rsidR="005D258B" w:rsidRDefault="005D258B" w:rsidP="005D258B">
      <w:pPr>
        <w:tabs>
          <w:tab w:val="left" w:pos="993"/>
        </w:tabs>
        <w:spacing w:line="276" w:lineRule="auto"/>
        <w:jc w:val="both"/>
        <w:rPr>
          <w:rFonts w:asciiTheme="majorHAnsi" w:eastAsia="Times New Roman" w:hAnsiTheme="majorHAnsi"/>
          <w:b/>
          <w:bCs/>
        </w:rPr>
      </w:pPr>
    </w:p>
    <w:p w:rsidR="005D258B" w:rsidRDefault="005D258B" w:rsidP="005D258B">
      <w:pPr>
        <w:tabs>
          <w:tab w:val="left" w:pos="993"/>
        </w:tabs>
        <w:spacing w:line="276" w:lineRule="auto"/>
        <w:jc w:val="both"/>
        <w:rPr>
          <w:rFonts w:asciiTheme="majorHAnsi" w:eastAsia="Times New Roman" w:hAnsiTheme="majorHAnsi"/>
          <w:i/>
          <w:iCs/>
          <w:sz w:val="22"/>
          <w:szCs w:val="22"/>
        </w:rPr>
      </w:pPr>
      <w:r w:rsidRPr="007E5384">
        <w:rPr>
          <w:rFonts w:asciiTheme="majorHAnsi" w:eastAsia="Times New Roman" w:hAnsiTheme="majorHAnsi"/>
          <w:b/>
          <w:bCs/>
        </w:rPr>
        <w:t xml:space="preserve">NB : </w:t>
      </w:r>
      <w:r w:rsidRPr="00FA110B">
        <w:rPr>
          <w:rFonts w:asciiTheme="majorHAnsi" w:eastAsia="Times New Roman" w:hAnsiTheme="majorHAnsi"/>
          <w:i/>
          <w:iCs/>
          <w:sz w:val="22"/>
          <w:szCs w:val="22"/>
        </w:rPr>
        <w:t xml:space="preserve">Liste à titre indicatif, s’adapter selon les moyens ; </w:t>
      </w:r>
    </w:p>
    <w:p w:rsidR="00376A20" w:rsidRPr="003F0A7A" w:rsidRDefault="005D258B" w:rsidP="00376A20">
      <w:pPr>
        <w:tabs>
          <w:tab w:val="left" w:pos="993"/>
        </w:tabs>
        <w:spacing w:line="276" w:lineRule="auto"/>
        <w:jc w:val="both"/>
        <w:rPr>
          <w:rFonts w:asciiTheme="majorHAnsi" w:hAnsiTheme="majorHAnsi" w:cstheme="minorBidi"/>
          <w:sz w:val="22"/>
          <w:szCs w:val="22"/>
        </w:rPr>
      </w:pPr>
      <w:r w:rsidRPr="00FA110B">
        <w:rPr>
          <w:rFonts w:asciiTheme="majorHAnsi" w:eastAsia="Times New Roman" w:hAnsiTheme="majorHAnsi"/>
          <w:i/>
          <w:iCs/>
          <w:sz w:val="22"/>
          <w:szCs w:val="22"/>
        </w:rPr>
        <w:t>Nombre de TP à réaliser = Sept(7) : 4</w:t>
      </w:r>
      <w:r>
        <w:rPr>
          <w:rFonts w:asciiTheme="majorHAnsi" w:eastAsia="Times New Roman" w:hAnsiTheme="majorHAnsi"/>
          <w:i/>
          <w:iCs/>
          <w:sz w:val="22"/>
          <w:szCs w:val="22"/>
        </w:rPr>
        <w:t xml:space="preserve"> en </w:t>
      </w:r>
      <w:r w:rsidRPr="00FA110B">
        <w:rPr>
          <w:rFonts w:asciiTheme="majorHAnsi" w:eastAsia="Times New Roman" w:hAnsiTheme="majorHAnsi"/>
          <w:i/>
          <w:iCs/>
          <w:sz w:val="22"/>
          <w:szCs w:val="22"/>
        </w:rPr>
        <w:t xml:space="preserve">électrochimie ; 3 </w:t>
      </w:r>
      <w:r>
        <w:rPr>
          <w:rFonts w:asciiTheme="majorHAnsi" w:eastAsia="Times New Roman" w:hAnsiTheme="majorHAnsi"/>
          <w:i/>
          <w:iCs/>
          <w:sz w:val="22"/>
          <w:szCs w:val="22"/>
        </w:rPr>
        <w:t xml:space="preserve">en </w:t>
      </w:r>
      <w:r w:rsidRPr="00FA110B">
        <w:rPr>
          <w:rFonts w:asciiTheme="majorHAnsi" w:eastAsia="Times New Roman" w:hAnsiTheme="majorHAnsi"/>
          <w:i/>
          <w:iCs/>
          <w:sz w:val="22"/>
          <w:szCs w:val="22"/>
        </w:rPr>
        <w:t>catalyse homogène</w:t>
      </w:r>
      <w:r>
        <w:rPr>
          <w:rFonts w:asciiTheme="majorHAnsi" w:eastAsia="Times New Roman" w:hAnsiTheme="majorHAnsi"/>
          <w:i/>
          <w:iCs/>
          <w:sz w:val="22"/>
          <w:szCs w:val="22"/>
        </w:rPr>
        <w:t>.</w:t>
      </w:r>
      <w:r w:rsidR="00376A20" w:rsidRPr="00376A20">
        <w:rPr>
          <w:rFonts w:asciiTheme="majorHAnsi" w:eastAsia="Times New Roman" w:hAnsiTheme="majorHAnsi"/>
          <w:i/>
          <w:iCs/>
          <w:sz w:val="22"/>
          <w:szCs w:val="22"/>
        </w:rPr>
        <w:t xml:space="preserve"> </w:t>
      </w:r>
      <w:r w:rsidR="00376A20" w:rsidRPr="00FA110B">
        <w:rPr>
          <w:rFonts w:asciiTheme="majorHAnsi" w:eastAsia="Times New Roman" w:hAnsiTheme="majorHAnsi"/>
          <w:i/>
          <w:iCs/>
          <w:sz w:val="22"/>
          <w:szCs w:val="22"/>
        </w:rPr>
        <w:t>3</w:t>
      </w:r>
      <w:r w:rsidR="00376A20">
        <w:rPr>
          <w:rFonts w:asciiTheme="majorHAnsi" w:eastAsia="Times New Roman" w:hAnsiTheme="majorHAnsi"/>
          <w:i/>
          <w:iCs/>
          <w:sz w:val="22"/>
          <w:szCs w:val="22"/>
        </w:rPr>
        <w:t xml:space="preserve"> en Transfert de </w:t>
      </w:r>
      <w:r w:rsidR="00376A20" w:rsidRPr="00FA110B">
        <w:rPr>
          <w:rFonts w:asciiTheme="majorHAnsi" w:eastAsia="Times New Roman" w:hAnsiTheme="majorHAnsi"/>
          <w:i/>
          <w:iCs/>
          <w:sz w:val="22"/>
          <w:szCs w:val="22"/>
        </w:rPr>
        <w:t xml:space="preserve">chaleur ; 2 </w:t>
      </w:r>
      <w:r w:rsidR="00376A20">
        <w:rPr>
          <w:rFonts w:asciiTheme="majorHAnsi" w:eastAsia="Times New Roman" w:hAnsiTheme="majorHAnsi"/>
          <w:i/>
          <w:iCs/>
          <w:sz w:val="22"/>
          <w:szCs w:val="22"/>
        </w:rPr>
        <w:t xml:space="preserve"> en </w:t>
      </w:r>
      <w:r w:rsidR="00376A20" w:rsidRPr="00FA110B">
        <w:rPr>
          <w:rFonts w:asciiTheme="majorHAnsi" w:eastAsia="Times New Roman" w:hAnsiTheme="majorHAnsi"/>
          <w:i/>
          <w:iCs/>
          <w:sz w:val="22"/>
          <w:szCs w:val="22"/>
        </w:rPr>
        <w:t>T</w:t>
      </w:r>
      <w:r w:rsidR="00376A20">
        <w:rPr>
          <w:rFonts w:asciiTheme="majorHAnsi" w:eastAsia="Times New Roman" w:hAnsiTheme="majorHAnsi"/>
          <w:i/>
          <w:iCs/>
          <w:sz w:val="22"/>
          <w:szCs w:val="22"/>
        </w:rPr>
        <w:t>ransfert de</w:t>
      </w:r>
      <w:r w:rsidR="00376A20" w:rsidRPr="00FA110B">
        <w:rPr>
          <w:rFonts w:asciiTheme="majorHAnsi" w:eastAsia="Times New Roman" w:hAnsiTheme="majorHAnsi"/>
          <w:i/>
          <w:iCs/>
          <w:sz w:val="22"/>
          <w:szCs w:val="22"/>
        </w:rPr>
        <w:t xml:space="preserve"> masse ; 2</w:t>
      </w:r>
      <w:r w:rsidR="00376A20">
        <w:rPr>
          <w:rFonts w:asciiTheme="majorHAnsi" w:eastAsia="Times New Roman" w:hAnsiTheme="majorHAnsi"/>
          <w:i/>
          <w:iCs/>
          <w:sz w:val="22"/>
          <w:szCs w:val="22"/>
        </w:rPr>
        <w:t xml:space="preserve"> en </w:t>
      </w:r>
      <w:r w:rsidR="00376A20" w:rsidRPr="00FA110B">
        <w:rPr>
          <w:rFonts w:asciiTheme="majorHAnsi" w:eastAsia="Times New Roman" w:hAnsiTheme="majorHAnsi"/>
          <w:i/>
          <w:iCs/>
          <w:sz w:val="22"/>
          <w:szCs w:val="22"/>
        </w:rPr>
        <w:t>TQM</w:t>
      </w:r>
      <w:r w:rsidR="00376A20">
        <w:rPr>
          <w:rFonts w:asciiTheme="majorHAnsi" w:eastAsia="Times New Roman" w:hAnsiTheme="majorHAnsi"/>
          <w:i/>
          <w:iCs/>
          <w:sz w:val="22"/>
          <w:szCs w:val="22"/>
        </w:rPr>
        <w:t>.</w:t>
      </w:r>
    </w:p>
    <w:p w:rsidR="005D258B" w:rsidRPr="003F0A7A" w:rsidRDefault="005D258B" w:rsidP="005D258B">
      <w:pPr>
        <w:spacing w:line="276" w:lineRule="auto"/>
        <w:jc w:val="both"/>
        <w:rPr>
          <w:rFonts w:asciiTheme="majorHAnsi" w:hAnsiTheme="majorHAnsi" w:cs="Calibri"/>
        </w:rPr>
      </w:pPr>
    </w:p>
    <w:p w:rsidR="005D258B" w:rsidRPr="003F0A7A" w:rsidRDefault="005D258B" w:rsidP="005D258B">
      <w:pPr>
        <w:spacing w:after="120"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Contenu de la matière:</w:t>
      </w:r>
    </w:p>
    <w:p w:rsidR="005D258B" w:rsidRPr="00A1289B" w:rsidRDefault="005D258B" w:rsidP="005D258B">
      <w:pPr>
        <w:rPr>
          <w:rFonts w:asciiTheme="majorHAnsi" w:eastAsia="Times New Roman" w:hAnsiTheme="majorHAnsi"/>
          <w:b/>
          <w:sz w:val="22"/>
          <w:szCs w:val="22"/>
          <w:u w:val="single"/>
        </w:rPr>
      </w:pPr>
      <w:r w:rsidRPr="00A1289B">
        <w:rPr>
          <w:rFonts w:asciiTheme="majorHAnsi" w:eastAsia="Times New Roman" w:hAnsiTheme="majorHAnsi"/>
          <w:b/>
          <w:sz w:val="22"/>
          <w:szCs w:val="22"/>
          <w:u w:val="single"/>
        </w:rPr>
        <w:t>TP Electrochimie</w:t>
      </w:r>
    </w:p>
    <w:p w:rsidR="005D258B" w:rsidRPr="00A1289B" w:rsidRDefault="005D258B" w:rsidP="005C1CD0">
      <w:pPr>
        <w:numPr>
          <w:ilvl w:val="0"/>
          <w:numId w:val="15"/>
        </w:numPr>
        <w:jc w:val="both"/>
        <w:rPr>
          <w:rFonts w:asciiTheme="majorHAnsi" w:hAnsiTheme="majorHAnsi"/>
          <w:sz w:val="22"/>
          <w:szCs w:val="22"/>
        </w:rPr>
      </w:pPr>
      <w:r>
        <w:rPr>
          <w:rFonts w:asciiTheme="majorHAnsi" w:hAnsiTheme="majorHAnsi"/>
          <w:sz w:val="22"/>
          <w:szCs w:val="22"/>
        </w:rPr>
        <w:t>Constante de dissociation ; Electrolytes faibles ; C</w:t>
      </w:r>
      <w:r w:rsidRPr="00A1289B">
        <w:rPr>
          <w:rFonts w:asciiTheme="majorHAnsi" w:hAnsiTheme="majorHAnsi"/>
          <w:sz w:val="22"/>
          <w:szCs w:val="22"/>
        </w:rPr>
        <w:t>oefficient d’activité.</w:t>
      </w:r>
    </w:p>
    <w:p w:rsidR="005D258B" w:rsidRPr="00A1289B" w:rsidRDefault="005D258B" w:rsidP="005C1CD0">
      <w:pPr>
        <w:numPr>
          <w:ilvl w:val="0"/>
          <w:numId w:val="15"/>
        </w:numPr>
        <w:jc w:val="both"/>
        <w:rPr>
          <w:rFonts w:asciiTheme="majorHAnsi" w:hAnsiTheme="majorHAnsi"/>
          <w:sz w:val="22"/>
          <w:szCs w:val="22"/>
        </w:rPr>
      </w:pPr>
      <w:r w:rsidRPr="00A1289B">
        <w:rPr>
          <w:rFonts w:asciiTheme="majorHAnsi" w:hAnsiTheme="majorHAnsi"/>
          <w:sz w:val="22"/>
          <w:szCs w:val="22"/>
        </w:rPr>
        <w:t>Réalisation d’une pile électrochimique.</w:t>
      </w:r>
    </w:p>
    <w:p w:rsidR="005D258B" w:rsidRPr="00A1289B" w:rsidRDefault="005D258B" w:rsidP="005C1CD0">
      <w:pPr>
        <w:numPr>
          <w:ilvl w:val="0"/>
          <w:numId w:val="15"/>
        </w:numPr>
        <w:jc w:val="both"/>
        <w:rPr>
          <w:rFonts w:asciiTheme="majorHAnsi" w:hAnsiTheme="majorHAnsi"/>
          <w:sz w:val="22"/>
          <w:szCs w:val="22"/>
        </w:rPr>
      </w:pPr>
      <w:r w:rsidRPr="00A1289B">
        <w:rPr>
          <w:rFonts w:asciiTheme="majorHAnsi" w:hAnsiTheme="majorHAnsi"/>
          <w:sz w:val="22"/>
          <w:szCs w:val="22"/>
        </w:rPr>
        <w:t>Tracé de courbes intensité-potentiel.</w:t>
      </w:r>
    </w:p>
    <w:p w:rsidR="005D258B" w:rsidRPr="00A1289B" w:rsidRDefault="005D258B" w:rsidP="005C1CD0">
      <w:pPr>
        <w:numPr>
          <w:ilvl w:val="0"/>
          <w:numId w:val="15"/>
        </w:numPr>
        <w:jc w:val="both"/>
        <w:rPr>
          <w:rFonts w:asciiTheme="majorHAnsi" w:hAnsiTheme="majorHAnsi"/>
          <w:sz w:val="22"/>
          <w:szCs w:val="22"/>
        </w:rPr>
      </w:pPr>
      <w:r w:rsidRPr="00A1289B">
        <w:rPr>
          <w:rFonts w:asciiTheme="majorHAnsi" w:hAnsiTheme="majorHAnsi"/>
          <w:sz w:val="22"/>
          <w:szCs w:val="22"/>
        </w:rPr>
        <w:t>Mesures du voltage d’une pile en fonction de la température et calculs d’erreur.</w:t>
      </w:r>
    </w:p>
    <w:p w:rsidR="005D258B" w:rsidRDefault="005D258B" w:rsidP="005C1CD0">
      <w:pPr>
        <w:numPr>
          <w:ilvl w:val="0"/>
          <w:numId w:val="15"/>
        </w:numPr>
        <w:jc w:val="both"/>
        <w:rPr>
          <w:rFonts w:asciiTheme="majorHAnsi" w:hAnsiTheme="majorHAnsi"/>
          <w:sz w:val="22"/>
          <w:szCs w:val="22"/>
        </w:rPr>
      </w:pPr>
      <w:r w:rsidRPr="00A1289B">
        <w:rPr>
          <w:rFonts w:asciiTheme="majorHAnsi" w:hAnsiTheme="majorHAnsi"/>
          <w:sz w:val="22"/>
          <w:szCs w:val="22"/>
        </w:rPr>
        <w:t>Corrosion d'un métal.</w:t>
      </w:r>
    </w:p>
    <w:p w:rsidR="005D258B" w:rsidRDefault="005D258B" w:rsidP="00376A20">
      <w:pPr>
        <w:numPr>
          <w:ilvl w:val="0"/>
          <w:numId w:val="15"/>
        </w:numPr>
        <w:jc w:val="both"/>
        <w:rPr>
          <w:rFonts w:asciiTheme="majorHAnsi" w:hAnsiTheme="majorHAnsi"/>
          <w:sz w:val="22"/>
          <w:szCs w:val="22"/>
        </w:rPr>
      </w:pPr>
      <w:r>
        <w:rPr>
          <w:rFonts w:asciiTheme="majorHAnsi" w:hAnsiTheme="majorHAnsi"/>
          <w:sz w:val="22"/>
          <w:szCs w:val="22"/>
        </w:rPr>
        <w:t>TP d’électrolyse</w:t>
      </w:r>
    </w:p>
    <w:p w:rsidR="00BE07D2" w:rsidRPr="00376A20" w:rsidRDefault="00BE07D2" w:rsidP="00376A20">
      <w:pPr>
        <w:numPr>
          <w:ilvl w:val="0"/>
          <w:numId w:val="15"/>
        </w:numPr>
        <w:jc w:val="both"/>
        <w:rPr>
          <w:rFonts w:asciiTheme="majorHAnsi" w:hAnsiTheme="majorHAnsi"/>
          <w:sz w:val="22"/>
          <w:szCs w:val="22"/>
        </w:rPr>
      </w:pPr>
    </w:p>
    <w:p w:rsidR="005D258B" w:rsidRPr="00A1289B" w:rsidRDefault="005D258B" w:rsidP="005D258B">
      <w:pPr>
        <w:rPr>
          <w:rFonts w:asciiTheme="majorHAnsi" w:eastAsia="Times New Roman" w:hAnsiTheme="majorHAnsi"/>
          <w:b/>
          <w:sz w:val="22"/>
          <w:szCs w:val="22"/>
          <w:u w:val="single"/>
        </w:rPr>
      </w:pPr>
      <w:r w:rsidRPr="00A1289B">
        <w:rPr>
          <w:rFonts w:asciiTheme="majorHAnsi" w:eastAsia="Times New Roman" w:hAnsiTheme="majorHAnsi"/>
          <w:b/>
          <w:sz w:val="22"/>
          <w:szCs w:val="22"/>
          <w:u w:val="single"/>
        </w:rPr>
        <w:t>TP Cinétique et catalyse homogène</w:t>
      </w:r>
    </w:p>
    <w:p w:rsidR="005D258B" w:rsidRPr="00A1289B" w:rsidRDefault="005D258B" w:rsidP="005C1CD0">
      <w:pPr>
        <w:numPr>
          <w:ilvl w:val="0"/>
          <w:numId w:val="15"/>
        </w:numPr>
        <w:jc w:val="both"/>
        <w:rPr>
          <w:rFonts w:asciiTheme="majorHAnsi" w:hAnsiTheme="majorHAnsi"/>
          <w:sz w:val="22"/>
          <w:szCs w:val="22"/>
        </w:rPr>
      </w:pPr>
      <w:r w:rsidRPr="00A1289B">
        <w:rPr>
          <w:rFonts w:asciiTheme="majorHAnsi" w:hAnsiTheme="majorHAnsi"/>
          <w:sz w:val="22"/>
          <w:szCs w:val="22"/>
        </w:rPr>
        <w:t>Effet de la nature du catalyseur sur la réaction chimique : dismutation de H</w:t>
      </w:r>
      <w:r w:rsidRPr="00A1289B">
        <w:rPr>
          <w:rFonts w:asciiTheme="majorHAnsi" w:hAnsiTheme="majorHAnsi"/>
          <w:sz w:val="22"/>
          <w:szCs w:val="22"/>
          <w:vertAlign w:val="subscript"/>
        </w:rPr>
        <w:t>2</w:t>
      </w:r>
      <w:r w:rsidRPr="00A1289B">
        <w:rPr>
          <w:rFonts w:asciiTheme="majorHAnsi" w:hAnsiTheme="majorHAnsi"/>
          <w:sz w:val="22"/>
          <w:szCs w:val="22"/>
        </w:rPr>
        <w:t>O</w:t>
      </w:r>
      <w:r w:rsidRPr="00A1289B">
        <w:rPr>
          <w:rFonts w:asciiTheme="majorHAnsi" w:hAnsiTheme="majorHAnsi"/>
          <w:sz w:val="22"/>
          <w:szCs w:val="22"/>
          <w:vertAlign w:val="subscript"/>
        </w:rPr>
        <w:t>2</w:t>
      </w:r>
      <w:r w:rsidRPr="00A1289B">
        <w:rPr>
          <w:rFonts w:asciiTheme="majorHAnsi" w:hAnsiTheme="majorHAnsi"/>
          <w:sz w:val="22"/>
          <w:szCs w:val="22"/>
        </w:rPr>
        <w:t xml:space="preserve"> en présence de : chlorure de fer(III), fil de platine, enzyme (morceau de navet) (TP démonstratif pour observer l’effet catalytique et distinguer entre la catalyse homogène, hétérogène, et enzymatique).</w:t>
      </w:r>
    </w:p>
    <w:p w:rsidR="005D258B" w:rsidRPr="00A1289B" w:rsidRDefault="005D258B" w:rsidP="005C1CD0">
      <w:pPr>
        <w:numPr>
          <w:ilvl w:val="0"/>
          <w:numId w:val="15"/>
        </w:numPr>
        <w:jc w:val="both"/>
        <w:rPr>
          <w:rFonts w:asciiTheme="majorHAnsi" w:hAnsiTheme="majorHAnsi"/>
          <w:sz w:val="22"/>
          <w:szCs w:val="22"/>
        </w:rPr>
      </w:pPr>
      <w:r w:rsidRPr="00A1289B">
        <w:rPr>
          <w:rFonts w:asciiTheme="majorHAnsi" w:hAnsiTheme="majorHAnsi"/>
          <w:sz w:val="22"/>
          <w:szCs w:val="22"/>
        </w:rPr>
        <w:t>Détermination de la constante catalytique de la réaction de l'ion persulfate avec l'ion iodure en présence de CuSO4.</w:t>
      </w:r>
    </w:p>
    <w:p w:rsidR="005D258B" w:rsidRPr="00BE07D2" w:rsidRDefault="005D258B" w:rsidP="005C1CD0">
      <w:pPr>
        <w:numPr>
          <w:ilvl w:val="0"/>
          <w:numId w:val="15"/>
        </w:numPr>
        <w:jc w:val="both"/>
        <w:rPr>
          <w:rFonts w:asciiTheme="majorHAnsi" w:hAnsiTheme="majorHAnsi" w:cstheme="minorBidi"/>
          <w:b/>
          <w:sz w:val="22"/>
          <w:szCs w:val="22"/>
        </w:rPr>
      </w:pPr>
      <w:r w:rsidRPr="00A1289B">
        <w:rPr>
          <w:rFonts w:asciiTheme="majorHAnsi" w:hAnsiTheme="majorHAnsi"/>
          <w:sz w:val="22"/>
          <w:szCs w:val="22"/>
        </w:rPr>
        <w:t>Etude cinétique de la réaction de l’ioduration (bromation) de l’acétone catalysée par un acide ou une base.</w:t>
      </w:r>
    </w:p>
    <w:p w:rsidR="00BE07D2" w:rsidRPr="009C3879" w:rsidRDefault="00BE07D2" w:rsidP="00BE07D2">
      <w:pPr>
        <w:ind w:left="720"/>
        <w:jc w:val="both"/>
        <w:rPr>
          <w:rFonts w:asciiTheme="majorHAnsi" w:hAnsiTheme="majorHAnsi" w:cstheme="minorBidi"/>
          <w:b/>
          <w:sz w:val="22"/>
          <w:szCs w:val="22"/>
        </w:rPr>
      </w:pPr>
    </w:p>
    <w:p w:rsidR="005D258B" w:rsidRPr="00BE07D2" w:rsidRDefault="00376A20" w:rsidP="00BE07D2">
      <w:pPr>
        <w:rPr>
          <w:rFonts w:asciiTheme="majorHAnsi" w:eastAsia="Times New Roman" w:hAnsiTheme="majorHAnsi"/>
          <w:b/>
          <w:sz w:val="22"/>
          <w:szCs w:val="22"/>
          <w:u w:val="single"/>
        </w:rPr>
      </w:pPr>
      <w:r w:rsidRPr="00376A20">
        <w:rPr>
          <w:rFonts w:asciiTheme="majorHAnsi" w:eastAsia="Times New Roman" w:hAnsiTheme="majorHAnsi"/>
          <w:b/>
          <w:sz w:val="22"/>
          <w:szCs w:val="22"/>
          <w:u w:val="single"/>
        </w:rPr>
        <w:t>T</w:t>
      </w:r>
      <w:r>
        <w:rPr>
          <w:rFonts w:asciiTheme="majorHAnsi" w:eastAsia="Times New Roman" w:hAnsiTheme="majorHAnsi"/>
          <w:b/>
          <w:sz w:val="22"/>
          <w:szCs w:val="22"/>
          <w:u w:val="single"/>
        </w:rPr>
        <w:t xml:space="preserve">P  de </w:t>
      </w:r>
      <w:r w:rsidR="00BE07D2">
        <w:rPr>
          <w:rFonts w:asciiTheme="majorHAnsi" w:eastAsia="Times New Roman" w:hAnsiTheme="majorHAnsi"/>
          <w:b/>
          <w:sz w:val="22"/>
          <w:szCs w:val="22"/>
          <w:u w:val="single"/>
        </w:rPr>
        <w:t>génie</w:t>
      </w:r>
      <w:r>
        <w:rPr>
          <w:rFonts w:asciiTheme="majorHAnsi" w:eastAsia="Times New Roman" w:hAnsiTheme="majorHAnsi"/>
          <w:b/>
          <w:sz w:val="22"/>
          <w:szCs w:val="22"/>
          <w:u w:val="single"/>
        </w:rPr>
        <w:t xml:space="preserve"> chimique 1 :</w:t>
      </w:r>
    </w:p>
    <w:p w:rsidR="00376A20" w:rsidRPr="00CB04A2" w:rsidRDefault="00376A20" w:rsidP="00BE07D2">
      <w:pPr>
        <w:pStyle w:val="Paragraphedeliste"/>
        <w:widowControl w:val="0"/>
        <w:numPr>
          <w:ilvl w:val="0"/>
          <w:numId w:val="58"/>
        </w:numPr>
        <w:autoSpaceDE w:val="0"/>
        <w:autoSpaceDN w:val="0"/>
        <w:adjustRightInd w:val="0"/>
        <w:snapToGrid w:val="0"/>
        <w:spacing w:line="276" w:lineRule="auto"/>
        <w:ind w:left="709" w:hanging="425"/>
        <w:rPr>
          <w:rFonts w:asciiTheme="majorHAnsi" w:hAnsiTheme="majorHAnsi"/>
          <w:sz w:val="22"/>
          <w:szCs w:val="22"/>
        </w:rPr>
      </w:pPr>
      <w:r w:rsidRPr="00CB04A2">
        <w:rPr>
          <w:rFonts w:asciiTheme="majorHAnsi" w:hAnsiTheme="majorHAnsi"/>
          <w:color w:val="000000"/>
          <w:sz w:val="22"/>
          <w:szCs w:val="22"/>
        </w:rPr>
        <w:t>Mesure de coefficient de transfert, K</w:t>
      </w:r>
      <w:r w:rsidRPr="00CB04A2">
        <w:rPr>
          <w:rFonts w:asciiTheme="majorHAnsi" w:hAnsiTheme="majorHAnsi"/>
          <w:color w:val="000000"/>
          <w:sz w:val="22"/>
          <w:szCs w:val="22"/>
          <w:vertAlign w:val="subscript"/>
        </w:rPr>
        <w:t>La</w:t>
      </w:r>
      <w:r w:rsidRPr="00CB04A2">
        <w:rPr>
          <w:rFonts w:asciiTheme="majorHAnsi" w:hAnsiTheme="majorHAnsi"/>
          <w:color w:val="000000"/>
          <w:sz w:val="22"/>
          <w:szCs w:val="22"/>
        </w:rPr>
        <w:t>, dans un réacteur agité mécaniquement.</w:t>
      </w:r>
    </w:p>
    <w:p w:rsidR="00376A20" w:rsidRPr="00CB04A2" w:rsidRDefault="00376A20" w:rsidP="00BE07D2">
      <w:pPr>
        <w:pStyle w:val="Paragraphedeliste"/>
        <w:widowControl w:val="0"/>
        <w:numPr>
          <w:ilvl w:val="0"/>
          <w:numId w:val="58"/>
        </w:numPr>
        <w:autoSpaceDE w:val="0"/>
        <w:autoSpaceDN w:val="0"/>
        <w:adjustRightInd w:val="0"/>
        <w:snapToGrid w:val="0"/>
        <w:spacing w:line="276" w:lineRule="auto"/>
        <w:ind w:left="709" w:hanging="425"/>
        <w:rPr>
          <w:rFonts w:asciiTheme="majorHAnsi" w:hAnsiTheme="majorHAnsi"/>
          <w:sz w:val="22"/>
          <w:szCs w:val="22"/>
        </w:rPr>
      </w:pPr>
      <w:r w:rsidRPr="00CB04A2">
        <w:rPr>
          <w:rFonts w:asciiTheme="majorHAnsi" w:hAnsiTheme="majorHAnsi"/>
          <w:color w:val="000000"/>
          <w:sz w:val="22"/>
          <w:szCs w:val="22"/>
        </w:rPr>
        <w:t>Diffusion des liquides.</w:t>
      </w:r>
    </w:p>
    <w:p w:rsidR="00376A20" w:rsidRPr="00CB04A2" w:rsidRDefault="00376A20" w:rsidP="00BE07D2">
      <w:pPr>
        <w:pStyle w:val="Paragraphedeliste"/>
        <w:widowControl w:val="0"/>
        <w:numPr>
          <w:ilvl w:val="0"/>
          <w:numId w:val="58"/>
        </w:numPr>
        <w:autoSpaceDE w:val="0"/>
        <w:autoSpaceDN w:val="0"/>
        <w:adjustRightInd w:val="0"/>
        <w:snapToGrid w:val="0"/>
        <w:spacing w:line="276" w:lineRule="auto"/>
        <w:ind w:left="709" w:hanging="425"/>
        <w:rPr>
          <w:rFonts w:asciiTheme="majorHAnsi" w:hAnsiTheme="majorHAnsi"/>
          <w:sz w:val="22"/>
          <w:szCs w:val="22"/>
        </w:rPr>
      </w:pPr>
      <w:r w:rsidRPr="00CB04A2">
        <w:rPr>
          <w:rFonts w:asciiTheme="majorHAnsi" w:hAnsiTheme="majorHAnsi"/>
          <w:color w:val="000000"/>
          <w:sz w:val="22"/>
          <w:szCs w:val="22"/>
        </w:rPr>
        <w:t>Etude du transfert de chaleur par conduction axiale et radiale.</w:t>
      </w:r>
    </w:p>
    <w:p w:rsidR="00376A20" w:rsidRPr="00CB04A2" w:rsidRDefault="00376A20" w:rsidP="00BE07D2">
      <w:pPr>
        <w:pStyle w:val="Paragraphedeliste"/>
        <w:widowControl w:val="0"/>
        <w:numPr>
          <w:ilvl w:val="0"/>
          <w:numId w:val="58"/>
        </w:numPr>
        <w:autoSpaceDE w:val="0"/>
        <w:autoSpaceDN w:val="0"/>
        <w:adjustRightInd w:val="0"/>
        <w:snapToGrid w:val="0"/>
        <w:spacing w:line="276" w:lineRule="auto"/>
        <w:ind w:left="709" w:hanging="425"/>
        <w:rPr>
          <w:rFonts w:asciiTheme="majorHAnsi" w:hAnsiTheme="majorHAnsi"/>
          <w:sz w:val="22"/>
          <w:szCs w:val="22"/>
        </w:rPr>
      </w:pPr>
      <w:r w:rsidRPr="00CB04A2">
        <w:rPr>
          <w:rFonts w:asciiTheme="majorHAnsi" w:hAnsiTheme="majorHAnsi"/>
          <w:color w:val="000000"/>
          <w:sz w:val="22"/>
          <w:szCs w:val="22"/>
        </w:rPr>
        <w:t>Etude du transfert de chaleur par convection.</w:t>
      </w:r>
    </w:p>
    <w:p w:rsidR="00376A20" w:rsidRPr="00CB04A2" w:rsidRDefault="00376A20" w:rsidP="00BE07D2">
      <w:pPr>
        <w:pStyle w:val="Paragraphedeliste"/>
        <w:widowControl w:val="0"/>
        <w:numPr>
          <w:ilvl w:val="0"/>
          <w:numId w:val="58"/>
        </w:numPr>
        <w:autoSpaceDE w:val="0"/>
        <w:autoSpaceDN w:val="0"/>
        <w:adjustRightInd w:val="0"/>
        <w:snapToGrid w:val="0"/>
        <w:spacing w:line="276" w:lineRule="auto"/>
        <w:ind w:left="709" w:hanging="425"/>
        <w:rPr>
          <w:rFonts w:asciiTheme="majorHAnsi" w:hAnsiTheme="majorHAnsi"/>
          <w:sz w:val="22"/>
          <w:szCs w:val="22"/>
        </w:rPr>
      </w:pPr>
      <w:r w:rsidRPr="00CB04A2">
        <w:rPr>
          <w:rFonts w:asciiTheme="majorHAnsi" w:hAnsiTheme="majorHAnsi"/>
          <w:color w:val="000000"/>
          <w:sz w:val="22"/>
          <w:szCs w:val="22"/>
        </w:rPr>
        <w:t>Etude du transfert de chaleur par rayonnement.</w:t>
      </w:r>
    </w:p>
    <w:p w:rsidR="00376A20" w:rsidRPr="00CB04A2" w:rsidRDefault="00376A20" w:rsidP="00BE07D2">
      <w:pPr>
        <w:pStyle w:val="Paragraphedeliste"/>
        <w:widowControl w:val="0"/>
        <w:numPr>
          <w:ilvl w:val="0"/>
          <w:numId w:val="58"/>
        </w:numPr>
        <w:autoSpaceDE w:val="0"/>
        <w:autoSpaceDN w:val="0"/>
        <w:adjustRightInd w:val="0"/>
        <w:snapToGrid w:val="0"/>
        <w:spacing w:line="276" w:lineRule="auto"/>
        <w:ind w:left="709" w:hanging="425"/>
        <w:rPr>
          <w:rFonts w:asciiTheme="majorHAnsi" w:hAnsiTheme="majorHAnsi"/>
          <w:color w:val="000000"/>
          <w:sz w:val="22"/>
          <w:szCs w:val="22"/>
        </w:rPr>
      </w:pPr>
      <w:r w:rsidRPr="00CB04A2">
        <w:rPr>
          <w:rFonts w:asciiTheme="majorHAnsi" w:hAnsiTheme="majorHAnsi"/>
          <w:color w:val="000000"/>
          <w:sz w:val="22"/>
          <w:szCs w:val="22"/>
        </w:rPr>
        <w:t>Mesure des pertes de charges linéaires dans des conduites de différents diamètres.</w:t>
      </w:r>
    </w:p>
    <w:p w:rsidR="00376A20" w:rsidRPr="00CB04A2" w:rsidRDefault="00376A20" w:rsidP="00BE07D2">
      <w:pPr>
        <w:pStyle w:val="Paragraphedeliste"/>
        <w:widowControl w:val="0"/>
        <w:numPr>
          <w:ilvl w:val="0"/>
          <w:numId w:val="58"/>
        </w:numPr>
        <w:autoSpaceDE w:val="0"/>
        <w:autoSpaceDN w:val="0"/>
        <w:adjustRightInd w:val="0"/>
        <w:snapToGrid w:val="0"/>
        <w:spacing w:line="276" w:lineRule="auto"/>
        <w:ind w:left="709" w:hanging="425"/>
        <w:rPr>
          <w:rFonts w:asciiTheme="majorHAnsi" w:hAnsiTheme="majorHAnsi"/>
          <w:color w:val="000000"/>
          <w:sz w:val="22"/>
          <w:szCs w:val="22"/>
        </w:rPr>
      </w:pPr>
      <w:r w:rsidRPr="00CB04A2">
        <w:rPr>
          <w:rFonts w:asciiTheme="majorHAnsi" w:hAnsiTheme="majorHAnsi"/>
          <w:color w:val="000000"/>
          <w:sz w:val="22"/>
          <w:szCs w:val="22"/>
        </w:rPr>
        <w:t>Mesure du coefficient de frottement dans des conduites lisses.</w:t>
      </w:r>
    </w:p>
    <w:p w:rsidR="00376A20" w:rsidRDefault="00376A20" w:rsidP="00BE07D2">
      <w:pPr>
        <w:pStyle w:val="Paragraphedeliste"/>
        <w:numPr>
          <w:ilvl w:val="0"/>
          <w:numId w:val="58"/>
        </w:numPr>
        <w:spacing w:line="276" w:lineRule="auto"/>
        <w:ind w:left="709" w:hanging="425"/>
      </w:pPr>
      <w:r>
        <w:t>Etalonnage d’un appareil de mesure</w:t>
      </w:r>
    </w:p>
    <w:p w:rsidR="00376A20" w:rsidRPr="00BE07D2" w:rsidRDefault="00376A20" w:rsidP="00BE07D2">
      <w:pPr>
        <w:pStyle w:val="Paragraphedeliste"/>
        <w:numPr>
          <w:ilvl w:val="0"/>
          <w:numId w:val="58"/>
        </w:numPr>
        <w:spacing w:line="276" w:lineRule="auto"/>
        <w:ind w:left="709" w:hanging="425"/>
      </w:pPr>
      <w:r>
        <w:t>Etude des performances d’un capteur de mesure (classe, fidélité, justesse, rapidité…)</w:t>
      </w:r>
    </w:p>
    <w:p w:rsidR="005D258B" w:rsidRPr="008B179F" w:rsidRDefault="005D258B" w:rsidP="005D258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lastRenderedPageBreak/>
        <w:t>Mode d’évaluation</w:t>
      </w:r>
      <w:r w:rsidRPr="008B179F">
        <w:rPr>
          <w:rFonts w:asciiTheme="majorHAnsi" w:hAnsiTheme="majorHAnsi" w:cs="Calibri"/>
          <w:b/>
          <w:u w:val="thick" w:color="F79646" w:themeColor="accent6"/>
        </w:rPr>
        <w:t>:</w:t>
      </w:r>
    </w:p>
    <w:p w:rsidR="005D258B" w:rsidRDefault="005D258B" w:rsidP="005D258B">
      <w:pPr>
        <w:spacing w:line="276" w:lineRule="auto"/>
        <w:jc w:val="both"/>
        <w:rPr>
          <w:rFonts w:asciiTheme="majorHAnsi" w:hAnsiTheme="majorHAnsi" w:cstheme="minorBidi"/>
          <w:sz w:val="22"/>
          <w:szCs w:val="22"/>
        </w:rPr>
      </w:pPr>
      <w:r w:rsidRPr="00FA110B">
        <w:rPr>
          <w:rFonts w:asciiTheme="majorHAnsi" w:hAnsiTheme="majorHAnsi" w:cstheme="minorBidi"/>
          <w:sz w:val="22"/>
          <w:szCs w:val="22"/>
        </w:rPr>
        <w:t xml:space="preserve">Contrôle </w:t>
      </w:r>
      <w:r>
        <w:rPr>
          <w:rFonts w:asciiTheme="majorHAnsi" w:hAnsiTheme="majorHAnsi" w:cstheme="minorBidi"/>
          <w:sz w:val="22"/>
          <w:szCs w:val="22"/>
        </w:rPr>
        <w:t>continu</w:t>
      </w:r>
      <w:r w:rsidRPr="00FA110B">
        <w:rPr>
          <w:rFonts w:asciiTheme="majorHAnsi" w:hAnsiTheme="majorHAnsi" w:cstheme="minorBidi"/>
          <w:sz w:val="22"/>
          <w:szCs w:val="22"/>
        </w:rPr>
        <w:t>: 100%</w:t>
      </w:r>
      <w:r w:rsidRPr="00C5239C">
        <w:rPr>
          <w:rFonts w:asciiTheme="majorHAnsi" w:hAnsiTheme="majorHAnsi" w:cstheme="minorBidi"/>
          <w:sz w:val="22"/>
          <w:szCs w:val="22"/>
        </w:rPr>
        <w:t>.</w:t>
      </w:r>
    </w:p>
    <w:p w:rsidR="005D258B" w:rsidRPr="00C5239C" w:rsidRDefault="005D258B" w:rsidP="005D258B">
      <w:pPr>
        <w:spacing w:line="276" w:lineRule="auto"/>
        <w:jc w:val="both"/>
        <w:rPr>
          <w:rFonts w:asciiTheme="majorHAnsi" w:hAnsiTheme="majorHAnsi" w:cstheme="minorBidi"/>
          <w:sz w:val="22"/>
          <w:szCs w:val="22"/>
        </w:rPr>
      </w:pPr>
    </w:p>
    <w:p w:rsidR="005D258B" w:rsidRPr="001B20F9" w:rsidRDefault="005D258B" w:rsidP="005D258B">
      <w:pPr>
        <w:spacing w:line="276" w:lineRule="auto"/>
        <w:jc w:val="both"/>
        <w:rPr>
          <w:rFonts w:asciiTheme="majorHAnsi" w:hAnsiTheme="majorHAnsi" w:cs="Calibri"/>
          <w:i/>
          <w:iCs/>
          <w:u w:val="thick" w:color="F79646" w:themeColor="accent6"/>
        </w:rPr>
      </w:pPr>
      <w:r w:rsidRPr="001B20F9">
        <w:rPr>
          <w:rFonts w:asciiTheme="majorHAnsi" w:hAnsiTheme="majorHAnsi" w:cs="Calibri"/>
          <w:b/>
          <w:u w:val="thick" w:color="F79646" w:themeColor="accent6"/>
        </w:rPr>
        <w:t>Références bibliographiques:</w:t>
      </w:r>
    </w:p>
    <w:p w:rsidR="005D258B" w:rsidRPr="002E24E0" w:rsidRDefault="005D258B" w:rsidP="00BE07D2">
      <w:pPr>
        <w:pStyle w:val="Paragraphedeliste"/>
        <w:numPr>
          <w:ilvl w:val="0"/>
          <w:numId w:val="57"/>
        </w:numPr>
        <w:spacing w:after="200" w:line="276" w:lineRule="auto"/>
        <w:jc w:val="both"/>
        <w:rPr>
          <w:rFonts w:asciiTheme="majorHAnsi" w:eastAsiaTheme="minorHAnsi" w:hAnsiTheme="majorHAnsi"/>
          <w:sz w:val="20"/>
          <w:szCs w:val="20"/>
          <w:lang w:val="ru-RU"/>
        </w:rPr>
      </w:pPr>
      <w:r w:rsidRPr="002E24E0">
        <w:rPr>
          <w:rFonts w:asciiTheme="majorHAnsi" w:eastAsiaTheme="minorHAnsi" w:hAnsiTheme="majorHAnsi"/>
          <w:sz w:val="20"/>
          <w:szCs w:val="20"/>
          <w:lang w:val="ru-RU"/>
        </w:rPr>
        <w:t xml:space="preserve">Allen J. Bard, </w:t>
      </w:r>
      <w:r>
        <w:rPr>
          <w:rFonts w:asciiTheme="majorHAnsi" w:eastAsiaTheme="minorHAnsi" w:hAnsiTheme="majorHAnsi"/>
          <w:sz w:val="20"/>
          <w:szCs w:val="20"/>
        </w:rPr>
        <w:t>« </w:t>
      </w:r>
      <w:r w:rsidRPr="002E24E0">
        <w:rPr>
          <w:rFonts w:asciiTheme="majorHAnsi" w:eastAsiaTheme="minorHAnsi" w:hAnsiTheme="majorHAnsi"/>
          <w:sz w:val="20"/>
          <w:szCs w:val="20"/>
          <w:lang w:val="ru-RU"/>
        </w:rPr>
        <w:t>Electrochimie : principes, méthodes et applications</w:t>
      </w:r>
      <w:r>
        <w:rPr>
          <w:rFonts w:asciiTheme="majorHAnsi" w:eastAsiaTheme="minorHAnsi" w:hAnsiTheme="majorHAnsi"/>
          <w:sz w:val="20"/>
          <w:szCs w:val="20"/>
        </w:rPr>
        <w:t> »</w:t>
      </w:r>
      <w:r w:rsidRPr="002E24E0">
        <w:rPr>
          <w:rFonts w:asciiTheme="majorHAnsi" w:eastAsiaTheme="minorHAnsi" w:hAnsiTheme="majorHAnsi"/>
          <w:sz w:val="20"/>
          <w:szCs w:val="20"/>
          <w:lang w:val="ru-RU"/>
        </w:rPr>
        <w:t>,  Masson, 1983.</w:t>
      </w:r>
    </w:p>
    <w:p w:rsidR="005D258B" w:rsidRPr="002E24E0" w:rsidRDefault="005D258B" w:rsidP="00BE07D2">
      <w:pPr>
        <w:pStyle w:val="Paragraphedeliste"/>
        <w:numPr>
          <w:ilvl w:val="0"/>
          <w:numId w:val="57"/>
        </w:numPr>
        <w:spacing w:after="200" w:line="276" w:lineRule="auto"/>
        <w:jc w:val="both"/>
        <w:rPr>
          <w:rFonts w:asciiTheme="majorHAnsi" w:eastAsiaTheme="minorHAnsi" w:hAnsiTheme="majorHAnsi"/>
          <w:sz w:val="20"/>
          <w:szCs w:val="20"/>
          <w:lang w:val="ru-RU"/>
        </w:rPr>
      </w:pPr>
      <w:r w:rsidRPr="002E24E0">
        <w:rPr>
          <w:rFonts w:asciiTheme="majorHAnsi" w:eastAsiaTheme="minorHAnsi" w:hAnsiTheme="majorHAnsi"/>
          <w:sz w:val="20"/>
          <w:szCs w:val="20"/>
          <w:lang w:val="ru-RU"/>
        </w:rPr>
        <w:t>Fabien Miomandre, Said Sadki, Pierre Audebert</w:t>
      </w:r>
      <w:r w:rsidRPr="002E24E0">
        <w:rPr>
          <w:rFonts w:asciiTheme="majorHAnsi" w:eastAsiaTheme="minorHAnsi" w:hAnsiTheme="majorHAnsi"/>
          <w:sz w:val="20"/>
          <w:szCs w:val="20"/>
        </w:rPr>
        <w:t xml:space="preserve">, </w:t>
      </w:r>
      <w:r>
        <w:rPr>
          <w:rFonts w:asciiTheme="majorHAnsi" w:eastAsiaTheme="minorHAnsi" w:hAnsiTheme="majorHAnsi"/>
          <w:sz w:val="20"/>
          <w:szCs w:val="20"/>
        </w:rPr>
        <w:t>« </w:t>
      </w:r>
      <w:r w:rsidRPr="002E24E0">
        <w:rPr>
          <w:rFonts w:asciiTheme="majorHAnsi" w:eastAsiaTheme="minorHAnsi" w:hAnsiTheme="majorHAnsi"/>
          <w:sz w:val="20"/>
          <w:szCs w:val="20"/>
          <w:lang w:val="ru-RU"/>
        </w:rPr>
        <w:t>Electrochimie des concepts aux applications</w:t>
      </w:r>
      <w:r>
        <w:rPr>
          <w:rFonts w:asciiTheme="majorHAnsi" w:eastAsiaTheme="minorHAnsi" w:hAnsiTheme="majorHAnsi"/>
          <w:sz w:val="20"/>
          <w:szCs w:val="20"/>
        </w:rPr>
        <w:t> »</w:t>
      </w:r>
      <w:r w:rsidRPr="002E24E0">
        <w:rPr>
          <w:rFonts w:asciiTheme="majorHAnsi" w:eastAsiaTheme="minorHAnsi" w:hAnsiTheme="majorHAnsi"/>
          <w:sz w:val="20"/>
          <w:szCs w:val="20"/>
        </w:rPr>
        <w:t>,</w:t>
      </w:r>
      <w:r w:rsidRPr="002E24E0">
        <w:rPr>
          <w:rFonts w:asciiTheme="majorHAnsi" w:eastAsiaTheme="minorHAnsi" w:hAnsiTheme="majorHAnsi"/>
          <w:sz w:val="20"/>
          <w:szCs w:val="20"/>
          <w:lang w:val="ru-RU"/>
        </w:rPr>
        <w:t xml:space="preserve"> Dunod, 2005.</w:t>
      </w:r>
    </w:p>
    <w:p w:rsidR="005D258B" w:rsidRPr="002E24E0" w:rsidRDefault="005D258B" w:rsidP="00BE07D2">
      <w:pPr>
        <w:pStyle w:val="Paragraphedeliste"/>
        <w:numPr>
          <w:ilvl w:val="0"/>
          <w:numId w:val="57"/>
        </w:numPr>
        <w:spacing w:after="200" w:line="276" w:lineRule="auto"/>
        <w:jc w:val="both"/>
        <w:rPr>
          <w:rFonts w:asciiTheme="majorHAnsi" w:eastAsiaTheme="minorHAnsi" w:hAnsiTheme="majorHAnsi"/>
          <w:sz w:val="20"/>
          <w:szCs w:val="20"/>
          <w:lang w:val="ru-RU"/>
        </w:rPr>
      </w:pPr>
      <w:r w:rsidRPr="002E24E0">
        <w:rPr>
          <w:rFonts w:asciiTheme="majorHAnsi" w:eastAsiaTheme="minorHAnsi" w:hAnsiTheme="majorHAnsi"/>
          <w:sz w:val="20"/>
          <w:szCs w:val="20"/>
          <w:lang w:val="ru-RU"/>
        </w:rPr>
        <w:t>B. Fremaux</w:t>
      </w:r>
      <w:r w:rsidRPr="002E24E0">
        <w:rPr>
          <w:rFonts w:asciiTheme="majorHAnsi" w:eastAsiaTheme="minorHAnsi" w:hAnsiTheme="majorHAnsi"/>
          <w:sz w:val="20"/>
          <w:szCs w:val="20"/>
        </w:rPr>
        <w:t>,</w:t>
      </w:r>
      <w:r>
        <w:rPr>
          <w:rFonts w:asciiTheme="majorHAnsi" w:eastAsiaTheme="minorHAnsi" w:hAnsiTheme="majorHAnsi"/>
          <w:sz w:val="20"/>
          <w:szCs w:val="20"/>
        </w:rPr>
        <w:t>« </w:t>
      </w:r>
      <w:r w:rsidRPr="002E24E0">
        <w:rPr>
          <w:rFonts w:asciiTheme="majorHAnsi" w:eastAsiaTheme="minorHAnsi" w:hAnsiTheme="majorHAnsi"/>
          <w:sz w:val="20"/>
          <w:szCs w:val="20"/>
          <w:lang w:val="ru-RU"/>
        </w:rPr>
        <w:t>Eléments de cinétique et de catalyse</w:t>
      </w:r>
      <w:r w:rsidRPr="002E24E0">
        <w:rPr>
          <w:rFonts w:asciiTheme="majorHAnsi" w:eastAsiaTheme="minorHAnsi" w:hAnsiTheme="majorHAnsi"/>
          <w:sz w:val="20"/>
          <w:szCs w:val="20"/>
        </w:rPr>
        <w:t>,</w:t>
      </w:r>
      <w:r w:rsidRPr="002E24E0">
        <w:rPr>
          <w:rFonts w:asciiTheme="majorHAnsi" w:eastAsiaTheme="minorHAnsi" w:hAnsiTheme="majorHAnsi"/>
          <w:sz w:val="20"/>
          <w:szCs w:val="20"/>
          <w:lang w:val="ru-RU"/>
        </w:rPr>
        <w:t xml:space="preserve"> technique et documentation</w:t>
      </w:r>
      <w:r>
        <w:rPr>
          <w:rFonts w:asciiTheme="majorHAnsi" w:eastAsiaTheme="minorHAnsi" w:hAnsiTheme="majorHAnsi"/>
          <w:sz w:val="20"/>
          <w:szCs w:val="20"/>
        </w:rPr>
        <w:t> »</w:t>
      </w:r>
      <w:r w:rsidRPr="002E24E0">
        <w:rPr>
          <w:rFonts w:asciiTheme="majorHAnsi" w:eastAsiaTheme="minorHAnsi" w:hAnsiTheme="majorHAnsi"/>
          <w:sz w:val="20"/>
          <w:szCs w:val="20"/>
        </w:rPr>
        <w:t>,</w:t>
      </w:r>
      <w:r w:rsidRPr="002E24E0">
        <w:rPr>
          <w:rFonts w:asciiTheme="majorHAnsi" w:eastAsiaTheme="minorHAnsi" w:hAnsiTheme="majorHAnsi"/>
          <w:sz w:val="20"/>
          <w:szCs w:val="20"/>
          <w:lang w:val="ru-RU"/>
        </w:rPr>
        <w:t xml:space="preserve"> Lavoisier</w:t>
      </w:r>
      <w:r w:rsidRPr="002E24E0">
        <w:rPr>
          <w:rFonts w:asciiTheme="majorHAnsi" w:eastAsiaTheme="minorHAnsi" w:hAnsiTheme="majorHAnsi"/>
          <w:sz w:val="20"/>
          <w:szCs w:val="20"/>
        </w:rPr>
        <w:t>.</w:t>
      </w:r>
    </w:p>
    <w:p w:rsidR="005D258B" w:rsidRPr="00580018" w:rsidRDefault="005D258B" w:rsidP="00BE07D2">
      <w:pPr>
        <w:pStyle w:val="Paragraphedeliste"/>
        <w:numPr>
          <w:ilvl w:val="0"/>
          <w:numId w:val="57"/>
        </w:numPr>
        <w:spacing w:after="200" w:line="276" w:lineRule="auto"/>
        <w:jc w:val="both"/>
        <w:rPr>
          <w:rFonts w:asciiTheme="majorHAnsi" w:eastAsiaTheme="minorHAnsi" w:hAnsiTheme="majorHAnsi"/>
          <w:sz w:val="20"/>
          <w:szCs w:val="20"/>
          <w:lang w:val="ru-RU"/>
        </w:rPr>
      </w:pPr>
      <w:r w:rsidRPr="002E24E0">
        <w:rPr>
          <w:rFonts w:asciiTheme="majorHAnsi" w:eastAsiaTheme="minorHAnsi" w:hAnsiTheme="majorHAnsi"/>
          <w:sz w:val="20"/>
          <w:szCs w:val="20"/>
          <w:lang w:val="ru-RU"/>
        </w:rPr>
        <w:t xml:space="preserve">G. Scacchi, M. Bouchy, J. F. Foucaut, O. Zahraa, R. Fournet, </w:t>
      </w:r>
      <w:r>
        <w:rPr>
          <w:rFonts w:asciiTheme="majorHAnsi" w:eastAsiaTheme="minorHAnsi" w:hAnsiTheme="majorHAnsi"/>
          <w:sz w:val="20"/>
          <w:szCs w:val="20"/>
        </w:rPr>
        <w:t>« </w:t>
      </w:r>
      <w:r w:rsidRPr="002E24E0">
        <w:rPr>
          <w:rFonts w:asciiTheme="majorHAnsi" w:eastAsiaTheme="minorHAnsi" w:hAnsiTheme="majorHAnsi"/>
          <w:sz w:val="20"/>
          <w:szCs w:val="20"/>
          <w:lang w:val="ru-RU"/>
        </w:rPr>
        <w:t>Cinétique et catalyse</w:t>
      </w:r>
      <w:r>
        <w:rPr>
          <w:rFonts w:asciiTheme="majorHAnsi" w:eastAsiaTheme="minorHAnsi" w:hAnsiTheme="majorHAnsi"/>
          <w:sz w:val="20"/>
          <w:szCs w:val="20"/>
        </w:rPr>
        <w:t> »</w:t>
      </w:r>
      <w:r w:rsidRPr="002E24E0">
        <w:rPr>
          <w:rFonts w:asciiTheme="majorHAnsi" w:eastAsiaTheme="minorHAnsi" w:hAnsiTheme="majorHAnsi"/>
          <w:sz w:val="20"/>
          <w:szCs w:val="20"/>
          <w:lang w:val="ru-RU"/>
        </w:rPr>
        <w:t>, Lavoisier</w:t>
      </w:r>
      <w:r w:rsidRPr="002E24E0">
        <w:rPr>
          <w:rFonts w:asciiTheme="majorHAnsi" w:eastAsiaTheme="minorHAnsi" w:hAnsiTheme="majorHAnsi"/>
          <w:sz w:val="20"/>
          <w:szCs w:val="20"/>
        </w:rPr>
        <w:t>,</w:t>
      </w:r>
      <w:r w:rsidRPr="002E24E0">
        <w:rPr>
          <w:rFonts w:asciiTheme="majorHAnsi" w:eastAsiaTheme="minorHAnsi" w:hAnsiTheme="majorHAnsi"/>
          <w:sz w:val="20"/>
          <w:szCs w:val="20"/>
          <w:lang w:val="ru-RU"/>
        </w:rPr>
        <w:t xml:space="preserve"> 2011</w:t>
      </w:r>
      <w:r w:rsidRPr="002E24E0">
        <w:rPr>
          <w:rFonts w:asciiTheme="majorHAnsi" w:eastAsiaTheme="minorHAnsi" w:hAnsiTheme="majorHAnsi"/>
          <w:sz w:val="20"/>
          <w:szCs w:val="20"/>
        </w:rPr>
        <w:t>.</w:t>
      </w:r>
    </w:p>
    <w:p w:rsidR="005D258B" w:rsidRPr="00E0623C" w:rsidRDefault="005D258B" w:rsidP="00BE07D2">
      <w:pPr>
        <w:pStyle w:val="Paragraphedeliste"/>
        <w:numPr>
          <w:ilvl w:val="0"/>
          <w:numId w:val="57"/>
        </w:numPr>
        <w:spacing w:line="276" w:lineRule="auto"/>
        <w:jc w:val="both"/>
        <w:rPr>
          <w:rFonts w:asciiTheme="majorHAnsi" w:hAnsiTheme="majorHAnsi" w:cs="Calibri"/>
          <w:bCs/>
          <w:sz w:val="20"/>
          <w:szCs w:val="20"/>
        </w:rPr>
      </w:pPr>
      <w:r w:rsidRPr="00E0623C">
        <w:rPr>
          <w:rFonts w:asciiTheme="majorHAnsi" w:hAnsiTheme="majorHAnsi" w:cs="Calibri"/>
          <w:bCs/>
          <w:sz w:val="20"/>
          <w:szCs w:val="20"/>
        </w:rPr>
        <w:t xml:space="preserve">Genévrière ML Dumas, Roger Benaîm, l’indispensable en électrochimie, Breal, 2001. </w:t>
      </w:r>
    </w:p>
    <w:p w:rsidR="005D258B" w:rsidRPr="002E24E0" w:rsidRDefault="005D258B" w:rsidP="00BE07D2">
      <w:pPr>
        <w:pStyle w:val="Paragraphedeliste"/>
        <w:numPr>
          <w:ilvl w:val="0"/>
          <w:numId w:val="57"/>
        </w:numPr>
        <w:spacing w:after="200" w:line="276" w:lineRule="auto"/>
        <w:jc w:val="both"/>
        <w:rPr>
          <w:rFonts w:asciiTheme="majorHAnsi" w:eastAsiaTheme="minorHAnsi" w:hAnsiTheme="majorHAnsi"/>
          <w:sz w:val="20"/>
          <w:szCs w:val="20"/>
          <w:lang w:val="ru-RU"/>
        </w:rPr>
      </w:pPr>
      <w:r w:rsidRPr="002E24E0">
        <w:rPr>
          <w:rFonts w:asciiTheme="majorHAnsi" w:eastAsiaTheme="minorHAnsi" w:hAnsiTheme="majorHAnsi"/>
          <w:sz w:val="20"/>
          <w:szCs w:val="20"/>
          <w:lang w:val="ru-RU"/>
        </w:rPr>
        <w:t xml:space="preserve">J. Krabol, </w:t>
      </w:r>
      <w:r>
        <w:rPr>
          <w:rFonts w:asciiTheme="majorHAnsi" w:eastAsiaTheme="minorHAnsi" w:hAnsiTheme="majorHAnsi"/>
          <w:sz w:val="20"/>
          <w:szCs w:val="20"/>
        </w:rPr>
        <w:t>« </w:t>
      </w:r>
      <w:r w:rsidRPr="002E24E0">
        <w:rPr>
          <w:rFonts w:asciiTheme="majorHAnsi" w:eastAsiaTheme="minorHAnsi" w:hAnsiTheme="majorHAnsi"/>
          <w:sz w:val="20"/>
          <w:szCs w:val="20"/>
          <w:lang w:val="ru-RU"/>
        </w:rPr>
        <w:t>Transfert de chaleur</w:t>
      </w:r>
      <w:r>
        <w:rPr>
          <w:rFonts w:asciiTheme="majorHAnsi" w:eastAsiaTheme="minorHAnsi" w:hAnsiTheme="majorHAnsi"/>
          <w:sz w:val="20"/>
          <w:szCs w:val="20"/>
        </w:rPr>
        <w:t> »</w:t>
      </w:r>
      <w:r w:rsidRPr="002E24E0">
        <w:rPr>
          <w:rFonts w:asciiTheme="majorHAnsi" w:eastAsiaTheme="minorHAnsi" w:hAnsiTheme="majorHAnsi"/>
          <w:sz w:val="20"/>
          <w:szCs w:val="20"/>
          <w:lang w:val="ru-RU"/>
        </w:rPr>
        <w:t xml:space="preserve">, Masson, 1990 </w:t>
      </w:r>
    </w:p>
    <w:p w:rsidR="005D258B" w:rsidRPr="002E24E0" w:rsidRDefault="005D258B" w:rsidP="00BE07D2">
      <w:pPr>
        <w:pStyle w:val="Paragraphedeliste"/>
        <w:numPr>
          <w:ilvl w:val="0"/>
          <w:numId w:val="57"/>
        </w:numPr>
        <w:spacing w:after="200" w:line="276" w:lineRule="auto"/>
        <w:jc w:val="both"/>
        <w:rPr>
          <w:rFonts w:asciiTheme="majorHAnsi" w:eastAsiaTheme="minorHAnsi" w:hAnsiTheme="majorHAnsi"/>
          <w:sz w:val="20"/>
          <w:szCs w:val="20"/>
          <w:lang w:val="ru-RU"/>
        </w:rPr>
      </w:pPr>
      <w:r w:rsidRPr="002E24E0">
        <w:rPr>
          <w:rFonts w:asciiTheme="majorHAnsi" w:eastAsiaTheme="minorHAnsi" w:hAnsiTheme="majorHAnsi"/>
          <w:sz w:val="20"/>
          <w:szCs w:val="20"/>
          <w:lang w:val="ru-RU"/>
        </w:rPr>
        <w:t>Bird, Stewart, Lightfoot</w:t>
      </w:r>
      <w:r w:rsidRPr="002E24E0">
        <w:rPr>
          <w:rFonts w:asciiTheme="majorHAnsi" w:eastAsiaTheme="minorHAnsi" w:hAnsiTheme="majorHAnsi"/>
          <w:sz w:val="20"/>
          <w:szCs w:val="20"/>
          <w:lang w:val="en-US"/>
        </w:rPr>
        <w:t>,« </w:t>
      </w:r>
      <w:r w:rsidRPr="002E24E0">
        <w:rPr>
          <w:rFonts w:asciiTheme="majorHAnsi" w:eastAsiaTheme="minorHAnsi" w:hAnsiTheme="majorHAnsi"/>
          <w:sz w:val="20"/>
          <w:szCs w:val="20"/>
          <w:lang w:val="ru-RU"/>
        </w:rPr>
        <w:t>Transport phenomena</w:t>
      </w:r>
      <w:r w:rsidRPr="002E24E0">
        <w:rPr>
          <w:rFonts w:asciiTheme="majorHAnsi" w:eastAsiaTheme="minorHAnsi" w:hAnsiTheme="majorHAnsi"/>
          <w:sz w:val="20"/>
          <w:szCs w:val="20"/>
          <w:lang w:val="en-US"/>
        </w:rPr>
        <w:t> »,</w:t>
      </w:r>
      <w:r w:rsidRPr="002E24E0">
        <w:rPr>
          <w:rFonts w:asciiTheme="majorHAnsi" w:eastAsiaTheme="minorHAnsi" w:hAnsiTheme="majorHAnsi"/>
          <w:sz w:val="20"/>
          <w:szCs w:val="20"/>
          <w:lang w:val="ru-RU"/>
        </w:rPr>
        <w:t xml:space="preserve"> Second Edition, J</w:t>
      </w:r>
      <w:r>
        <w:rPr>
          <w:rFonts w:asciiTheme="majorHAnsi" w:eastAsiaTheme="minorHAnsi" w:hAnsiTheme="majorHAnsi"/>
          <w:sz w:val="20"/>
          <w:szCs w:val="20"/>
          <w:lang w:val="en-US"/>
        </w:rPr>
        <w:t>.</w:t>
      </w:r>
      <w:r w:rsidRPr="002E24E0">
        <w:rPr>
          <w:rFonts w:asciiTheme="majorHAnsi" w:eastAsiaTheme="minorHAnsi" w:hAnsiTheme="majorHAnsi"/>
          <w:sz w:val="20"/>
          <w:szCs w:val="20"/>
          <w:lang w:val="ru-RU"/>
        </w:rPr>
        <w:t xml:space="preserve"> Wiley etSons</w:t>
      </w:r>
      <w:r w:rsidRPr="002E24E0">
        <w:rPr>
          <w:rFonts w:asciiTheme="majorHAnsi" w:eastAsiaTheme="minorHAnsi" w:hAnsiTheme="majorHAnsi"/>
          <w:sz w:val="20"/>
          <w:szCs w:val="20"/>
          <w:lang w:val="en-US"/>
        </w:rPr>
        <w:t xml:space="preserve">, </w:t>
      </w:r>
      <w:r w:rsidRPr="002E24E0">
        <w:rPr>
          <w:rFonts w:asciiTheme="majorHAnsi" w:eastAsiaTheme="minorHAnsi" w:hAnsiTheme="majorHAnsi"/>
          <w:sz w:val="20"/>
          <w:szCs w:val="20"/>
          <w:lang w:val="ru-RU"/>
        </w:rPr>
        <w:t>2002</w:t>
      </w:r>
      <w:r w:rsidRPr="002E24E0">
        <w:rPr>
          <w:rFonts w:asciiTheme="majorHAnsi" w:eastAsiaTheme="minorHAnsi" w:hAnsiTheme="majorHAnsi"/>
          <w:sz w:val="20"/>
          <w:szCs w:val="20"/>
          <w:lang w:val="en-US"/>
        </w:rPr>
        <w:t>.</w:t>
      </w:r>
    </w:p>
    <w:p w:rsidR="005D258B" w:rsidRPr="002E24E0" w:rsidRDefault="005D258B" w:rsidP="00BE07D2">
      <w:pPr>
        <w:pStyle w:val="Paragraphedeliste"/>
        <w:numPr>
          <w:ilvl w:val="0"/>
          <w:numId w:val="57"/>
        </w:numPr>
        <w:spacing w:after="200" w:line="276" w:lineRule="auto"/>
        <w:jc w:val="both"/>
        <w:rPr>
          <w:rFonts w:asciiTheme="majorHAnsi" w:eastAsiaTheme="minorHAnsi" w:hAnsiTheme="majorHAnsi"/>
          <w:sz w:val="20"/>
          <w:szCs w:val="20"/>
          <w:lang w:val="ru-RU"/>
        </w:rPr>
      </w:pPr>
      <w:r w:rsidRPr="002E24E0">
        <w:rPr>
          <w:rFonts w:asciiTheme="majorHAnsi" w:eastAsiaTheme="minorHAnsi" w:hAnsiTheme="majorHAnsi"/>
          <w:sz w:val="20"/>
          <w:szCs w:val="20"/>
          <w:lang w:val="ru-RU"/>
        </w:rPr>
        <w:t>Laszlo</w:t>
      </w:r>
      <w:r w:rsidRPr="002E24E0">
        <w:rPr>
          <w:rFonts w:asciiTheme="majorHAnsi" w:eastAsiaTheme="minorHAnsi" w:hAnsiTheme="majorHAnsi"/>
          <w:sz w:val="20"/>
          <w:szCs w:val="20"/>
        </w:rPr>
        <w:t xml:space="preserve">, </w:t>
      </w:r>
      <w:r>
        <w:rPr>
          <w:rFonts w:asciiTheme="majorHAnsi" w:eastAsiaTheme="minorHAnsi" w:hAnsiTheme="majorHAnsi"/>
          <w:sz w:val="20"/>
          <w:szCs w:val="20"/>
        </w:rPr>
        <w:t>« </w:t>
      </w:r>
      <w:r w:rsidRPr="002E24E0">
        <w:rPr>
          <w:rFonts w:asciiTheme="majorHAnsi" w:eastAsiaTheme="minorHAnsi" w:hAnsiTheme="majorHAnsi"/>
          <w:sz w:val="20"/>
          <w:szCs w:val="20"/>
          <w:lang w:val="ru-RU"/>
        </w:rPr>
        <w:t>Les bases scientifiques du génie chimique</w:t>
      </w:r>
      <w:r>
        <w:rPr>
          <w:rFonts w:asciiTheme="majorHAnsi" w:eastAsiaTheme="minorHAnsi" w:hAnsiTheme="majorHAnsi"/>
          <w:sz w:val="20"/>
          <w:szCs w:val="20"/>
        </w:rPr>
        <w:t> »</w:t>
      </w:r>
      <w:r w:rsidRPr="002E24E0">
        <w:rPr>
          <w:rFonts w:asciiTheme="majorHAnsi" w:eastAsiaTheme="minorHAnsi" w:hAnsiTheme="majorHAnsi"/>
          <w:sz w:val="20"/>
          <w:szCs w:val="20"/>
        </w:rPr>
        <w:t>,</w:t>
      </w:r>
      <w:r w:rsidRPr="002E24E0">
        <w:rPr>
          <w:rFonts w:asciiTheme="majorHAnsi" w:eastAsiaTheme="minorHAnsi" w:hAnsiTheme="majorHAnsi"/>
          <w:sz w:val="20"/>
          <w:szCs w:val="20"/>
          <w:lang w:val="ru-RU"/>
        </w:rPr>
        <w:t xml:space="preserve"> Dunod</w:t>
      </w:r>
      <w:r w:rsidRPr="002E24E0">
        <w:rPr>
          <w:rFonts w:asciiTheme="majorHAnsi" w:eastAsiaTheme="minorHAnsi" w:hAnsiTheme="majorHAnsi"/>
          <w:sz w:val="20"/>
          <w:szCs w:val="20"/>
        </w:rPr>
        <w:t>,</w:t>
      </w:r>
      <w:r w:rsidRPr="002E24E0">
        <w:rPr>
          <w:rFonts w:asciiTheme="majorHAnsi" w:eastAsiaTheme="minorHAnsi" w:hAnsiTheme="majorHAnsi"/>
          <w:sz w:val="20"/>
          <w:szCs w:val="20"/>
          <w:lang w:val="ru-RU"/>
        </w:rPr>
        <w:t xml:space="preserve"> 1972.</w:t>
      </w:r>
    </w:p>
    <w:p w:rsidR="005D258B" w:rsidRPr="002E24E0" w:rsidRDefault="005D258B" w:rsidP="00BE07D2">
      <w:pPr>
        <w:pStyle w:val="Paragraphedeliste"/>
        <w:numPr>
          <w:ilvl w:val="0"/>
          <w:numId w:val="57"/>
        </w:numPr>
        <w:spacing w:after="200" w:line="276" w:lineRule="auto"/>
        <w:jc w:val="both"/>
        <w:rPr>
          <w:rFonts w:asciiTheme="majorHAnsi" w:eastAsiaTheme="minorHAnsi" w:hAnsiTheme="majorHAnsi"/>
          <w:sz w:val="20"/>
          <w:szCs w:val="20"/>
          <w:lang w:val="ru-RU"/>
        </w:rPr>
      </w:pPr>
      <w:r w:rsidRPr="002E24E0">
        <w:rPr>
          <w:rFonts w:asciiTheme="majorHAnsi" w:eastAsiaTheme="minorHAnsi" w:hAnsiTheme="majorHAnsi"/>
          <w:sz w:val="20"/>
          <w:szCs w:val="20"/>
          <w:lang w:val="ru-RU"/>
        </w:rPr>
        <w:t>Robert E</w:t>
      </w:r>
      <w:r>
        <w:rPr>
          <w:rFonts w:asciiTheme="majorHAnsi" w:eastAsiaTheme="minorHAnsi" w:hAnsiTheme="majorHAnsi"/>
          <w:sz w:val="20"/>
          <w:szCs w:val="20"/>
          <w:lang w:val="en-US"/>
        </w:rPr>
        <w:t>.</w:t>
      </w:r>
      <w:r w:rsidRPr="002E24E0">
        <w:rPr>
          <w:rFonts w:asciiTheme="majorHAnsi" w:eastAsiaTheme="minorHAnsi" w:hAnsiTheme="majorHAnsi"/>
          <w:sz w:val="20"/>
          <w:szCs w:val="20"/>
          <w:lang w:val="ru-RU"/>
        </w:rPr>
        <w:t xml:space="preserve"> Treybal</w:t>
      </w:r>
      <w:r w:rsidRPr="002E24E0">
        <w:rPr>
          <w:rFonts w:asciiTheme="majorHAnsi" w:eastAsiaTheme="minorHAnsi" w:hAnsiTheme="majorHAnsi"/>
          <w:sz w:val="20"/>
          <w:szCs w:val="20"/>
          <w:lang w:val="en-US"/>
        </w:rPr>
        <w:t xml:space="preserve">, </w:t>
      </w:r>
      <w:r>
        <w:rPr>
          <w:rFonts w:asciiTheme="majorHAnsi" w:eastAsiaTheme="minorHAnsi" w:hAnsiTheme="majorHAnsi"/>
          <w:sz w:val="20"/>
          <w:szCs w:val="20"/>
          <w:lang w:val="en-US"/>
        </w:rPr>
        <w:t>“</w:t>
      </w:r>
      <w:r w:rsidRPr="002E24E0">
        <w:rPr>
          <w:rFonts w:asciiTheme="majorHAnsi" w:eastAsiaTheme="minorHAnsi" w:hAnsiTheme="majorHAnsi"/>
          <w:sz w:val="20"/>
          <w:szCs w:val="20"/>
          <w:lang w:val="ru-RU"/>
        </w:rPr>
        <w:t>Mass tranfer operation</w:t>
      </w:r>
      <w:r w:rsidRPr="002E24E0">
        <w:rPr>
          <w:rFonts w:asciiTheme="majorHAnsi" w:eastAsiaTheme="minorHAnsi" w:hAnsiTheme="majorHAnsi"/>
          <w:sz w:val="20"/>
          <w:szCs w:val="20"/>
          <w:lang w:val="en-US"/>
        </w:rPr>
        <w:t xml:space="preserve"> », </w:t>
      </w:r>
      <w:r w:rsidRPr="002E24E0">
        <w:rPr>
          <w:rFonts w:asciiTheme="majorHAnsi" w:eastAsiaTheme="minorHAnsi" w:hAnsiTheme="majorHAnsi"/>
          <w:sz w:val="20"/>
          <w:szCs w:val="20"/>
          <w:lang w:val="ru-RU"/>
        </w:rPr>
        <w:t>Mc Graw-Hill</w:t>
      </w:r>
      <w:r w:rsidRPr="002E24E0">
        <w:rPr>
          <w:rFonts w:asciiTheme="majorHAnsi" w:eastAsiaTheme="minorHAnsi" w:hAnsiTheme="majorHAnsi"/>
          <w:sz w:val="20"/>
          <w:szCs w:val="20"/>
          <w:lang w:val="en-US"/>
        </w:rPr>
        <w:t>,</w:t>
      </w:r>
      <w:r w:rsidRPr="002E24E0">
        <w:rPr>
          <w:rFonts w:asciiTheme="majorHAnsi" w:eastAsiaTheme="minorHAnsi" w:hAnsiTheme="majorHAnsi"/>
          <w:sz w:val="20"/>
          <w:szCs w:val="20"/>
          <w:lang w:val="ru-RU"/>
        </w:rPr>
        <w:t xml:space="preserve"> 1981</w:t>
      </w:r>
      <w:r w:rsidRPr="002E24E0">
        <w:rPr>
          <w:rFonts w:asciiTheme="majorHAnsi" w:eastAsiaTheme="minorHAnsi" w:hAnsiTheme="majorHAnsi"/>
          <w:sz w:val="20"/>
          <w:szCs w:val="20"/>
          <w:lang w:val="en-US"/>
        </w:rPr>
        <w:t>.</w:t>
      </w:r>
    </w:p>
    <w:p w:rsidR="005D258B" w:rsidRPr="00A1289B" w:rsidRDefault="005D258B" w:rsidP="005D258B">
      <w:pPr>
        <w:jc w:val="both"/>
        <w:rPr>
          <w:rFonts w:asciiTheme="majorHAnsi" w:hAnsiTheme="majorHAnsi" w:cstheme="minorBidi"/>
          <w:lang w:val="en-US"/>
        </w:rPr>
      </w:pPr>
    </w:p>
    <w:p w:rsidR="00BE07D2" w:rsidRDefault="00BE07D2" w:rsidP="005D258B">
      <w:pPr>
        <w:spacing w:after="200" w:line="276" w:lineRule="auto"/>
        <w:rPr>
          <w:rFonts w:asciiTheme="majorHAnsi" w:hAnsiTheme="majorHAnsi" w:cs="Calibri"/>
          <w:b/>
          <w:lang w:val="en-US"/>
        </w:rPr>
      </w:pPr>
    </w:p>
    <w:p w:rsidR="00BE07D2" w:rsidRDefault="00BE07D2" w:rsidP="005D258B">
      <w:pPr>
        <w:spacing w:after="200" w:line="276" w:lineRule="auto"/>
        <w:rPr>
          <w:rFonts w:asciiTheme="majorHAnsi" w:hAnsiTheme="majorHAnsi" w:cs="Calibri"/>
          <w:b/>
          <w:lang w:val="en-US"/>
        </w:rPr>
      </w:pPr>
    </w:p>
    <w:p w:rsidR="00BE07D2" w:rsidRDefault="00BE07D2" w:rsidP="005D258B">
      <w:pPr>
        <w:spacing w:after="200" w:line="276" w:lineRule="auto"/>
        <w:rPr>
          <w:rFonts w:asciiTheme="majorHAnsi" w:hAnsiTheme="majorHAnsi" w:cs="Calibri"/>
          <w:b/>
          <w:lang w:val="en-US"/>
        </w:rPr>
      </w:pPr>
    </w:p>
    <w:p w:rsidR="00BE07D2" w:rsidRDefault="00BE07D2" w:rsidP="005D258B">
      <w:pPr>
        <w:spacing w:after="200" w:line="276" w:lineRule="auto"/>
        <w:rPr>
          <w:rFonts w:asciiTheme="majorHAnsi" w:hAnsiTheme="majorHAnsi" w:cs="Calibri"/>
          <w:b/>
          <w:lang w:val="en-US"/>
        </w:rPr>
      </w:pPr>
    </w:p>
    <w:p w:rsidR="00BE07D2" w:rsidRDefault="00BE07D2" w:rsidP="005D258B">
      <w:pPr>
        <w:spacing w:after="200" w:line="276" w:lineRule="auto"/>
        <w:rPr>
          <w:rFonts w:asciiTheme="majorHAnsi" w:hAnsiTheme="majorHAnsi" w:cs="Calibri"/>
          <w:b/>
          <w:lang w:val="en-US"/>
        </w:rPr>
      </w:pPr>
    </w:p>
    <w:p w:rsidR="00BE07D2" w:rsidRDefault="00BE07D2" w:rsidP="005D258B">
      <w:pPr>
        <w:spacing w:after="200" w:line="276" w:lineRule="auto"/>
        <w:rPr>
          <w:rFonts w:asciiTheme="majorHAnsi" w:hAnsiTheme="majorHAnsi" w:cs="Calibri"/>
          <w:b/>
          <w:lang w:val="en-US"/>
        </w:rPr>
      </w:pPr>
    </w:p>
    <w:p w:rsidR="00BE07D2" w:rsidRDefault="00BE07D2" w:rsidP="005D258B">
      <w:pPr>
        <w:spacing w:after="200" w:line="276" w:lineRule="auto"/>
        <w:rPr>
          <w:rFonts w:asciiTheme="majorHAnsi" w:hAnsiTheme="majorHAnsi" w:cs="Calibri"/>
          <w:b/>
          <w:lang w:val="en-US"/>
        </w:rPr>
      </w:pPr>
    </w:p>
    <w:p w:rsidR="00BE07D2" w:rsidRDefault="00BE07D2" w:rsidP="005D258B">
      <w:pPr>
        <w:spacing w:after="200" w:line="276" w:lineRule="auto"/>
        <w:rPr>
          <w:rFonts w:asciiTheme="majorHAnsi" w:hAnsiTheme="majorHAnsi" w:cs="Calibri"/>
          <w:b/>
          <w:lang w:val="en-US"/>
        </w:rPr>
      </w:pPr>
    </w:p>
    <w:p w:rsidR="00BE07D2" w:rsidRDefault="00BE07D2" w:rsidP="005D258B">
      <w:pPr>
        <w:spacing w:after="200" w:line="276" w:lineRule="auto"/>
        <w:rPr>
          <w:rFonts w:asciiTheme="majorHAnsi" w:hAnsiTheme="majorHAnsi" w:cs="Calibri"/>
          <w:b/>
          <w:lang w:val="en-US"/>
        </w:rPr>
      </w:pPr>
    </w:p>
    <w:p w:rsidR="00BE07D2" w:rsidRDefault="00BE07D2" w:rsidP="005D258B">
      <w:pPr>
        <w:spacing w:after="200" w:line="276" w:lineRule="auto"/>
        <w:rPr>
          <w:rFonts w:asciiTheme="majorHAnsi" w:hAnsiTheme="majorHAnsi" w:cs="Calibri"/>
          <w:b/>
          <w:lang w:val="en-US"/>
        </w:rPr>
      </w:pPr>
    </w:p>
    <w:p w:rsidR="00BE07D2" w:rsidRDefault="00BE07D2" w:rsidP="005D258B">
      <w:pPr>
        <w:spacing w:after="200" w:line="276" w:lineRule="auto"/>
        <w:rPr>
          <w:rFonts w:asciiTheme="majorHAnsi" w:hAnsiTheme="majorHAnsi" w:cs="Calibri"/>
          <w:b/>
          <w:lang w:val="en-US"/>
        </w:rPr>
      </w:pPr>
    </w:p>
    <w:p w:rsidR="00BE07D2" w:rsidRDefault="00BE07D2" w:rsidP="005D258B">
      <w:pPr>
        <w:spacing w:after="200" w:line="276" w:lineRule="auto"/>
        <w:rPr>
          <w:rFonts w:asciiTheme="majorHAnsi" w:hAnsiTheme="majorHAnsi" w:cs="Calibri"/>
          <w:b/>
          <w:lang w:val="en-US"/>
        </w:rPr>
      </w:pPr>
    </w:p>
    <w:p w:rsidR="00BE07D2" w:rsidRDefault="00BE07D2" w:rsidP="005D258B">
      <w:pPr>
        <w:spacing w:after="200" w:line="276" w:lineRule="auto"/>
        <w:rPr>
          <w:rFonts w:asciiTheme="majorHAnsi" w:hAnsiTheme="majorHAnsi" w:cs="Calibri"/>
          <w:b/>
          <w:lang w:val="en-US"/>
        </w:rPr>
      </w:pPr>
    </w:p>
    <w:p w:rsidR="00BE07D2" w:rsidRDefault="00BE07D2" w:rsidP="005D258B">
      <w:pPr>
        <w:spacing w:after="200" w:line="276" w:lineRule="auto"/>
        <w:rPr>
          <w:rFonts w:asciiTheme="majorHAnsi" w:hAnsiTheme="majorHAnsi" w:cs="Calibri"/>
          <w:b/>
          <w:lang w:val="en-US"/>
        </w:rPr>
      </w:pPr>
    </w:p>
    <w:p w:rsidR="00BE07D2" w:rsidRDefault="00BE07D2" w:rsidP="005D258B">
      <w:pPr>
        <w:spacing w:after="200" w:line="276" w:lineRule="auto"/>
        <w:rPr>
          <w:rFonts w:asciiTheme="majorHAnsi" w:hAnsiTheme="majorHAnsi" w:cs="Calibri"/>
          <w:b/>
          <w:lang w:val="en-US"/>
        </w:rPr>
      </w:pPr>
    </w:p>
    <w:p w:rsidR="00BE07D2" w:rsidRDefault="00BE07D2" w:rsidP="005D258B">
      <w:pPr>
        <w:spacing w:after="200" w:line="276" w:lineRule="auto"/>
        <w:rPr>
          <w:rFonts w:asciiTheme="majorHAnsi" w:hAnsiTheme="majorHAnsi" w:cs="Calibri"/>
          <w:b/>
          <w:lang w:val="en-US"/>
        </w:rPr>
      </w:pPr>
    </w:p>
    <w:p w:rsidR="009359AC" w:rsidRDefault="009359AC" w:rsidP="005D258B">
      <w:pPr>
        <w:spacing w:after="200" w:line="276" w:lineRule="auto"/>
        <w:rPr>
          <w:rFonts w:asciiTheme="majorHAnsi" w:hAnsiTheme="majorHAnsi" w:cs="Calibri"/>
          <w:b/>
          <w:lang w:val="en-US"/>
        </w:rPr>
      </w:pPr>
    </w:p>
    <w:p w:rsidR="009359AC" w:rsidRDefault="009359AC" w:rsidP="005D258B">
      <w:pPr>
        <w:spacing w:after="200" w:line="276" w:lineRule="auto"/>
        <w:rPr>
          <w:rFonts w:asciiTheme="majorHAnsi" w:hAnsiTheme="majorHAnsi" w:cs="Calibri"/>
          <w:b/>
          <w:lang w:val="en-US"/>
        </w:rPr>
      </w:pPr>
    </w:p>
    <w:p w:rsidR="009359AC" w:rsidRPr="006A3067" w:rsidRDefault="005D258B" w:rsidP="009359AC">
      <w:pPr>
        <w:pBdr>
          <w:top w:val="single" w:sz="12" w:space="1" w:color="auto"/>
          <w:left w:val="single" w:sz="12" w:space="0"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sidRPr="009359AC">
        <w:rPr>
          <w:rFonts w:asciiTheme="majorHAnsi" w:hAnsiTheme="majorHAnsi" w:cs="Calibri"/>
          <w:b/>
        </w:rPr>
        <w:br w:type="page"/>
      </w:r>
      <w:r w:rsidR="009359AC" w:rsidRPr="006A3067">
        <w:rPr>
          <w:rFonts w:asciiTheme="majorHAnsi" w:hAnsiTheme="majorHAnsi" w:cs="Calibri"/>
          <w:b/>
        </w:rPr>
        <w:lastRenderedPageBreak/>
        <w:t>Semestre </w:t>
      </w:r>
      <w:r w:rsidR="009359AC" w:rsidRPr="006A3067">
        <w:rPr>
          <w:rFonts w:asciiTheme="majorHAnsi" w:hAnsiTheme="majorHAnsi" w:cs="Calibri"/>
          <w:b/>
          <w:iCs/>
        </w:rPr>
        <w:t>:</w:t>
      </w:r>
      <w:r w:rsidR="00BE07D2">
        <w:rPr>
          <w:rFonts w:asciiTheme="majorHAnsi" w:hAnsiTheme="majorHAnsi" w:cs="Calibri"/>
          <w:b/>
          <w:iCs/>
        </w:rPr>
        <w:t xml:space="preserve"> </w:t>
      </w:r>
      <w:r w:rsidR="00376A20">
        <w:rPr>
          <w:rFonts w:asciiTheme="majorHAnsi" w:hAnsiTheme="majorHAnsi" w:cs="Calibri"/>
          <w:b/>
          <w:i/>
        </w:rPr>
        <w:t>5</w:t>
      </w:r>
    </w:p>
    <w:p w:rsidR="009359AC" w:rsidRPr="006A3067" w:rsidRDefault="00376A20" w:rsidP="009359AC">
      <w:pPr>
        <w:pBdr>
          <w:top w:val="single" w:sz="12" w:space="1" w:color="auto"/>
          <w:left w:val="single" w:sz="12" w:space="0"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 : UEM 3.1</w:t>
      </w:r>
    </w:p>
    <w:p w:rsidR="009359AC" w:rsidRPr="006A3067" w:rsidRDefault="009359AC" w:rsidP="009359AC">
      <w:pPr>
        <w:pBdr>
          <w:top w:val="single" w:sz="12" w:space="1" w:color="auto"/>
          <w:left w:val="single" w:sz="12" w:space="0" w:color="auto"/>
          <w:bottom w:val="single" w:sz="12" w:space="1" w:color="auto"/>
          <w:right w:val="single" w:sz="12" w:space="4" w:color="auto"/>
        </w:pBdr>
        <w:shd w:val="clear" w:color="auto" w:fill="DAEEF3" w:themeFill="accent5" w:themeFillTint="33"/>
        <w:spacing w:line="276" w:lineRule="auto"/>
        <w:jc w:val="both"/>
        <w:rPr>
          <w:rFonts w:asciiTheme="majorHAnsi" w:eastAsia="Calibri" w:hAnsiTheme="majorHAnsi" w:cstheme="minorBidi"/>
          <w:b/>
          <w:bCs/>
          <w:color w:val="000000"/>
          <w:lang w:eastAsia="en-US"/>
        </w:rPr>
      </w:pPr>
      <w:r w:rsidRPr="006A3067">
        <w:rPr>
          <w:rFonts w:asciiTheme="majorHAnsi" w:hAnsiTheme="majorHAnsi" w:cs="Calibri"/>
          <w:b/>
          <w:bCs/>
          <w:iCs/>
        </w:rPr>
        <w:t>Matière</w:t>
      </w:r>
      <w:r w:rsidR="00376A20">
        <w:rPr>
          <w:rFonts w:asciiTheme="majorHAnsi" w:hAnsiTheme="majorHAnsi" w:cs="Calibri"/>
          <w:b/>
          <w:bCs/>
          <w:iCs/>
        </w:rPr>
        <w:t xml:space="preserve"> </w:t>
      </w:r>
      <w:r w:rsidR="00376A20">
        <w:rPr>
          <w:rFonts w:asciiTheme="majorHAnsi" w:hAnsiTheme="majorHAnsi" w:cstheme="minorBidi"/>
          <w:b/>
          <w:bCs/>
          <w:iCs/>
        </w:rPr>
        <w:t>3</w:t>
      </w:r>
      <w:r w:rsidRPr="006A3067">
        <w:rPr>
          <w:rFonts w:asciiTheme="majorHAnsi" w:hAnsiTheme="majorHAnsi" w:cstheme="minorBidi"/>
          <w:b/>
          <w:bCs/>
          <w:iCs/>
        </w:rPr>
        <w:t xml:space="preserve"> : </w:t>
      </w:r>
      <w:r w:rsidRPr="006A3067">
        <w:rPr>
          <w:rFonts w:asciiTheme="majorHAnsi" w:eastAsia="Calibri" w:hAnsiTheme="majorHAnsi" w:cstheme="minorBidi"/>
          <w:b/>
          <w:bCs/>
          <w:color w:val="000000"/>
          <w:lang w:eastAsia="en-US"/>
        </w:rPr>
        <w:t>Bilans macroscopiques</w:t>
      </w:r>
    </w:p>
    <w:p w:rsidR="009359AC" w:rsidRPr="006A3067" w:rsidRDefault="009359AC" w:rsidP="009359AC">
      <w:pPr>
        <w:pBdr>
          <w:top w:val="single" w:sz="12" w:space="1" w:color="auto"/>
          <w:left w:val="single" w:sz="12" w:space="0"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eastAsia="Calibri" w:hAnsiTheme="majorHAnsi" w:cstheme="minorBidi"/>
          <w:b/>
          <w:bCs/>
          <w:color w:val="000000"/>
          <w:lang w:eastAsia="en-US"/>
        </w:rPr>
        <w:t xml:space="preserve">VHS: 37h30  (Cours: 1h30, TD: 1h00)  </w:t>
      </w:r>
      <w:r w:rsidRPr="006A3067">
        <w:rPr>
          <w:rFonts w:asciiTheme="majorHAnsi" w:eastAsia="Calibri" w:hAnsiTheme="majorHAnsi" w:cstheme="minorBidi"/>
          <w:b/>
          <w:bCs/>
          <w:color w:val="000000"/>
          <w:lang w:eastAsia="en-US"/>
        </w:rPr>
        <w:tab/>
      </w:r>
    </w:p>
    <w:p w:rsidR="009359AC" w:rsidRPr="006A3067" w:rsidRDefault="009359AC" w:rsidP="009359AC">
      <w:pPr>
        <w:pBdr>
          <w:top w:val="single" w:sz="12" w:space="1" w:color="auto"/>
          <w:left w:val="single" w:sz="12" w:space="0"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hAnsiTheme="majorHAnsi" w:cs="Calibri"/>
          <w:b/>
          <w:bCs/>
          <w:iCs/>
        </w:rPr>
        <w:t>Crédits : 3</w:t>
      </w:r>
    </w:p>
    <w:p w:rsidR="009359AC" w:rsidRPr="006A3067" w:rsidRDefault="009359AC" w:rsidP="009359AC">
      <w:pPr>
        <w:pBdr>
          <w:top w:val="single" w:sz="12" w:space="1" w:color="auto"/>
          <w:left w:val="single" w:sz="12" w:space="0"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hAnsiTheme="majorHAnsi" w:cs="Calibri"/>
          <w:b/>
          <w:bCs/>
          <w:iCs/>
        </w:rPr>
        <w:t>Coefficient : 2</w:t>
      </w:r>
    </w:p>
    <w:p w:rsidR="009359AC" w:rsidRPr="008B179F" w:rsidRDefault="009359AC" w:rsidP="009359AC">
      <w:pPr>
        <w:spacing w:line="276" w:lineRule="auto"/>
        <w:jc w:val="both"/>
        <w:rPr>
          <w:rFonts w:asciiTheme="majorHAnsi" w:hAnsiTheme="majorHAnsi" w:cs="Calibri"/>
          <w:b/>
        </w:rPr>
      </w:pPr>
    </w:p>
    <w:p w:rsidR="009359AC" w:rsidRPr="003F0A7A" w:rsidRDefault="009359AC" w:rsidP="009359AC">
      <w:pPr>
        <w:spacing w:line="276" w:lineRule="auto"/>
        <w:jc w:val="both"/>
        <w:rPr>
          <w:rFonts w:asciiTheme="majorHAnsi" w:hAnsiTheme="majorHAnsi" w:cs="Calibri"/>
          <w:u w:val="thick" w:color="F79646" w:themeColor="accent6"/>
        </w:rPr>
      </w:pPr>
      <w:r w:rsidRPr="003F0A7A">
        <w:rPr>
          <w:rFonts w:asciiTheme="majorHAnsi" w:hAnsiTheme="majorHAnsi" w:cs="Calibri"/>
          <w:b/>
          <w:u w:val="thick" w:color="F79646" w:themeColor="accent6"/>
        </w:rPr>
        <w:t>Objectifs de l’enseignement:</w:t>
      </w:r>
    </w:p>
    <w:p w:rsidR="009359AC" w:rsidRPr="00927F6C" w:rsidRDefault="009359AC" w:rsidP="009359AC">
      <w:pPr>
        <w:autoSpaceDE w:val="0"/>
        <w:autoSpaceDN w:val="0"/>
        <w:adjustRightInd w:val="0"/>
        <w:jc w:val="both"/>
        <w:rPr>
          <w:rFonts w:asciiTheme="majorHAnsi" w:eastAsia="Times New Roman" w:hAnsiTheme="majorHAnsi"/>
          <w:sz w:val="22"/>
          <w:szCs w:val="22"/>
        </w:rPr>
      </w:pPr>
      <w:r w:rsidRPr="00927F6C">
        <w:rPr>
          <w:rFonts w:asciiTheme="majorHAnsi" w:hAnsiTheme="majorHAnsi"/>
          <w:sz w:val="22"/>
          <w:szCs w:val="22"/>
        </w:rPr>
        <w:t>Les différentes opérations du Génie des Procédés nécessitent l’écriture de bilans de matière et d’énergie pour maitriser le fonctionnement etle dimensionnement des équipements. Les objectifs de cette matière sont de fournir tous les concepts fondamentaux pour effectuer les bilans de matière et d'énergie d'un procédé afin de modéliser les processus</w:t>
      </w:r>
      <w:r w:rsidRPr="00927F6C">
        <w:rPr>
          <w:rFonts w:asciiTheme="majorHAnsi" w:eastAsia="Times New Roman" w:hAnsiTheme="majorHAnsi"/>
          <w:sz w:val="22"/>
          <w:szCs w:val="22"/>
        </w:rPr>
        <w:t>.</w:t>
      </w:r>
    </w:p>
    <w:p w:rsidR="009359AC" w:rsidRPr="00361501" w:rsidRDefault="009359AC" w:rsidP="009359AC">
      <w:pPr>
        <w:tabs>
          <w:tab w:val="left" w:pos="709"/>
          <w:tab w:val="left" w:pos="993"/>
        </w:tabs>
        <w:jc w:val="both"/>
        <w:rPr>
          <w:rFonts w:asciiTheme="majorHAnsi" w:hAnsiTheme="majorHAnsi" w:cstheme="minorBidi"/>
          <w:sz w:val="22"/>
          <w:szCs w:val="22"/>
        </w:rPr>
      </w:pPr>
    </w:p>
    <w:p w:rsidR="009359AC" w:rsidRPr="003F0A7A" w:rsidRDefault="009359AC" w:rsidP="009359AC">
      <w:pPr>
        <w:spacing w:line="276" w:lineRule="auto"/>
        <w:jc w:val="both"/>
        <w:rPr>
          <w:rFonts w:asciiTheme="majorHAnsi" w:hAnsiTheme="majorHAnsi" w:cs="Calibri"/>
          <w:u w:val="thick" w:color="F79646" w:themeColor="accent6"/>
        </w:rPr>
      </w:pPr>
      <w:r w:rsidRPr="003F0A7A">
        <w:rPr>
          <w:rFonts w:asciiTheme="majorHAnsi" w:hAnsiTheme="majorHAnsi" w:cs="Calibri"/>
          <w:b/>
          <w:u w:val="thick" w:color="F79646" w:themeColor="accent6"/>
        </w:rPr>
        <w:t xml:space="preserve">Connaissances préalables recommandées: </w:t>
      </w:r>
    </w:p>
    <w:p w:rsidR="009359AC" w:rsidRPr="00FA110B" w:rsidRDefault="009359AC" w:rsidP="009359AC">
      <w:pPr>
        <w:tabs>
          <w:tab w:val="left" w:pos="993"/>
        </w:tabs>
        <w:spacing w:line="276" w:lineRule="auto"/>
        <w:rPr>
          <w:rFonts w:asciiTheme="majorHAnsi" w:hAnsiTheme="majorHAnsi" w:cstheme="minorBidi"/>
          <w:sz w:val="22"/>
          <w:szCs w:val="22"/>
        </w:rPr>
      </w:pPr>
      <w:r w:rsidRPr="00343B0E">
        <w:rPr>
          <w:rFonts w:asciiTheme="majorHAnsi" w:hAnsiTheme="majorHAnsi" w:cstheme="minorBidi"/>
          <w:sz w:val="22"/>
          <w:szCs w:val="22"/>
        </w:rPr>
        <w:t>Chimie physique, phénomènes de transfert, bases en maths et informatique</w:t>
      </w:r>
      <w:r>
        <w:rPr>
          <w:rFonts w:asciiTheme="majorHAnsi" w:hAnsiTheme="majorHAnsi" w:cstheme="minorBidi"/>
          <w:sz w:val="22"/>
          <w:szCs w:val="22"/>
        </w:rPr>
        <w:t>.</w:t>
      </w:r>
    </w:p>
    <w:p w:rsidR="009359AC" w:rsidRDefault="009359AC" w:rsidP="009359AC">
      <w:pPr>
        <w:tabs>
          <w:tab w:val="left" w:pos="993"/>
        </w:tabs>
        <w:spacing w:line="276" w:lineRule="auto"/>
        <w:ind w:left="993" w:hanging="284"/>
        <w:rPr>
          <w:rFonts w:asciiTheme="majorHAnsi" w:hAnsiTheme="majorHAnsi" w:cstheme="minorBidi"/>
          <w:sz w:val="22"/>
          <w:szCs w:val="22"/>
        </w:rPr>
      </w:pPr>
      <w:r w:rsidRPr="00FA110B">
        <w:rPr>
          <w:rFonts w:asciiTheme="majorHAnsi" w:hAnsiTheme="majorHAnsi" w:cstheme="minorBidi"/>
          <w:sz w:val="22"/>
          <w:szCs w:val="22"/>
        </w:rPr>
        <w:tab/>
      </w:r>
    </w:p>
    <w:p w:rsidR="009359AC" w:rsidRPr="003F0A7A" w:rsidRDefault="009359AC" w:rsidP="009359AC">
      <w:pPr>
        <w:spacing w:after="120" w:line="276" w:lineRule="auto"/>
        <w:jc w:val="both"/>
        <w:rPr>
          <w:rFonts w:asciiTheme="majorHAnsi" w:hAnsiTheme="majorHAnsi" w:cs="Calibri"/>
          <w:b/>
          <w:u w:val="thick" w:color="F79646" w:themeColor="accent6"/>
        </w:rPr>
      </w:pPr>
      <w:r w:rsidRPr="003F0A7A">
        <w:rPr>
          <w:rFonts w:asciiTheme="majorHAnsi" w:hAnsiTheme="majorHAnsi" w:cs="Calibri"/>
          <w:b/>
          <w:u w:val="thick" w:color="F79646" w:themeColor="accent6"/>
        </w:rPr>
        <w:t>Contenu de la matière</w:t>
      </w:r>
      <w:r>
        <w:rPr>
          <w:rFonts w:asciiTheme="majorHAnsi" w:hAnsiTheme="majorHAnsi" w:cs="Calibri"/>
          <w:b/>
          <w:u w:val="thick" w:color="F79646" w:themeColor="accent6"/>
        </w:rPr>
        <w:t>:</w:t>
      </w:r>
    </w:p>
    <w:p w:rsidR="009359AC" w:rsidRPr="006911FF" w:rsidRDefault="009359AC" w:rsidP="009359AC">
      <w:pPr>
        <w:pStyle w:val="Paragraphedeliste"/>
        <w:numPr>
          <w:ilvl w:val="0"/>
          <w:numId w:val="24"/>
        </w:numPr>
        <w:spacing w:after="120"/>
        <w:ind w:left="714" w:hanging="357"/>
        <w:contextualSpacing w:val="0"/>
        <w:jc w:val="both"/>
        <w:rPr>
          <w:rFonts w:asciiTheme="majorHAnsi" w:hAnsiTheme="majorHAnsi"/>
          <w:sz w:val="22"/>
          <w:szCs w:val="22"/>
        </w:rPr>
      </w:pPr>
      <w:r w:rsidRPr="006911FF">
        <w:rPr>
          <w:rFonts w:asciiTheme="majorHAnsi" w:hAnsiTheme="majorHAnsi"/>
          <w:sz w:val="22"/>
          <w:szCs w:val="22"/>
        </w:rPr>
        <w:t>Concepts fondamentaux – analyse boîte noire</w:t>
      </w:r>
    </w:p>
    <w:p w:rsidR="009359AC" w:rsidRPr="006911FF" w:rsidRDefault="009359AC" w:rsidP="009359AC">
      <w:pPr>
        <w:pStyle w:val="Paragraphedeliste"/>
        <w:numPr>
          <w:ilvl w:val="0"/>
          <w:numId w:val="24"/>
        </w:numPr>
        <w:spacing w:after="120"/>
        <w:ind w:left="714" w:hanging="357"/>
        <w:contextualSpacing w:val="0"/>
        <w:jc w:val="both"/>
        <w:rPr>
          <w:rFonts w:asciiTheme="majorHAnsi" w:hAnsiTheme="majorHAnsi"/>
          <w:sz w:val="22"/>
          <w:szCs w:val="22"/>
        </w:rPr>
      </w:pPr>
      <w:r w:rsidRPr="006911FF">
        <w:rPr>
          <w:rFonts w:asciiTheme="majorHAnsi" w:hAnsiTheme="majorHAnsi"/>
          <w:sz w:val="22"/>
          <w:szCs w:val="22"/>
        </w:rPr>
        <w:t>Procédés avec ou sans réaction chimique</w:t>
      </w:r>
    </w:p>
    <w:p w:rsidR="009359AC" w:rsidRPr="006911FF" w:rsidRDefault="009359AC" w:rsidP="009359AC">
      <w:pPr>
        <w:pStyle w:val="Paragraphedeliste"/>
        <w:numPr>
          <w:ilvl w:val="0"/>
          <w:numId w:val="24"/>
        </w:numPr>
        <w:spacing w:after="120"/>
        <w:ind w:left="714" w:hanging="357"/>
        <w:contextualSpacing w:val="0"/>
        <w:jc w:val="both"/>
        <w:rPr>
          <w:rFonts w:asciiTheme="majorHAnsi" w:hAnsiTheme="majorHAnsi"/>
          <w:sz w:val="22"/>
          <w:szCs w:val="22"/>
        </w:rPr>
      </w:pPr>
      <w:r w:rsidRPr="006911FF">
        <w:rPr>
          <w:rFonts w:asciiTheme="majorHAnsi" w:hAnsiTheme="majorHAnsi"/>
          <w:sz w:val="22"/>
          <w:szCs w:val="22"/>
        </w:rPr>
        <w:t>Détermination des degrés de liberté</w:t>
      </w:r>
    </w:p>
    <w:p w:rsidR="009359AC" w:rsidRPr="006911FF" w:rsidRDefault="009359AC" w:rsidP="009359AC">
      <w:pPr>
        <w:pStyle w:val="Paragraphedeliste"/>
        <w:numPr>
          <w:ilvl w:val="0"/>
          <w:numId w:val="24"/>
        </w:numPr>
        <w:spacing w:after="120"/>
        <w:ind w:left="714" w:hanging="357"/>
        <w:contextualSpacing w:val="0"/>
        <w:jc w:val="both"/>
        <w:rPr>
          <w:rFonts w:asciiTheme="majorHAnsi" w:hAnsiTheme="majorHAnsi"/>
          <w:sz w:val="22"/>
          <w:szCs w:val="22"/>
        </w:rPr>
      </w:pPr>
      <w:r w:rsidRPr="006911FF">
        <w:rPr>
          <w:rFonts w:asciiTheme="majorHAnsi" w:hAnsiTheme="majorHAnsi"/>
          <w:sz w:val="22"/>
          <w:szCs w:val="22"/>
        </w:rPr>
        <w:t>Schéma avec recyclage</w:t>
      </w:r>
    </w:p>
    <w:p w:rsidR="009359AC" w:rsidRPr="006911FF" w:rsidRDefault="009359AC" w:rsidP="009359AC">
      <w:pPr>
        <w:pStyle w:val="Paragraphedeliste"/>
        <w:numPr>
          <w:ilvl w:val="0"/>
          <w:numId w:val="24"/>
        </w:numPr>
        <w:autoSpaceDE w:val="0"/>
        <w:autoSpaceDN w:val="0"/>
        <w:adjustRightInd w:val="0"/>
        <w:spacing w:after="120"/>
        <w:ind w:left="714" w:hanging="357"/>
        <w:contextualSpacing w:val="0"/>
        <w:jc w:val="both"/>
        <w:rPr>
          <w:rFonts w:asciiTheme="majorHAnsi" w:eastAsia="Times New Roman" w:hAnsiTheme="majorHAnsi"/>
          <w:b/>
          <w:sz w:val="22"/>
          <w:szCs w:val="22"/>
        </w:rPr>
      </w:pPr>
      <w:r w:rsidRPr="006911FF">
        <w:rPr>
          <w:rFonts w:asciiTheme="majorHAnsi" w:hAnsiTheme="majorHAnsi"/>
          <w:sz w:val="22"/>
          <w:szCs w:val="22"/>
        </w:rPr>
        <w:t>Schéma avec recyclage et purge</w:t>
      </w:r>
    </w:p>
    <w:p w:rsidR="009359AC" w:rsidRPr="006911FF" w:rsidRDefault="009359AC" w:rsidP="009359AC">
      <w:pPr>
        <w:pStyle w:val="Paragraphedeliste"/>
        <w:numPr>
          <w:ilvl w:val="0"/>
          <w:numId w:val="24"/>
        </w:numPr>
        <w:autoSpaceDE w:val="0"/>
        <w:autoSpaceDN w:val="0"/>
        <w:adjustRightInd w:val="0"/>
        <w:spacing w:after="120"/>
        <w:ind w:left="714" w:hanging="357"/>
        <w:contextualSpacing w:val="0"/>
        <w:jc w:val="both"/>
        <w:rPr>
          <w:rFonts w:asciiTheme="majorHAnsi" w:eastAsia="Times New Roman" w:hAnsiTheme="majorHAnsi"/>
          <w:b/>
          <w:sz w:val="22"/>
          <w:szCs w:val="22"/>
        </w:rPr>
      </w:pPr>
      <w:r w:rsidRPr="006911FF">
        <w:rPr>
          <w:rFonts w:asciiTheme="majorHAnsi" w:hAnsiTheme="majorHAnsi"/>
          <w:sz w:val="22"/>
          <w:szCs w:val="22"/>
        </w:rPr>
        <w:t>Exemples d'illustration (Réacteur continu ; Colonne de séparation ; Echangeur de chaleur ; Tour de réfrigération ; Chaudière, …,  etc.)</w:t>
      </w:r>
    </w:p>
    <w:p w:rsidR="009359AC" w:rsidRPr="009C3879" w:rsidRDefault="009359AC" w:rsidP="009359AC">
      <w:pPr>
        <w:pStyle w:val="Paragraphedeliste"/>
        <w:widowControl w:val="0"/>
        <w:autoSpaceDE w:val="0"/>
        <w:autoSpaceDN w:val="0"/>
        <w:adjustRightInd w:val="0"/>
        <w:snapToGrid w:val="0"/>
        <w:ind w:left="0"/>
        <w:contextualSpacing w:val="0"/>
        <w:rPr>
          <w:rFonts w:asciiTheme="majorHAnsi" w:hAnsiTheme="majorHAnsi" w:cstheme="minorBidi"/>
          <w:b/>
        </w:rPr>
      </w:pPr>
    </w:p>
    <w:p w:rsidR="009359AC" w:rsidRPr="008B179F" w:rsidRDefault="009359AC" w:rsidP="009359AC">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Mode d’évaluation</w:t>
      </w:r>
      <w:r w:rsidRPr="008B179F">
        <w:rPr>
          <w:rFonts w:asciiTheme="majorHAnsi" w:hAnsiTheme="majorHAnsi" w:cs="Calibri"/>
          <w:b/>
          <w:u w:val="thick" w:color="F79646" w:themeColor="accent6"/>
        </w:rPr>
        <w:t>:</w:t>
      </w:r>
    </w:p>
    <w:p w:rsidR="009359AC" w:rsidRPr="00C5239C" w:rsidRDefault="009359AC" w:rsidP="009359AC">
      <w:pPr>
        <w:spacing w:line="276" w:lineRule="auto"/>
        <w:jc w:val="both"/>
        <w:rPr>
          <w:rFonts w:asciiTheme="majorHAnsi" w:hAnsiTheme="majorHAnsi" w:cstheme="minorBidi"/>
          <w:sz w:val="22"/>
          <w:szCs w:val="22"/>
        </w:rPr>
      </w:pPr>
      <w:r>
        <w:rPr>
          <w:rFonts w:asciiTheme="majorHAnsi" w:hAnsiTheme="majorHAnsi" w:cstheme="minorBidi"/>
          <w:sz w:val="22"/>
          <w:szCs w:val="22"/>
        </w:rPr>
        <w:t>Contrôle continu: 40%, Examen</w:t>
      </w:r>
      <w:r w:rsidRPr="007D38D5">
        <w:rPr>
          <w:rFonts w:asciiTheme="majorHAnsi" w:hAnsiTheme="majorHAnsi" w:cstheme="minorBidi"/>
          <w:sz w:val="22"/>
          <w:szCs w:val="22"/>
        </w:rPr>
        <w:t>: 60%</w:t>
      </w:r>
      <w:r w:rsidRPr="00C5239C">
        <w:rPr>
          <w:rFonts w:asciiTheme="majorHAnsi" w:hAnsiTheme="majorHAnsi" w:cstheme="minorBidi"/>
          <w:sz w:val="22"/>
          <w:szCs w:val="22"/>
        </w:rPr>
        <w:t>.</w:t>
      </w:r>
    </w:p>
    <w:p w:rsidR="009359AC" w:rsidRPr="00FA110B" w:rsidRDefault="009359AC" w:rsidP="009359AC">
      <w:pPr>
        <w:spacing w:line="276" w:lineRule="auto"/>
        <w:jc w:val="both"/>
        <w:rPr>
          <w:rFonts w:asciiTheme="majorHAnsi" w:hAnsiTheme="majorHAnsi" w:cs="Calibri"/>
          <w:b/>
        </w:rPr>
      </w:pPr>
    </w:p>
    <w:p w:rsidR="009359AC" w:rsidRPr="001B20F9" w:rsidRDefault="009359AC" w:rsidP="009359AC">
      <w:pPr>
        <w:spacing w:line="276" w:lineRule="auto"/>
        <w:jc w:val="both"/>
        <w:rPr>
          <w:rFonts w:asciiTheme="majorHAnsi" w:hAnsiTheme="majorHAnsi" w:cs="Calibri"/>
          <w:i/>
          <w:iCs/>
          <w:u w:val="thick" w:color="F79646" w:themeColor="accent6"/>
        </w:rPr>
      </w:pPr>
      <w:r w:rsidRPr="001B20F9">
        <w:rPr>
          <w:rFonts w:asciiTheme="majorHAnsi" w:hAnsiTheme="majorHAnsi" w:cs="Calibri"/>
          <w:b/>
          <w:u w:val="thick" w:color="F79646" w:themeColor="accent6"/>
        </w:rPr>
        <w:t>Références bibliographiques:</w:t>
      </w:r>
    </w:p>
    <w:p w:rsidR="009359AC" w:rsidRPr="00B72954" w:rsidRDefault="009359AC" w:rsidP="009359AC">
      <w:pPr>
        <w:pStyle w:val="Paragraphedeliste"/>
        <w:numPr>
          <w:ilvl w:val="0"/>
          <w:numId w:val="25"/>
        </w:numPr>
        <w:spacing w:after="200" w:line="276" w:lineRule="auto"/>
        <w:ind w:left="567" w:hanging="283"/>
        <w:jc w:val="both"/>
        <w:rPr>
          <w:rFonts w:asciiTheme="majorHAnsi" w:eastAsiaTheme="minorHAnsi" w:hAnsiTheme="majorHAnsi"/>
          <w:sz w:val="20"/>
          <w:szCs w:val="20"/>
          <w:lang w:val="ru-RU"/>
        </w:rPr>
      </w:pPr>
      <w:r w:rsidRPr="00B72954">
        <w:rPr>
          <w:rFonts w:asciiTheme="majorHAnsi" w:eastAsiaTheme="minorHAnsi" w:hAnsiTheme="majorHAnsi"/>
          <w:sz w:val="20"/>
          <w:szCs w:val="20"/>
          <w:lang w:val="ru-RU"/>
        </w:rPr>
        <w:t xml:space="preserve">P. C. Wankat, </w:t>
      </w:r>
      <w:r w:rsidRPr="00B72954">
        <w:rPr>
          <w:rFonts w:asciiTheme="majorHAnsi" w:eastAsiaTheme="minorHAnsi" w:hAnsiTheme="majorHAnsi"/>
          <w:sz w:val="20"/>
          <w:szCs w:val="20"/>
          <w:lang w:val="en-US"/>
        </w:rPr>
        <w:t>« </w:t>
      </w:r>
      <w:r w:rsidRPr="00B72954">
        <w:rPr>
          <w:rFonts w:asciiTheme="majorHAnsi" w:eastAsiaTheme="minorHAnsi" w:hAnsiTheme="majorHAnsi"/>
          <w:sz w:val="20"/>
          <w:szCs w:val="20"/>
          <w:lang w:val="ru-RU"/>
        </w:rPr>
        <w:t>Separation Process Engineering Includes Mass Transfer Analysis</w:t>
      </w:r>
      <w:r w:rsidRPr="00B72954">
        <w:rPr>
          <w:rFonts w:asciiTheme="majorHAnsi" w:eastAsiaTheme="minorHAnsi" w:hAnsiTheme="majorHAnsi"/>
          <w:sz w:val="20"/>
          <w:szCs w:val="20"/>
          <w:lang w:val="en-US"/>
        </w:rPr>
        <w:t> »</w:t>
      </w:r>
      <w:r w:rsidRPr="00B72954">
        <w:rPr>
          <w:rFonts w:asciiTheme="majorHAnsi" w:eastAsiaTheme="minorHAnsi" w:hAnsiTheme="majorHAnsi"/>
          <w:sz w:val="20"/>
          <w:szCs w:val="20"/>
          <w:lang w:val="ru-RU"/>
        </w:rPr>
        <w:t>, Third edition, Prentice Hall publisher, 2011.</w:t>
      </w:r>
    </w:p>
    <w:p w:rsidR="009359AC" w:rsidRPr="00B72954" w:rsidRDefault="009359AC" w:rsidP="009359AC">
      <w:pPr>
        <w:pStyle w:val="Paragraphedeliste"/>
        <w:numPr>
          <w:ilvl w:val="0"/>
          <w:numId w:val="25"/>
        </w:numPr>
        <w:spacing w:after="200" w:line="276" w:lineRule="auto"/>
        <w:ind w:left="567" w:hanging="283"/>
        <w:jc w:val="both"/>
        <w:rPr>
          <w:rFonts w:asciiTheme="majorHAnsi" w:eastAsiaTheme="minorHAnsi" w:hAnsiTheme="majorHAnsi"/>
          <w:sz w:val="20"/>
          <w:szCs w:val="20"/>
          <w:lang w:val="ru-RU"/>
        </w:rPr>
      </w:pPr>
      <w:r w:rsidRPr="00B72954">
        <w:rPr>
          <w:rFonts w:asciiTheme="majorHAnsi" w:eastAsiaTheme="minorHAnsi" w:hAnsiTheme="majorHAnsi"/>
          <w:sz w:val="20"/>
          <w:szCs w:val="20"/>
          <w:lang w:val="ru-RU"/>
        </w:rPr>
        <w:t>R. K. Sinnott, Coulson &amp; Richardson’sChemical Engineering, Vol 6, Fourth edition, Elsevier publisher, 2005.</w:t>
      </w:r>
    </w:p>
    <w:p w:rsidR="009359AC" w:rsidRPr="00B72954" w:rsidRDefault="009359AC" w:rsidP="009359AC">
      <w:pPr>
        <w:pStyle w:val="Paragraphedeliste"/>
        <w:numPr>
          <w:ilvl w:val="0"/>
          <w:numId w:val="25"/>
        </w:numPr>
        <w:spacing w:after="200" w:line="276" w:lineRule="auto"/>
        <w:ind w:left="567" w:hanging="283"/>
        <w:jc w:val="both"/>
        <w:rPr>
          <w:rFonts w:asciiTheme="majorHAnsi" w:eastAsiaTheme="minorHAnsi" w:hAnsiTheme="majorHAnsi"/>
          <w:sz w:val="20"/>
          <w:szCs w:val="20"/>
          <w:lang w:val="ru-RU"/>
        </w:rPr>
      </w:pPr>
      <w:r w:rsidRPr="00B72954">
        <w:rPr>
          <w:rFonts w:asciiTheme="majorHAnsi" w:eastAsiaTheme="minorHAnsi" w:hAnsiTheme="majorHAnsi"/>
          <w:sz w:val="20"/>
          <w:szCs w:val="20"/>
          <w:lang w:val="ru-RU"/>
        </w:rPr>
        <w:t>D. Ronze,</w:t>
      </w:r>
      <w:r>
        <w:rPr>
          <w:rFonts w:asciiTheme="majorHAnsi" w:eastAsiaTheme="minorHAnsi" w:hAnsiTheme="majorHAnsi"/>
          <w:sz w:val="20"/>
          <w:szCs w:val="20"/>
        </w:rPr>
        <w:t> »</w:t>
      </w:r>
      <w:r w:rsidRPr="00B72954">
        <w:rPr>
          <w:rFonts w:asciiTheme="majorHAnsi" w:eastAsiaTheme="minorHAnsi" w:hAnsiTheme="majorHAnsi"/>
          <w:sz w:val="20"/>
          <w:szCs w:val="20"/>
          <w:lang w:val="ru-RU"/>
        </w:rPr>
        <w:t xml:space="preserve"> Introduction au génie des procédés</w:t>
      </w:r>
      <w:r>
        <w:rPr>
          <w:rFonts w:asciiTheme="majorHAnsi" w:eastAsiaTheme="minorHAnsi" w:hAnsiTheme="majorHAnsi"/>
          <w:sz w:val="20"/>
          <w:szCs w:val="20"/>
        </w:rPr>
        <w:t> »</w:t>
      </w:r>
      <w:r w:rsidRPr="00B72954">
        <w:rPr>
          <w:rFonts w:asciiTheme="majorHAnsi" w:eastAsiaTheme="minorHAnsi" w:hAnsiTheme="majorHAnsi"/>
          <w:sz w:val="20"/>
          <w:szCs w:val="20"/>
          <w:lang w:val="ru-RU"/>
        </w:rPr>
        <w:t>, Editions Tec &amp; Doc Lavoisier, 2008.</w:t>
      </w:r>
    </w:p>
    <w:p w:rsidR="009359AC" w:rsidRPr="00376A20" w:rsidRDefault="009359AC" w:rsidP="009359AC">
      <w:pPr>
        <w:pStyle w:val="Paragraphedeliste"/>
        <w:numPr>
          <w:ilvl w:val="0"/>
          <w:numId w:val="25"/>
        </w:numPr>
        <w:spacing w:after="200" w:line="276" w:lineRule="auto"/>
        <w:ind w:left="567" w:hanging="283"/>
        <w:jc w:val="both"/>
        <w:rPr>
          <w:rFonts w:asciiTheme="majorHAnsi" w:hAnsiTheme="majorHAnsi" w:cstheme="minorBidi"/>
          <w:sz w:val="20"/>
          <w:szCs w:val="20"/>
        </w:rPr>
      </w:pPr>
      <w:r w:rsidRPr="00B72954">
        <w:rPr>
          <w:rFonts w:asciiTheme="majorHAnsi" w:eastAsiaTheme="minorHAnsi" w:hAnsiTheme="majorHAnsi"/>
          <w:sz w:val="20"/>
          <w:szCs w:val="20"/>
          <w:lang w:val="ru-RU"/>
        </w:rPr>
        <w:t xml:space="preserve">Joseph Lieto, </w:t>
      </w:r>
      <w:r>
        <w:rPr>
          <w:rFonts w:asciiTheme="majorHAnsi" w:eastAsiaTheme="minorHAnsi" w:hAnsiTheme="majorHAnsi"/>
          <w:sz w:val="20"/>
          <w:szCs w:val="20"/>
        </w:rPr>
        <w:t>« </w:t>
      </w:r>
      <w:r w:rsidRPr="00B72954">
        <w:rPr>
          <w:rFonts w:asciiTheme="majorHAnsi" w:eastAsiaTheme="minorHAnsi" w:hAnsiTheme="majorHAnsi"/>
          <w:sz w:val="20"/>
          <w:szCs w:val="20"/>
          <w:lang w:val="ru-RU"/>
        </w:rPr>
        <w:t>Le génie chimique à l'usage des chimistes</w:t>
      </w:r>
      <w:r>
        <w:rPr>
          <w:rFonts w:asciiTheme="majorHAnsi" w:eastAsiaTheme="minorHAnsi" w:hAnsiTheme="majorHAnsi"/>
          <w:sz w:val="20"/>
          <w:szCs w:val="20"/>
        </w:rPr>
        <w:t> »</w:t>
      </w:r>
      <w:r w:rsidRPr="00B72954">
        <w:rPr>
          <w:rFonts w:asciiTheme="majorHAnsi" w:eastAsiaTheme="minorHAnsi" w:hAnsiTheme="majorHAnsi"/>
          <w:sz w:val="20"/>
          <w:szCs w:val="20"/>
          <w:lang w:val="ru-RU"/>
        </w:rPr>
        <w:t>, Tec &amp; Doc (Editions), 2004</w:t>
      </w:r>
      <w:r w:rsidRPr="00B72954">
        <w:rPr>
          <w:rFonts w:asciiTheme="majorHAnsi" w:eastAsiaTheme="minorHAnsi" w:hAnsiTheme="majorHAnsi"/>
          <w:sz w:val="20"/>
          <w:szCs w:val="20"/>
        </w:rPr>
        <w:t>.</w:t>
      </w:r>
    </w:p>
    <w:p w:rsidR="00376A20" w:rsidRDefault="00376A20" w:rsidP="00376A20">
      <w:pPr>
        <w:spacing w:after="200" w:line="276" w:lineRule="auto"/>
        <w:jc w:val="both"/>
        <w:rPr>
          <w:rFonts w:asciiTheme="majorHAnsi" w:hAnsiTheme="majorHAnsi" w:cstheme="minorBidi"/>
          <w:sz w:val="20"/>
          <w:szCs w:val="20"/>
        </w:rPr>
      </w:pPr>
    </w:p>
    <w:p w:rsidR="00376A20" w:rsidRDefault="00376A20" w:rsidP="00376A20">
      <w:pPr>
        <w:spacing w:after="200" w:line="276" w:lineRule="auto"/>
        <w:jc w:val="both"/>
        <w:rPr>
          <w:rFonts w:asciiTheme="majorHAnsi" w:hAnsiTheme="majorHAnsi" w:cstheme="minorBidi"/>
          <w:sz w:val="20"/>
          <w:szCs w:val="20"/>
        </w:rPr>
      </w:pPr>
    </w:p>
    <w:p w:rsidR="00376A20" w:rsidRDefault="00376A20" w:rsidP="00376A20">
      <w:pPr>
        <w:spacing w:after="200" w:line="276" w:lineRule="auto"/>
        <w:jc w:val="both"/>
        <w:rPr>
          <w:rFonts w:asciiTheme="majorHAnsi" w:hAnsiTheme="majorHAnsi" w:cstheme="minorBidi"/>
          <w:sz w:val="20"/>
          <w:szCs w:val="20"/>
        </w:rPr>
      </w:pPr>
    </w:p>
    <w:p w:rsidR="00376A20" w:rsidRDefault="00376A20" w:rsidP="00376A20">
      <w:pPr>
        <w:spacing w:after="200" w:line="276" w:lineRule="auto"/>
        <w:jc w:val="both"/>
        <w:rPr>
          <w:rFonts w:asciiTheme="majorHAnsi" w:hAnsiTheme="majorHAnsi" w:cstheme="minorBidi"/>
          <w:sz w:val="20"/>
          <w:szCs w:val="20"/>
        </w:rPr>
      </w:pPr>
    </w:p>
    <w:p w:rsidR="00376A20" w:rsidRDefault="00376A20" w:rsidP="00376A20">
      <w:pPr>
        <w:spacing w:after="200" w:line="276" w:lineRule="auto"/>
        <w:jc w:val="both"/>
        <w:rPr>
          <w:rFonts w:asciiTheme="majorHAnsi" w:hAnsiTheme="majorHAnsi" w:cstheme="minorBidi"/>
          <w:sz w:val="20"/>
          <w:szCs w:val="20"/>
        </w:rPr>
      </w:pPr>
    </w:p>
    <w:p w:rsidR="00376A20" w:rsidRDefault="00376A20" w:rsidP="00376A20">
      <w:pPr>
        <w:spacing w:after="200" w:line="276" w:lineRule="auto"/>
        <w:jc w:val="both"/>
        <w:rPr>
          <w:rFonts w:asciiTheme="majorHAnsi" w:hAnsiTheme="majorHAnsi" w:cstheme="minorBidi"/>
          <w:sz w:val="20"/>
          <w:szCs w:val="20"/>
        </w:rPr>
      </w:pPr>
    </w:p>
    <w:p w:rsidR="00376A20" w:rsidRPr="00376A20" w:rsidRDefault="00376A20" w:rsidP="00376A20">
      <w:pPr>
        <w:spacing w:after="200" w:line="276" w:lineRule="auto"/>
        <w:jc w:val="both"/>
        <w:rPr>
          <w:rFonts w:asciiTheme="majorHAnsi" w:hAnsiTheme="majorHAnsi" w:cstheme="minorBidi"/>
          <w:sz w:val="20"/>
          <w:szCs w:val="20"/>
        </w:rPr>
      </w:pPr>
    </w:p>
    <w:p w:rsidR="005D258B" w:rsidRPr="00376A20" w:rsidRDefault="005D258B" w:rsidP="005D258B">
      <w:pPr>
        <w:pStyle w:val="Paragraphedeliste"/>
        <w:numPr>
          <w:ilvl w:val="0"/>
          <w:numId w:val="18"/>
        </w:numPr>
        <w:spacing w:after="200" w:line="276" w:lineRule="auto"/>
        <w:ind w:left="567" w:hanging="283"/>
        <w:jc w:val="both"/>
        <w:rPr>
          <w:rFonts w:asciiTheme="majorHAnsi" w:eastAsiaTheme="minorHAnsi" w:hAnsiTheme="majorHAnsi"/>
          <w:sz w:val="20"/>
          <w:szCs w:val="20"/>
          <w:lang w:val="ru-RU"/>
        </w:rPr>
      </w:pPr>
      <w:r w:rsidRPr="00DC168B">
        <w:rPr>
          <w:rFonts w:asciiTheme="majorHAnsi" w:hAnsiTheme="majorHAnsi" w:cstheme="minorBidi"/>
          <w:lang w:val="en-US"/>
        </w:rPr>
        <w:br w:type="page"/>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sidRPr="002F7BFF">
        <w:rPr>
          <w:rFonts w:asciiTheme="majorHAnsi" w:hAnsiTheme="majorHAnsi" w:cs="Calibri"/>
          <w:b/>
        </w:rPr>
        <w:lastRenderedPageBreak/>
        <w:t>Semestre </w:t>
      </w:r>
      <w:r w:rsidRPr="002F7BFF">
        <w:rPr>
          <w:rFonts w:asciiTheme="majorHAnsi" w:hAnsiTheme="majorHAnsi" w:cs="Calibri"/>
          <w:b/>
          <w:iCs/>
        </w:rPr>
        <w:t>:</w:t>
      </w:r>
      <w:r w:rsidRPr="002F7BFF">
        <w:rPr>
          <w:rFonts w:asciiTheme="majorHAnsi" w:hAnsiTheme="majorHAnsi" w:cs="Calibri"/>
          <w:b/>
          <w:i/>
        </w:rPr>
        <w:t>5</w:t>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Unité d’enseignement : UED 3.1</w:t>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eastAsia="Calibri" w:hAnsiTheme="majorHAnsi" w:cstheme="minorBidi"/>
          <w:b/>
          <w:bCs/>
          <w:color w:val="000000"/>
          <w:lang w:eastAsia="en-US"/>
        </w:rPr>
      </w:pPr>
      <w:r w:rsidRPr="002F7BFF">
        <w:rPr>
          <w:rFonts w:asciiTheme="majorHAnsi" w:hAnsiTheme="majorHAnsi" w:cs="Calibri"/>
          <w:b/>
          <w:bCs/>
          <w:iCs/>
        </w:rPr>
        <w:t>Matière</w:t>
      </w:r>
      <w:r w:rsidRPr="002F7BFF">
        <w:rPr>
          <w:rFonts w:asciiTheme="majorHAnsi" w:hAnsiTheme="majorHAnsi" w:cstheme="minorBidi"/>
          <w:b/>
          <w:bCs/>
          <w:iCs/>
        </w:rPr>
        <w:t xml:space="preserve">1: </w:t>
      </w:r>
      <w:r w:rsidRPr="002F7BFF">
        <w:rPr>
          <w:rFonts w:asciiTheme="majorHAnsi" w:eastAsia="Calibri" w:hAnsiTheme="majorHAnsi" w:cstheme="minorBidi"/>
          <w:b/>
          <w:bCs/>
          <w:color w:val="000000"/>
          <w:lang w:eastAsia="en-US"/>
        </w:rPr>
        <w:t>Procédés pharmaceutiques</w:t>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eastAsia="Calibri" w:hAnsiTheme="majorHAnsi" w:cstheme="minorBidi"/>
          <w:b/>
          <w:bCs/>
          <w:color w:val="000000"/>
          <w:lang w:eastAsia="en-US"/>
        </w:rPr>
        <w:t>VHS: 22h30 (Cours: 1h30)</w:t>
      </w:r>
      <w:r w:rsidRPr="002F7BFF">
        <w:rPr>
          <w:rFonts w:asciiTheme="majorHAnsi" w:eastAsia="Calibri" w:hAnsiTheme="majorHAnsi" w:cstheme="minorBidi"/>
          <w:b/>
          <w:bCs/>
          <w:color w:val="000000"/>
          <w:lang w:eastAsia="en-US"/>
        </w:rPr>
        <w:tab/>
      </w:r>
      <w:r w:rsidRPr="002F7BFF">
        <w:rPr>
          <w:rFonts w:asciiTheme="majorHAnsi" w:eastAsia="Calibri" w:hAnsiTheme="majorHAnsi" w:cstheme="minorBidi"/>
          <w:b/>
          <w:bCs/>
          <w:color w:val="000000"/>
          <w:lang w:eastAsia="en-US"/>
        </w:rPr>
        <w:tab/>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Crédits : 1</w:t>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Coefficient : 1</w:t>
      </w:r>
    </w:p>
    <w:p w:rsidR="005D258B" w:rsidRPr="003F0A7A" w:rsidRDefault="005D258B" w:rsidP="005D258B">
      <w:pPr>
        <w:spacing w:line="276" w:lineRule="auto"/>
        <w:jc w:val="both"/>
        <w:rPr>
          <w:rFonts w:asciiTheme="majorHAnsi" w:hAnsiTheme="majorHAnsi" w:cs="Calibri"/>
          <w:u w:val="thick" w:color="F79646" w:themeColor="accent6"/>
        </w:rPr>
      </w:pPr>
      <w:r w:rsidRPr="003F0A7A">
        <w:rPr>
          <w:rFonts w:asciiTheme="majorHAnsi" w:hAnsiTheme="majorHAnsi" w:cs="Calibri"/>
          <w:b/>
          <w:u w:val="thick" w:color="F79646" w:themeColor="accent6"/>
        </w:rPr>
        <w:t>Objectifs de l’enseignement:</w:t>
      </w:r>
    </w:p>
    <w:p w:rsidR="005D258B" w:rsidRPr="00927F6C" w:rsidRDefault="005D258B" w:rsidP="005D258B">
      <w:pPr>
        <w:tabs>
          <w:tab w:val="left" w:pos="0"/>
        </w:tabs>
        <w:jc w:val="both"/>
        <w:rPr>
          <w:rFonts w:asciiTheme="majorHAnsi" w:hAnsiTheme="majorHAnsi" w:cstheme="minorBidi"/>
          <w:sz w:val="22"/>
          <w:szCs w:val="22"/>
        </w:rPr>
      </w:pPr>
      <w:r w:rsidRPr="00927F6C">
        <w:rPr>
          <w:rFonts w:asciiTheme="majorHAnsi" w:eastAsia="Times New Roman" w:hAnsiTheme="majorHAnsi"/>
          <w:sz w:val="22"/>
          <w:szCs w:val="22"/>
        </w:rPr>
        <w:t>Introduire de manière descriptive les notions de base sur le</w:t>
      </w:r>
      <w:r>
        <w:rPr>
          <w:rFonts w:asciiTheme="majorHAnsi" w:eastAsia="Times New Roman" w:hAnsiTheme="majorHAnsi"/>
          <w:sz w:val="22"/>
          <w:szCs w:val="22"/>
        </w:rPr>
        <w:t>s procédés de synthèse</w:t>
      </w:r>
      <w:r w:rsidRPr="00927F6C">
        <w:rPr>
          <w:rFonts w:asciiTheme="majorHAnsi" w:eastAsia="Times New Roman" w:hAnsiTheme="majorHAnsi"/>
          <w:sz w:val="22"/>
          <w:szCs w:val="22"/>
        </w:rPr>
        <w:t xml:space="preserve">, </w:t>
      </w:r>
      <w:r>
        <w:rPr>
          <w:rFonts w:asciiTheme="majorHAnsi" w:eastAsia="Times New Roman" w:hAnsiTheme="majorHAnsi"/>
          <w:sz w:val="22"/>
          <w:szCs w:val="22"/>
        </w:rPr>
        <w:t xml:space="preserve">le </w:t>
      </w:r>
      <w:r>
        <w:rPr>
          <w:rFonts w:asciiTheme="majorBidi" w:hAnsiTheme="majorBidi"/>
        </w:rPr>
        <w:t xml:space="preserve">traitement et purification des molécules thérapeutiques,de leurs mises en forme dans les formulations galéniques y compris les procédés mis en œuvre </w:t>
      </w:r>
      <w:r>
        <w:rPr>
          <w:rFonts w:asciiTheme="majorHAnsi" w:eastAsia="Times New Roman" w:hAnsiTheme="majorHAnsi"/>
          <w:sz w:val="22"/>
          <w:szCs w:val="22"/>
        </w:rPr>
        <w:t>à savoir :</w:t>
      </w:r>
      <w:r w:rsidRPr="00927F6C">
        <w:rPr>
          <w:rFonts w:asciiTheme="majorHAnsi" w:eastAsia="Times New Roman" w:hAnsiTheme="majorHAnsi"/>
          <w:sz w:val="22"/>
          <w:szCs w:val="22"/>
        </w:rPr>
        <w:t xml:space="preserve"> Les procédés et les technologies liés à la formulation et à la production</w:t>
      </w:r>
      <w:r>
        <w:rPr>
          <w:rFonts w:asciiTheme="majorHAnsi" w:eastAsia="Times New Roman" w:hAnsiTheme="majorHAnsi"/>
          <w:sz w:val="22"/>
          <w:szCs w:val="22"/>
        </w:rPr>
        <w:t xml:space="preserve"> industrielle des médicaments.</w:t>
      </w:r>
    </w:p>
    <w:p w:rsidR="005D258B" w:rsidRPr="003F0A7A" w:rsidRDefault="005D258B" w:rsidP="005D258B">
      <w:pPr>
        <w:spacing w:line="276" w:lineRule="auto"/>
        <w:jc w:val="both"/>
        <w:rPr>
          <w:rFonts w:asciiTheme="majorHAnsi" w:hAnsiTheme="majorHAnsi" w:cstheme="minorBidi"/>
          <w:sz w:val="22"/>
          <w:szCs w:val="22"/>
        </w:rPr>
      </w:pPr>
    </w:p>
    <w:p w:rsidR="005D258B" w:rsidRPr="003F0A7A" w:rsidRDefault="005D258B" w:rsidP="005D258B">
      <w:pPr>
        <w:spacing w:line="276" w:lineRule="auto"/>
        <w:jc w:val="both"/>
        <w:rPr>
          <w:rFonts w:asciiTheme="majorHAnsi" w:hAnsiTheme="majorHAnsi" w:cs="Calibri"/>
          <w:u w:val="thick" w:color="F79646" w:themeColor="accent6"/>
        </w:rPr>
      </w:pPr>
      <w:r w:rsidRPr="003F0A7A">
        <w:rPr>
          <w:rFonts w:asciiTheme="majorHAnsi" w:hAnsiTheme="majorHAnsi" w:cs="Calibri"/>
          <w:b/>
          <w:u w:val="thick" w:color="F79646" w:themeColor="accent6"/>
        </w:rPr>
        <w:t xml:space="preserve">Connaissances préalables recommandées: </w:t>
      </w:r>
    </w:p>
    <w:p w:rsidR="005D258B" w:rsidRDefault="005D258B" w:rsidP="005D258B">
      <w:pPr>
        <w:tabs>
          <w:tab w:val="left" w:pos="993"/>
        </w:tabs>
        <w:spacing w:line="276" w:lineRule="auto"/>
        <w:jc w:val="both"/>
        <w:rPr>
          <w:rFonts w:asciiTheme="majorHAnsi" w:hAnsiTheme="majorHAnsi" w:cstheme="minorBidi"/>
          <w:sz w:val="22"/>
          <w:szCs w:val="22"/>
        </w:rPr>
      </w:pPr>
      <w:r>
        <w:rPr>
          <w:rFonts w:asciiTheme="majorHAnsi" w:hAnsiTheme="majorHAnsi" w:cstheme="minorBidi"/>
          <w:sz w:val="22"/>
          <w:szCs w:val="22"/>
        </w:rPr>
        <w:t>Bases de Chimie ; N</w:t>
      </w:r>
      <w:r w:rsidRPr="003A4955">
        <w:rPr>
          <w:rFonts w:asciiTheme="majorHAnsi" w:hAnsiTheme="majorHAnsi" w:cstheme="minorBidi"/>
          <w:sz w:val="22"/>
          <w:szCs w:val="22"/>
        </w:rPr>
        <w:t>otions de génie chimique</w:t>
      </w:r>
      <w:r>
        <w:rPr>
          <w:rFonts w:asciiTheme="majorHAnsi" w:hAnsiTheme="majorHAnsi" w:cstheme="minorBidi"/>
          <w:sz w:val="22"/>
          <w:szCs w:val="22"/>
        </w:rPr>
        <w:t>.</w:t>
      </w:r>
      <w:r w:rsidRPr="00FA110B">
        <w:rPr>
          <w:rFonts w:asciiTheme="majorHAnsi" w:hAnsiTheme="majorHAnsi" w:cstheme="minorBidi"/>
          <w:sz w:val="22"/>
          <w:szCs w:val="22"/>
        </w:rPr>
        <w:tab/>
      </w:r>
    </w:p>
    <w:p w:rsidR="005D258B" w:rsidRPr="003F0A7A" w:rsidRDefault="005D258B" w:rsidP="005D258B">
      <w:pPr>
        <w:spacing w:after="120"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Contenu de la matière:</w:t>
      </w:r>
    </w:p>
    <w:p w:rsidR="005D258B" w:rsidRPr="009B5844" w:rsidRDefault="005D258B" w:rsidP="005D258B">
      <w:pPr>
        <w:rPr>
          <w:rFonts w:asciiTheme="majorBidi" w:hAnsiTheme="majorBidi"/>
          <w:b/>
          <w:bCs/>
        </w:rPr>
      </w:pPr>
      <w:r w:rsidRPr="009B5844">
        <w:rPr>
          <w:rFonts w:asciiTheme="majorBidi" w:hAnsiTheme="majorBidi"/>
          <w:b/>
        </w:rPr>
        <w:t>Chapitre 1 : Le médicament  (5 semaines)</w:t>
      </w:r>
    </w:p>
    <w:p w:rsidR="005D258B" w:rsidRDefault="005D258B" w:rsidP="005C1CD0">
      <w:pPr>
        <w:pStyle w:val="Paragraphedeliste"/>
        <w:numPr>
          <w:ilvl w:val="0"/>
          <w:numId w:val="34"/>
        </w:numPr>
        <w:rPr>
          <w:rFonts w:asciiTheme="majorBidi" w:hAnsiTheme="majorBidi"/>
        </w:rPr>
      </w:pPr>
      <w:r w:rsidRPr="00462466">
        <w:rPr>
          <w:rFonts w:asciiTheme="majorBidi" w:hAnsiTheme="majorBidi"/>
        </w:rPr>
        <w:t>Introduction</w:t>
      </w:r>
    </w:p>
    <w:p w:rsidR="005D258B" w:rsidRDefault="005D258B" w:rsidP="005C1CD0">
      <w:pPr>
        <w:pStyle w:val="Paragraphedeliste"/>
        <w:numPr>
          <w:ilvl w:val="0"/>
          <w:numId w:val="34"/>
        </w:numPr>
        <w:rPr>
          <w:rFonts w:asciiTheme="majorBidi" w:hAnsiTheme="majorBidi"/>
        </w:rPr>
      </w:pPr>
      <w:r>
        <w:rPr>
          <w:rFonts w:asciiTheme="majorBidi" w:hAnsiTheme="majorBidi"/>
        </w:rPr>
        <w:t>Définitions</w:t>
      </w:r>
    </w:p>
    <w:p w:rsidR="005D258B" w:rsidRDefault="005D258B" w:rsidP="005C1CD0">
      <w:pPr>
        <w:pStyle w:val="Paragraphedeliste"/>
        <w:numPr>
          <w:ilvl w:val="0"/>
          <w:numId w:val="34"/>
        </w:numPr>
        <w:rPr>
          <w:rFonts w:asciiTheme="majorBidi" w:hAnsiTheme="majorBidi"/>
        </w:rPr>
      </w:pPr>
      <w:r>
        <w:rPr>
          <w:rFonts w:asciiTheme="majorBidi" w:hAnsiTheme="majorBidi"/>
        </w:rPr>
        <w:t>Les étapes de développement d’un médicament</w:t>
      </w:r>
    </w:p>
    <w:p w:rsidR="005D258B" w:rsidRDefault="005D258B" w:rsidP="005C1CD0">
      <w:pPr>
        <w:pStyle w:val="Paragraphedeliste"/>
        <w:numPr>
          <w:ilvl w:val="0"/>
          <w:numId w:val="34"/>
        </w:numPr>
        <w:rPr>
          <w:rFonts w:asciiTheme="majorBidi" w:hAnsiTheme="majorBidi"/>
        </w:rPr>
      </w:pPr>
      <w:r>
        <w:rPr>
          <w:rFonts w:asciiTheme="majorBidi" w:hAnsiTheme="majorBidi"/>
        </w:rPr>
        <w:t>Différentes classifications des médicaments</w:t>
      </w:r>
    </w:p>
    <w:p w:rsidR="005D258B" w:rsidRDefault="005D258B" w:rsidP="005C1CD0">
      <w:pPr>
        <w:pStyle w:val="Paragraphedeliste"/>
        <w:numPr>
          <w:ilvl w:val="0"/>
          <w:numId w:val="34"/>
        </w:numPr>
        <w:rPr>
          <w:rFonts w:asciiTheme="majorBidi" w:hAnsiTheme="majorBidi"/>
        </w:rPr>
      </w:pPr>
      <w:r>
        <w:rPr>
          <w:rFonts w:asciiTheme="majorBidi" w:hAnsiTheme="majorBidi"/>
        </w:rPr>
        <w:t>les principes actifs</w:t>
      </w:r>
    </w:p>
    <w:p w:rsidR="005D258B" w:rsidRDefault="005D258B" w:rsidP="005C1CD0">
      <w:pPr>
        <w:pStyle w:val="Paragraphedeliste"/>
        <w:numPr>
          <w:ilvl w:val="0"/>
          <w:numId w:val="34"/>
        </w:numPr>
        <w:rPr>
          <w:rFonts w:asciiTheme="majorBidi" w:hAnsiTheme="majorBidi"/>
        </w:rPr>
      </w:pPr>
      <w:r>
        <w:rPr>
          <w:rFonts w:asciiTheme="majorBidi" w:hAnsiTheme="majorBidi"/>
        </w:rPr>
        <w:t>Les excipients</w:t>
      </w:r>
    </w:p>
    <w:p w:rsidR="005D258B" w:rsidRDefault="005D258B" w:rsidP="005C1CD0">
      <w:pPr>
        <w:pStyle w:val="Paragraphedeliste"/>
        <w:numPr>
          <w:ilvl w:val="0"/>
          <w:numId w:val="34"/>
        </w:numPr>
        <w:rPr>
          <w:rFonts w:asciiTheme="majorBidi" w:hAnsiTheme="majorBidi"/>
        </w:rPr>
      </w:pPr>
      <w:r>
        <w:rPr>
          <w:rFonts w:asciiTheme="majorBidi" w:hAnsiTheme="majorBidi"/>
        </w:rPr>
        <w:t>Le conditionnement</w:t>
      </w:r>
    </w:p>
    <w:p w:rsidR="005D258B" w:rsidRDefault="005D258B" w:rsidP="005C1CD0">
      <w:pPr>
        <w:pStyle w:val="Paragraphedeliste"/>
        <w:numPr>
          <w:ilvl w:val="0"/>
          <w:numId w:val="34"/>
        </w:numPr>
        <w:rPr>
          <w:rFonts w:asciiTheme="majorBidi" w:hAnsiTheme="majorBidi"/>
        </w:rPr>
      </w:pPr>
      <w:r>
        <w:rPr>
          <w:rFonts w:asciiTheme="majorBidi" w:hAnsiTheme="majorBidi"/>
        </w:rPr>
        <w:t>Activité et toxicité des médicaments</w:t>
      </w:r>
    </w:p>
    <w:p w:rsidR="005D258B" w:rsidRPr="009B5844" w:rsidRDefault="005D258B" w:rsidP="005C1CD0">
      <w:pPr>
        <w:pStyle w:val="Paragraphedeliste"/>
        <w:numPr>
          <w:ilvl w:val="0"/>
          <w:numId w:val="34"/>
        </w:numPr>
        <w:rPr>
          <w:rFonts w:asciiTheme="majorBidi" w:hAnsiTheme="majorBidi"/>
        </w:rPr>
      </w:pPr>
      <w:r>
        <w:rPr>
          <w:rFonts w:asciiTheme="majorBidi" w:hAnsiTheme="majorBidi"/>
        </w:rPr>
        <w:t>Devenir des principes actifs dans l’organisme</w:t>
      </w:r>
    </w:p>
    <w:p w:rsidR="005D258B" w:rsidRPr="009B5844" w:rsidRDefault="005D258B" w:rsidP="005D258B">
      <w:pPr>
        <w:rPr>
          <w:rFonts w:asciiTheme="majorBidi" w:hAnsiTheme="majorBidi"/>
          <w:b/>
          <w:bCs/>
        </w:rPr>
      </w:pPr>
      <w:r w:rsidRPr="009B5844">
        <w:rPr>
          <w:rFonts w:asciiTheme="majorBidi" w:hAnsiTheme="majorBidi"/>
          <w:b/>
        </w:rPr>
        <w:t>Chapitre 2 : les opérations de synthèse (3 semaines)</w:t>
      </w:r>
    </w:p>
    <w:p w:rsidR="005D258B" w:rsidRDefault="005D258B" w:rsidP="005C1CD0">
      <w:pPr>
        <w:pStyle w:val="Paragraphedeliste"/>
        <w:numPr>
          <w:ilvl w:val="0"/>
          <w:numId w:val="34"/>
        </w:numPr>
        <w:rPr>
          <w:rFonts w:asciiTheme="majorBidi" w:hAnsiTheme="majorBidi"/>
        </w:rPr>
      </w:pPr>
      <w:r>
        <w:rPr>
          <w:rFonts w:asciiTheme="majorBidi" w:hAnsiTheme="majorBidi"/>
        </w:rPr>
        <w:t>Les sources de principes actifs</w:t>
      </w:r>
    </w:p>
    <w:p w:rsidR="005D258B" w:rsidRDefault="005D258B" w:rsidP="005C1CD0">
      <w:pPr>
        <w:pStyle w:val="Paragraphedeliste"/>
        <w:numPr>
          <w:ilvl w:val="0"/>
          <w:numId w:val="34"/>
        </w:numPr>
        <w:rPr>
          <w:rFonts w:asciiTheme="majorBidi" w:hAnsiTheme="majorBidi"/>
        </w:rPr>
      </w:pPr>
      <w:r>
        <w:rPr>
          <w:rFonts w:asciiTheme="majorBidi" w:hAnsiTheme="majorBidi"/>
        </w:rPr>
        <w:t>Les méthodes d’obtention des substances naturelles</w:t>
      </w:r>
    </w:p>
    <w:p w:rsidR="005D258B" w:rsidRDefault="005D258B" w:rsidP="005C1CD0">
      <w:pPr>
        <w:pStyle w:val="Paragraphedeliste"/>
        <w:numPr>
          <w:ilvl w:val="0"/>
          <w:numId w:val="34"/>
        </w:numPr>
        <w:rPr>
          <w:rFonts w:asciiTheme="majorBidi" w:hAnsiTheme="majorBidi"/>
        </w:rPr>
      </w:pPr>
      <w:r>
        <w:rPr>
          <w:rFonts w:asciiTheme="majorBidi" w:hAnsiTheme="majorBidi"/>
        </w:rPr>
        <w:t>Les méthodes synthétiques</w:t>
      </w:r>
    </w:p>
    <w:p w:rsidR="005D258B" w:rsidRPr="009B5844" w:rsidRDefault="005D258B" w:rsidP="005C1CD0">
      <w:pPr>
        <w:pStyle w:val="Paragraphedeliste"/>
        <w:numPr>
          <w:ilvl w:val="0"/>
          <w:numId w:val="34"/>
        </w:numPr>
        <w:rPr>
          <w:rFonts w:asciiTheme="majorBidi" w:hAnsiTheme="majorBidi"/>
        </w:rPr>
      </w:pPr>
      <w:r>
        <w:rPr>
          <w:rFonts w:asciiTheme="majorBidi" w:hAnsiTheme="majorBidi"/>
        </w:rPr>
        <w:t>Les méthodes biotechnologiques</w:t>
      </w:r>
    </w:p>
    <w:p w:rsidR="005D258B" w:rsidRPr="009B5844" w:rsidRDefault="005D258B" w:rsidP="005D258B">
      <w:pPr>
        <w:rPr>
          <w:rFonts w:asciiTheme="majorBidi" w:hAnsiTheme="majorBidi"/>
          <w:b/>
          <w:bCs/>
        </w:rPr>
      </w:pPr>
      <w:r w:rsidRPr="009B5844">
        <w:rPr>
          <w:rFonts w:asciiTheme="majorBidi" w:hAnsiTheme="majorBidi"/>
          <w:b/>
        </w:rPr>
        <w:t>Chapitre 3 : Préformulation (3 semaines)</w:t>
      </w:r>
    </w:p>
    <w:p w:rsidR="005D258B" w:rsidRDefault="005D258B" w:rsidP="005C1CD0">
      <w:pPr>
        <w:pStyle w:val="Paragraphedeliste"/>
        <w:numPr>
          <w:ilvl w:val="0"/>
          <w:numId w:val="34"/>
        </w:numPr>
        <w:rPr>
          <w:rFonts w:asciiTheme="majorBidi" w:hAnsiTheme="majorBidi"/>
        </w:rPr>
      </w:pPr>
      <w:r>
        <w:rPr>
          <w:rFonts w:asciiTheme="majorBidi" w:hAnsiTheme="majorBidi"/>
        </w:rPr>
        <w:t xml:space="preserve">Voies d’administration </w:t>
      </w:r>
    </w:p>
    <w:p w:rsidR="005D258B" w:rsidRDefault="005D258B" w:rsidP="005C1CD0">
      <w:pPr>
        <w:pStyle w:val="Paragraphedeliste"/>
        <w:numPr>
          <w:ilvl w:val="0"/>
          <w:numId w:val="34"/>
        </w:numPr>
        <w:rPr>
          <w:rFonts w:asciiTheme="majorBidi" w:hAnsiTheme="majorBidi"/>
        </w:rPr>
      </w:pPr>
      <w:r>
        <w:rPr>
          <w:rFonts w:asciiTheme="majorBidi" w:hAnsiTheme="majorBidi"/>
        </w:rPr>
        <w:t>Choix des formes galéniques</w:t>
      </w:r>
    </w:p>
    <w:p w:rsidR="005D258B" w:rsidRDefault="005D258B" w:rsidP="005C1CD0">
      <w:pPr>
        <w:pStyle w:val="Paragraphedeliste"/>
        <w:numPr>
          <w:ilvl w:val="0"/>
          <w:numId w:val="34"/>
        </w:numPr>
        <w:rPr>
          <w:rFonts w:asciiTheme="majorBidi" w:hAnsiTheme="majorBidi"/>
        </w:rPr>
      </w:pPr>
      <w:r w:rsidRPr="009A3017">
        <w:rPr>
          <w:rFonts w:asciiTheme="majorBidi" w:hAnsiTheme="majorBidi"/>
        </w:rPr>
        <w:t>La classification biopharmaceutique</w:t>
      </w:r>
      <w:r>
        <w:rPr>
          <w:rFonts w:asciiTheme="majorBidi" w:hAnsiTheme="majorBidi"/>
        </w:rPr>
        <w:t xml:space="preserve"> (solubilité, perméabilité)</w:t>
      </w:r>
    </w:p>
    <w:p w:rsidR="005D258B" w:rsidRPr="009B5844" w:rsidRDefault="005D258B" w:rsidP="005C1CD0">
      <w:pPr>
        <w:pStyle w:val="Paragraphedeliste"/>
        <w:numPr>
          <w:ilvl w:val="0"/>
          <w:numId w:val="34"/>
        </w:numPr>
        <w:rPr>
          <w:rFonts w:asciiTheme="majorBidi" w:hAnsiTheme="majorBidi"/>
        </w:rPr>
      </w:pPr>
      <w:r>
        <w:rPr>
          <w:rFonts w:asciiTheme="majorBidi" w:hAnsiTheme="majorBidi"/>
        </w:rPr>
        <w:t>Coefficient de dissociation, coefficient de partage</w:t>
      </w:r>
    </w:p>
    <w:p w:rsidR="005D258B" w:rsidRPr="009B5844" w:rsidRDefault="005D258B" w:rsidP="005D258B">
      <w:pPr>
        <w:rPr>
          <w:rFonts w:asciiTheme="majorBidi" w:hAnsiTheme="majorBidi"/>
          <w:b/>
          <w:bCs/>
        </w:rPr>
      </w:pPr>
      <w:r w:rsidRPr="009B5844">
        <w:rPr>
          <w:rFonts w:asciiTheme="majorBidi" w:hAnsiTheme="majorBidi"/>
          <w:b/>
        </w:rPr>
        <w:t>Chapitre 4 : Environnement de fabrication (3  semaines)</w:t>
      </w:r>
    </w:p>
    <w:p w:rsidR="005D258B" w:rsidRDefault="005D258B" w:rsidP="005C1CD0">
      <w:pPr>
        <w:pStyle w:val="Paragraphedeliste"/>
        <w:numPr>
          <w:ilvl w:val="0"/>
          <w:numId w:val="34"/>
        </w:numPr>
        <w:rPr>
          <w:rFonts w:asciiTheme="majorBidi" w:hAnsiTheme="majorBidi"/>
        </w:rPr>
      </w:pPr>
      <w:r>
        <w:rPr>
          <w:rFonts w:asciiTheme="majorBidi" w:hAnsiTheme="majorBidi"/>
        </w:rPr>
        <w:t>Entreprise pharmaceutique</w:t>
      </w:r>
    </w:p>
    <w:p w:rsidR="005D258B" w:rsidRDefault="005D258B" w:rsidP="005C1CD0">
      <w:pPr>
        <w:pStyle w:val="Paragraphedeliste"/>
        <w:numPr>
          <w:ilvl w:val="0"/>
          <w:numId w:val="34"/>
        </w:numPr>
        <w:rPr>
          <w:rFonts w:asciiTheme="majorBidi" w:hAnsiTheme="majorBidi"/>
        </w:rPr>
      </w:pPr>
      <w:r>
        <w:rPr>
          <w:rFonts w:asciiTheme="majorBidi" w:hAnsiTheme="majorBidi"/>
        </w:rPr>
        <w:t>Fabrication d’eau pharmaceutique</w:t>
      </w:r>
    </w:p>
    <w:p w:rsidR="005D258B" w:rsidRDefault="005D258B" w:rsidP="005C1CD0">
      <w:pPr>
        <w:pStyle w:val="Paragraphedeliste"/>
        <w:numPr>
          <w:ilvl w:val="0"/>
          <w:numId w:val="34"/>
        </w:numPr>
        <w:rPr>
          <w:rFonts w:asciiTheme="majorBidi" w:hAnsiTheme="majorBidi"/>
        </w:rPr>
      </w:pPr>
      <w:r>
        <w:rPr>
          <w:rFonts w:asciiTheme="majorBidi" w:hAnsiTheme="majorBidi"/>
        </w:rPr>
        <w:t>Traitement d’air</w:t>
      </w:r>
    </w:p>
    <w:p w:rsidR="005D258B" w:rsidRPr="009B5844" w:rsidRDefault="005D258B" w:rsidP="005C1CD0">
      <w:pPr>
        <w:pStyle w:val="Paragraphedeliste"/>
        <w:numPr>
          <w:ilvl w:val="0"/>
          <w:numId w:val="34"/>
        </w:numPr>
        <w:rPr>
          <w:rFonts w:asciiTheme="majorBidi" w:hAnsiTheme="majorBidi"/>
        </w:rPr>
      </w:pPr>
      <w:r>
        <w:rPr>
          <w:rFonts w:asciiTheme="majorBidi" w:hAnsiTheme="majorBidi"/>
        </w:rPr>
        <w:t>Notion de qualité dans l’industrie pharmaceutique</w:t>
      </w:r>
    </w:p>
    <w:p w:rsidR="005D258B" w:rsidRPr="006A3067" w:rsidRDefault="005D258B" w:rsidP="005D258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Mode d’évaluation</w:t>
      </w:r>
      <w:r w:rsidRPr="008B179F">
        <w:rPr>
          <w:rFonts w:asciiTheme="majorHAnsi" w:hAnsiTheme="majorHAnsi" w:cs="Calibri"/>
          <w:b/>
          <w:u w:val="thick" w:color="F79646" w:themeColor="accent6"/>
        </w:rPr>
        <w:t>:</w:t>
      </w:r>
      <w:r>
        <w:rPr>
          <w:rFonts w:asciiTheme="majorHAnsi" w:hAnsiTheme="majorHAnsi" w:cstheme="minorBidi"/>
          <w:sz w:val="22"/>
          <w:szCs w:val="22"/>
        </w:rPr>
        <w:t>Examen</w:t>
      </w:r>
      <w:r w:rsidRPr="00FA110B">
        <w:rPr>
          <w:rFonts w:asciiTheme="majorHAnsi" w:hAnsiTheme="majorHAnsi" w:cstheme="minorBidi"/>
          <w:sz w:val="22"/>
          <w:szCs w:val="22"/>
        </w:rPr>
        <w:t>: 100%</w:t>
      </w:r>
      <w:r w:rsidRPr="00C5239C">
        <w:rPr>
          <w:rFonts w:asciiTheme="majorHAnsi" w:hAnsiTheme="majorHAnsi" w:cstheme="minorBidi"/>
          <w:sz w:val="22"/>
          <w:szCs w:val="22"/>
        </w:rPr>
        <w:t>.</w:t>
      </w:r>
    </w:p>
    <w:p w:rsidR="005D258B" w:rsidRPr="001B20F9" w:rsidRDefault="005D258B" w:rsidP="005D258B">
      <w:pPr>
        <w:spacing w:line="276" w:lineRule="auto"/>
        <w:jc w:val="both"/>
        <w:rPr>
          <w:rFonts w:asciiTheme="majorHAnsi" w:hAnsiTheme="majorHAnsi" w:cs="Calibri"/>
          <w:i/>
          <w:iCs/>
          <w:u w:val="thick" w:color="F79646" w:themeColor="accent6"/>
        </w:rPr>
      </w:pPr>
      <w:r w:rsidRPr="001B20F9">
        <w:rPr>
          <w:rFonts w:asciiTheme="majorHAnsi" w:hAnsiTheme="majorHAnsi" w:cs="Calibri"/>
          <w:b/>
          <w:u w:val="thick" w:color="F79646" w:themeColor="accent6"/>
        </w:rPr>
        <w:t>Références bibliographiques:</w:t>
      </w:r>
    </w:p>
    <w:p w:rsidR="005D258B" w:rsidRPr="00F3770C" w:rsidRDefault="005D258B" w:rsidP="005C1CD0">
      <w:pPr>
        <w:pStyle w:val="Paragraphedeliste"/>
        <w:numPr>
          <w:ilvl w:val="0"/>
          <w:numId w:val="35"/>
        </w:numPr>
        <w:spacing w:after="200" w:line="276" w:lineRule="auto"/>
        <w:jc w:val="both"/>
        <w:rPr>
          <w:rFonts w:asciiTheme="majorHAnsi" w:eastAsiaTheme="minorHAnsi" w:hAnsiTheme="majorHAnsi"/>
          <w:sz w:val="20"/>
          <w:szCs w:val="20"/>
          <w:lang w:val="ru-RU"/>
        </w:rPr>
      </w:pPr>
      <w:r w:rsidRPr="00F3770C">
        <w:rPr>
          <w:rFonts w:asciiTheme="majorHAnsi" w:eastAsiaTheme="minorHAnsi" w:hAnsiTheme="majorHAnsi"/>
          <w:sz w:val="20"/>
          <w:szCs w:val="20"/>
          <w:lang w:val="ru-RU"/>
        </w:rPr>
        <w:t xml:space="preserve">K. Peter C. Vollhardt, Neil E. Schore, </w:t>
      </w:r>
      <w:r>
        <w:rPr>
          <w:rFonts w:asciiTheme="majorHAnsi" w:eastAsiaTheme="minorHAnsi" w:hAnsiTheme="majorHAnsi"/>
          <w:sz w:val="20"/>
          <w:szCs w:val="20"/>
        </w:rPr>
        <w:t>« </w:t>
      </w:r>
      <w:r w:rsidRPr="00F3770C">
        <w:rPr>
          <w:rFonts w:asciiTheme="majorHAnsi" w:eastAsiaTheme="minorHAnsi" w:hAnsiTheme="majorHAnsi"/>
          <w:sz w:val="20"/>
          <w:szCs w:val="20"/>
          <w:lang w:val="ru-RU"/>
        </w:rPr>
        <w:t>Traité de chimie organique</w:t>
      </w:r>
      <w:r>
        <w:rPr>
          <w:rFonts w:asciiTheme="majorHAnsi" w:eastAsiaTheme="minorHAnsi" w:hAnsiTheme="majorHAnsi"/>
          <w:sz w:val="20"/>
          <w:szCs w:val="20"/>
        </w:rPr>
        <w:t> »</w:t>
      </w:r>
      <w:r w:rsidRPr="00F3770C">
        <w:rPr>
          <w:rFonts w:asciiTheme="majorHAnsi" w:eastAsiaTheme="minorHAnsi" w:hAnsiTheme="majorHAnsi"/>
          <w:sz w:val="20"/>
          <w:szCs w:val="20"/>
        </w:rPr>
        <w:t>,</w:t>
      </w:r>
      <w:r w:rsidRPr="00F3770C">
        <w:rPr>
          <w:rFonts w:asciiTheme="majorHAnsi" w:eastAsiaTheme="minorHAnsi" w:hAnsiTheme="majorHAnsi"/>
          <w:sz w:val="20"/>
          <w:szCs w:val="20"/>
          <w:lang w:val="ru-RU"/>
        </w:rPr>
        <w:t xml:space="preserve"> 5ème édition, De boeck, 2009.</w:t>
      </w:r>
    </w:p>
    <w:p w:rsidR="005D258B" w:rsidRPr="009B5844" w:rsidRDefault="005D258B" w:rsidP="005C1CD0">
      <w:pPr>
        <w:pStyle w:val="Paragraphedeliste"/>
        <w:numPr>
          <w:ilvl w:val="0"/>
          <w:numId w:val="35"/>
        </w:numPr>
        <w:spacing w:after="200" w:line="276" w:lineRule="auto"/>
        <w:jc w:val="both"/>
        <w:rPr>
          <w:rFonts w:asciiTheme="majorHAnsi" w:eastAsiaTheme="minorHAnsi" w:hAnsiTheme="majorHAnsi"/>
          <w:sz w:val="20"/>
          <w:szCs w:val="20"/>
          <w:lang w:val="ru-RU"/>
        </w:rPr>
      </w:pPr>
      <w:r w:rsidRPr="009B5844">
        <w:rPr>
          <w:rFonts w:asciiTheme="majorHAnsi" w:eastAsiaTheme="minorHAnsi" w:hAnsiTheme="majorHAnsi"/>
          <w:sz w:val="20"/>
          <w:szCs w:val="20"/>
          <w:lang w:val="ru-RU"/>
        </w:rPr>
        <w:t xml:space="preserve">Graham L. Patrick, </w:t>
      </w:r>
      <w:r w:rsidRPr="009B5844">
        <w:rPr>
          <w:rFonts w:asciiTheme="majorHAnsi" w:eastAsiaTheme="minorHAnsi" w:hAnsiTheme="majorHAnsi"/>
          <w:sz w:val="20"/>
          <w:szCs w:val="20"/>
        </w:rPr>
        <w:t>« </w:t>
      </w:r>
      <w:r w:rsidRPr="009B5844">
        <w:rPr>
          <w:rFonts w:asciiTheme="majorHAnsi" w:eastAsiaTheme="minorHAnsi" w:hAnsiTheme="majorHAnsi"/>
          <w:sz w:val="20"/>
          <w:szCs w:val="20"/>
          <w:lang w:val="ru-RU"/>
        </w:rPr>
        <w:t>Chimie pharmaceutique</w:t>
      </w:r>
      <w:r w:rsidRPr="009B5844">
        <w:rPr>
          <w:rFonts w:asciiTheme="majorHAnsi" w:eastAsiaTheme="minorHAnsi" w:hAnsiTheme="majorHAnsi"/>
          <w:sz w:val="20"/>
          <w:szCs w:val="20"/>
        </w:rPr>
        <w:t> »</w:t>
      </w:r>
      <w:r w:rsidRPr="009B5844">
        <w:rPr>
          <w:rFonts w:asciiTheme="majorHAnsi" w:eastAsiaTheme="minorHAnsi" w:hAnsiTheme="majorHAnsi"/>
          <w:sz w:val="20"/>
          <w:szCs w:val="20"/>
          <w:lang w:val="ru-RU"/>
        </w:rPr>
        <w:t>, De Boeck, 2002</w:t>
      </w:r>
      <w:r w:rsidRPr="009B5844">
        <w:rPr>
          <w:rFonts w:asciiTheme="majorHAnsi" w:eastAsiaTheme="minorHAnsi" w:hAnsiTheme="majorHAnsi"/>
          <w:sz w:val="20"/>
          <w:szCs w:val="20"/>
        </w:rPr>
        <w:t>.</w:t>
      </w:r>
    </w:p>
    <w:p w:rsidR="005D258B" w:rsidRPr="009B5844" w:rsidRDefault="005D258B" w:rsidP="005C1CD0">
      <w:pPr>
        <w:pStyle w:val="Paragraphedeliste"/>
        <w:numPr>
          <w:ilvl w:val="0"/>
          <w:numId w:val="35"/>
        </w:numPr>
        <w:spacing w:line="276" w:lineRule="auto"/>
        <w:rPr>
          <w:rFonts w:asciiTheme="majorBidi" w:hAnsiTheme="majorBidi"/>
          <w:sz w:val="20"/>
          <w:szCs w:val="20"/>
        </w:rPr>
      </w:pPr>
      <w:r w:rsidRPr="009B5844">
        <w:rPr>
          <w:rFonts w:asciiTheme="majorBidi" w:hAnsiTheme="majorBidi"/>
          <w:sz w:val="20"/>
          <w:szCs w:val="20"/>
        </w:rPr>
        <w:t>WEHRLE P. – PharmacieGalénique, Formulation et technologiepharmaceutique, janvier 2008. </w:t>
      </w:r>
      <w:r w:rsidRPr="009B5844">
        <w:rPr>
          <w:rFonts w:asciiTheme="majorBidi" w:hAnsiTheme="majorBidi"/>
          <w:i/>
          <w:iCs/>
          <w:sz w:val="20"/>
          <w:szCs w:val="20"/>
        </w:rPr>
        <w:t>MALOINE</w:t>
      </w:r>
    </w:p>
    <w:p w:rsidR="005D258B" w:rsidRPr="00376A20" w:rsidRDefault="005D258B" w:rsidP="005C1CD0">
      <w:pPr>
        <w:pStyle w:val="Paragraphedeliste"/>
        <w:numPr>
          <w:ilvl w:val="0"/>
          <w:numId w:val="35"/>
        </w:numPr>
        <w:spacing w:line="276" w:lineRule="auto"/>
        <w:rPr>
          <w:rFonts w:asciiTheme="majorBidi" w:hAnsiTheme="majorBidi"/>
          <w:sz w:val="20"/>
          <w:szCs w:val="20"/>
        </w:rPr>
      </w:pPr>
      <w:r w:rsidRPr="009B5844">
        <w:rPr>
          <w:rFonts w:asciiTheme="majorBidi" w:hAnsiTheme="majorBidi"/>
          <w:sz w:val="20"/>
          <w:szCs w:val="20"/>
        </w:rPr>
        <w:t>LE HIR A. – PharmacieGalénique, Bonnespratiques de fabrication des médicaments, 8</w:t>
      </w:r>
      <w:r w:rsidRPr="009B5844">
        <w:rPr>
          <w:rFonts w:asciiTheme="majorBidi" w:hAnsiTheme="majorBidi"/>
          <w:sz w:val="20"/>
          <w:szCs w:val="20"/>
          <w:vertAlign w:val="superscript"/>
        </w:rPr>
        <w:t>ème</w:t>
      </w:r>
      <w:r w:rsidRPr="009B5844">
        <w:rPr>
          <w:rFonts w:asciiTheme="majorBidi" w:hAnsiTheme="majorBidi"/>
          <w:sz w:val="20"/>
          <w:szCs w:val="20"/>
        </w:rPr>
        <w:t> édition, avril 2001. </w:t>
      </w:r>
      <w:r w:rsidRPr="00376A20">
        <w:rPr>
          <w:rFonts w:asciiTheme="majorBidi" w:hAnsiTheme="majorBidi"/>
          <w:iCs/>
          <w:sz w:val="20"/>
          <w:szCs w:val="20"/>
        </w:rPr>
        <w:t>Abrégés chez MASSON</w:t>
      </w:r>
    </w:p>
    <w:p w:rsidR="00376A20" w:rsidRPr="00376A20" w:rsidRDefault="00376A20" w:rsidP="00376A20">
      <w:pPr>
        <w:pStyle w:val="Paragraphedeliste"/>
        <w:spacing w:line="276" w:lineRule="auto"/>
        <w:rPr>
          <w:rFonts w:asciiTheme="majorBidi" w:hAnsiTheme="majorBidi"/>
          <w:sz w:val="20"/>
          <w:szCs w:val="20"/>
        </w:rPr>
      </w:pPr>
    </w:p>
    <w:p w:rsidR="00710CA9" w:rsidRDefault="00710CA9"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Semestre 5</w:t>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Unité d’enseignement : UED 3.1</w:t>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eastAsia="Calibri" w:hAnsiTheme="majorHAnsi" w:cstheme="minorBidi"/>
          <w:b/>
          <w:bCs/>
          <w:color w:val="000000"/>
          <w:lang w:eastAsia="en-US"/>
        </w:rPr>
      </w:pPr>
      <w:r w:rsidRPr="002F7BFF">
        <w:rPr>
          <w:rFonts w:asciiTheme="majorHAnsi" w:hAnsiTheme="majorHAnsi" w:cs="Calibri"/>
          <w:b/>
          <w:bCs/>
          <w:iCs/>
        </w:rPr>
        <w:t>Matière</w:t>
      </w:r>
      <w:r w:rsidRPr="002F7BFF">
        <w:rPr>
          <w:rFonts w:asciiTheme="majorHAnsi" w:hAnsiTheme="majorHAnsi" w:cstheme="minorBidi"/>
          <w:b/>
          <w:bCs/>
          <w:iCs/>
        </w:rPr>
        <w:t xml:space="preserve">2: </w:t>
      </w:r>
      <w:r w:rsidRPr="002F7BFF">
        <w:rPr>
          <w:rFonts w:asciiTheme="majorHAnsi" w:eastAsia="Calibri" w:hAnsiTheme="majorHAnsi" w:cstheme="minorBidi"/>
          <w:b/>
          <w:bCs/>
          <w:color w:val="000000"/>
          <w:lang w:eastAsia="en-US"/>
        </w:rPr>
        <w:t>Procédés agro-alimentaires</w:t>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eastAsia="Calibri" w:hAnsiTheme="majorHAnsi" w:cstheme="minorBidi"/>
          <w:b/>
          <w:bCs/>
          <w:color w:val="000000"/>
          <w:lang w:eastAsia="en-US"/>
        </w:rPr>
        <w:t>VHS: 22h30  (Cours: 1h30)</w:t>
      </w:r>
      <w:r w:rsidRPr="002F7BFF">
        <w:rPr>
          <w:rFonts w:asciiTheme="majorHAnsi" w:eastAsia="Calibri" w:hAnsiTheme="majorHAnsi" w:cstheme="minorBidi"/>
          <w:b/>
          <w:bCs/>
          <w:color w:val="000000"/>
          <w:lang w:eastAsia="en-US"/>
        </w:rPr>
        <w:tab/>
      </w:r>
      <w:r w:rsidRPr="002F7BFF">
        <w:rPr>
          <w:rFonts w:asciiTheme="majorHAnsi" w:eastAsia="Calibri" w:hAnsiTheme="majorHAnsi" w:cstheme="minorBidi"/>
          <w:b/>
          <w:bCs/>
          <w:color w:val="000000"/>
          <w:lang w:eastAsia="en-US"/>
        </w:rPr>
        <w:tab/>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Crédits : 1</w:t>
      </w:r>
    </w:p>
    <w:p w:rsidR="005D258B" w:rsidRPr="002F7BFF"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2F7BFF">
        <w:rPr>
          <w:rFonts w:asciiTheme="majorHAnsi" w:hAnsiTheme="majorHAnsi" w:cs="Calibri"/>
          <w:b/>
          <w:bCs/>
          <w:iCs/>
        </w:rPr>
        <w:t>Coefficient : 1</w:t>
      </w:r>
    </w:p>
    <w:p w:rsidR="005D258B" w:rsidRPr="008B179F" w:rsidRDefault="005D258B" w:rsidP="005D258B">
      <w:pPr>
        <w:spacing w:line="276" w:lineRule="auto"/>
        <w:jc w:val="both"/>
        <w:rPr>
          <w:rFonts w:asciiTheme="majorHAnsi" w:hAnsiTheme="majorHAnsi" w:cs="Calibri"/>
          <w:b/>
        </w:rPr>
      </w:pPr>
    </w:p>
    <w:p w:rsidR="005D258B" w:rsidRPr="003F0A7A" w:rsidRDefault="005D258B" w:rsidP="005D258B">
      <w:pPr>
        <w:spacing w:line="276" w:lineRule="auto"/>
        <w:jc w:val="both"/>
        <w:rPr>
          <w:rFonts w:asciiTheme="majorHAnsi" w:hAnsiTheme="majorHAnsi" w:cs="Calibri"/>
          <w:u w:val="thick" w:color="F79646" w:themeColor="accent6"/>
        </w:rPr>
      </w:pPr>
      <w:r w:rsidRPr="003F0A7A">
        <w:rPr>
          <w:rFonts w:asciiTheme="majorHAnsi" w:hAnsiTheme="majorHAnsi" w:cs="Calibri"/>
          <w:b/>
          <w:u w:val="thick" w:color="F79646" w:themeColor="accent6"/>
        </w:rPr>
        <w:t>Objectifs de l’enseignement:</w:t>
      </w:r>
    </w:p>
    <w:p w:rsidR="005D258B" w:rsidRPr="006803BE" w:rsidRDefault="005D258B" w:rsidP="005D258B">
      <w:pPr>
        <w:tabs>
          <w:tab w:val="left" w:pos="993"/>
        </w:tabs>
        <w:jc w:val="both"/>
        <w:rPr>
          <w:rFonts w:asciiTheme="majorHAnsi" w:eastAsia="Times New Roman" w:hAnsiTheme="majorHAnsi"/>
          <w:sz w:val="22"/>
          <w:szCs w:val="22"/>
        </w:rPr>
      </w:pPr>
      <w:r w:rsidRPr="006803BE">
        <w:rPr>
          <w:rFonts w:asciiTheme="majorHAnsi" w:eastAsia="Times New Roman" w:hAnsiTheme="majorHAnsi"/>
          <w:sz w:val="22"/>
          <w:szCs w:val="22"/>
        </w:rPr>
        <w:t>Faire découvrir une importante spécialité du Génie des procédés en présentant les notions de génie des procédés spécifiques à cette branche de l’activité économique. ; Enumérer succinctement les procédés appliqués à l’agro-alimentaire.</w:t>
      </w:r>
    </w:p>
    <w:p w:rsidR="005D258B" w:rsidRPr="0065346F" w:rsidRDefault="005D258B" w:rsidP="005D258B">
      <w:pPr>
        <w:tabs>
          <w:tab w:val="left" w:pos="993"/>
        </w:tabs>
        <w:jc w:val="both"/>
        <w:rPr>
          <w:rFonts w:asciiTheme="majorHAnsi" w:hAnsiTheme="majorHAnsi" w:cstheme="minorBidi"/>
        </w:rPr>
      </w:pPr>
    </w:p>
    <w:p w:rsidR="005D258B" w:rsidRPr="003F0A7A" w:rsidRDefault="005D258B" w:rsidP="005D258B">
      <w:pPr>
        <w:spacing w:line="276" w:lineRule="auto"/>
        <w:jc w:val="both"/>
        <w:rPr>
          <w:rFonts w:asciiTheme="majorHAnsi" w:hAnsiTheme="majorHAnsi" w:cs="Calibri"/>
          <w:u w:val="thick" w:color="F79646" w:themeColor="accent6"/>
        </w:rPr>
      </w:pPr>
      <w:r w:rsidRPr="003F0A7A">
        <w:rPr>
          <w:rFonts w:asciiTheme="majorHAnsi" w:hAnsiTheme="majorHAnsi" w:cs="Calibri"/>
          <w:b/>
          <w:u w:val="thick" w:color="F79646" w:themeColor="accent6"/>
        </w:rPr>
        <w:t xml:space="preserve">Connaissances préalables recommandées: </w:t>
      </w:r>
    </w:p>
    <w:p w:rsidR="005D258B" w:rsidRPr="00FA110B" w:rsidRDefault="005D258B" w:rsidP="005D258B">
      <w:pPr>
        <w:tabs>
          <w:tab w:val="left" w:pos="993"/>
        </w:tabs>
        <w:spacing w:line="276" w:lineRule="auto"/>
        <w:rPr>
          <w:rFonts w:asciiTheme="majorHAnsi" w:hAnsiTheme="majorHAnsi" w:cstheme="minorBidi"/>
          <w:sz w:val="22"/>
          <w:szCs w:val="22"/>
        </w:rPr>
      </w:pPr>
      <w:r w:rsidRPr="00F44048">
        <w:rPr>
          <w:rFonts w:asciiTheme="majorHAnsi" w:hAnsiTheme="majorHAnsi" w:cstheme="minorBidi"/>
          <w:sz w:val="22"/>
          <w:szCs w:val="22"/>
        </w:rPr>
        <w:t>Notions sur les techniques de séparation et les phénomènes de transfert</w:t>
      </w:r>
      <w:r>
        <w:rPr>
          <w:rFonts w:asciiTheme="majorHAnsi" w:hAnsiTheme="majorHAnsi" w:cstheme="minorBidi"/>
          <w:sz w:val="22"/>
          <w:szCs w:val="22"/>
        </w:rPr>
        <w:t>.</w:t>
      </w:r>
    </w:p>
    <w:p w:rsidR="005D258B" w:rsidRDefault="005D258B" w:rsidP="005D258B">
      <w:pPr>
        <w:tabs>
          <w:tab w:val="left" w:pos="993"/>
        </w:tabs>
        <w:spacing w:line="276" w:lineRule="auto"/>
        <w:ind w:left="993" w:hanging="284"/>
        <w:rPr>
          <w:rFonts w:asciiTheme="majorHAnsi" w:hAnsiTheme="majorHAnsi" w:cstheme="minorBidi"/>
          <w:sz w:val="22"/>
          <w:szCs w:val="22"/>
        </w:rPr>
      </w:pPr>
      <w:r w:rsidRPr="00FA110B">
        <w:rPr>
          <w:rFonts w:asciiTheme="majorHAnsi" w:hAnsiTheme="majorHAnsi" w:cstheme="minorBidi"/>
          <w:sz w:val="22"/>
          <w:szCs w:val="22"/>
        </w:rPr>
        <w:tab/>
      </w:r>
    </w:p>
    <w:p w:rsidR="005D258B" w:rsidRPr="003F0A7A" w:rsidRDefault="005D258B" w:rsidP="005D258B">
      <w:pPr>
        <w:spacing w:after="120"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Contenu de la matière:</w:t>
      </w: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1</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2 </w:t>
      </w:r>
      <w:r w:rsidRPr="00601ACD">
        <w:rPr>
          <w:rFonts w:asciiTheme="majorHAnsi" w:hAnsiTheme="majorHAnsi" w:cstheme="minorBidi"/>
          <w:b/>
          <w:bCs/>
          <w:sz w:val="22"/>
          <w:szCs w:val="22"/>
        </w:rPr>
        <w:t>semaines)</w:t>
      </w:r>
    </w:p>
    <w:p w:rsidR="005D258B" w:rsidRPr="00373DA0" w:rsidRDefault="005D258B" w:rsidP="005D258B">
      <w:pPr>
        <w:jc w:val="both"/>
        <w:rPr>
          <w:rFonts w:asciiTheme="majorHAnsi" w:hAnsiTheme="majorHAnsi"/>
          <w:sz w:val="22"/>
          <w:szCs w:val="22"/>
        </w:rPr>
      </w:pPr>
      <w:r w:rsidRPr="00373DA0">
        <w:rPr>
          <w:rFonts w:asciiTheme="majorHAnsi" w:eastAsia="Times New Roman" w:hAnsiTheme="majorHAnsi"/>
          <w:bCs/>
          <w:sz w:val="22"/>
          <w:szCs w:val="22"/>
        </w:rPr>
        <w:t xml:space="preserve">Procédés de transformation et de conservation : </w:t>
      </w:r>
      <w:r w:rsidRPr="00373DA0">
        <w:rPr>
          <w:rFonts w:asciiTheme="majorHAnsi" w:hAnsiTheme="majorHAnsi"/>
          <w:sz w:val="22"/>
          <w:szCs w:val="22"/>
        </w:rPr>
        <w:t>Optimisation des procédés thermiques : Pasteurisation ; Appertisation ; Cuisson ; Procédés aseptiques; Optimisation des procédés frigorifiques, Réfrigération ; Surgélation ; Transport frigorifique ; Déshydratation et procédés combinés : Séchage ; Fumage ; Déshydratation-imprégnation par immersion (DII).</w:t>
      </w:r>
    </w:p>
    <w:p w:rsidR="005D258B" w:rsidRDefault="005D258B" w:rsidP="005D258B">
      <w:pPr>
        <w:jc w:val="both"/>
        <w:rPr>
          <w:rFonts w:asciiTheme="majorHAnsi" w:eastAsia="Times New Roman" w:hAnsiTheme="majorHAnsi"/>
          <w:bCs/>
          <w:sz w:val="22"/>
          <w:szCs w:val="22"/>
        </w:rPr>
      </w:pP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2</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3 </w:t>
      </w:r>
      <w:r w:rsidRPr="00601ACD">
        <w:rPr>
          <w:rFonts w:asciiTheme="majorHAnsi" w:hAnsiTheme="majorHAnsi" w:cstheme="minorBidi"/>
          <w:b/>
          <w:bCs/>
          <w:sz w:val="22"/>
          <w:szCs w:val="22"/>
        </w:rPr>
        <w:t>semaines)</w:t>
      </w:r>
    </w:p>
    <w:p w:rsidR="005D258B" w:rsidRPr="00373DA0" w:rsidRDefault="005D258B" w:rsidP="005D258B">
      <w:pPr>
        <w:jc w:val="both"/>
        <w:rPr>
          <w:rFonts w:asciiTheme="majorHAnsi" w:hAnsiTheme="majorHAnsi"/>
          <w:sz w:val="22"/>
          <w:szCs w:val="22"/>
        </w:rPr>
      </w:pPr>
      <w:r w:rsidRPr="00373DA0">
        <w:rPr>
          <w:rFonts w:asciiTheme="majorHAnsi" w:eastAsia="Times New Roman" w:hAnsiTheme="majorHAnsi"/>
          <w:bCs/>
          <w:sz w:val="22"/>
          <w:szCs w:val="22"/>
        </w:rPr>
        <w:t xml:space="preserve">Généralités sur les procédés de séparation : </w:t>
      </w:r>
      <w:r w:rsidRPr="00373DA0">
        <w:rPr>
          <w:rFonts w:asciiTheme="majorHAnsi" w:hAnsiTheme="majorHAnsi"/>
          <w:sz w:val="22"/>
          <w:szCs w:val="22"/>
        </w:rPr>
        <w:t>Séparation de phase : Pressage ; Décantation, Filtration ; Centrifugation ; Séparation à l’échelle moléculaire : Extraction ; Distillation, Evaporation, Entraînement... ; Procédés membranaires.</w:t>
      </w:r>
    </w:p>
    <w:p w:rsidR="005D258B" w:rsidRDefault="005D258B" w:rsidP="005D258B">
      <w:pPr>
        <w:jc w:val="both"/>
        <w:rPr>
          <w:rFonts w:asciiTheme="majorHAnsi" w:eastAsia="Times New Roman" w:hAnsiTheme="majorHAnsi"/>
          <w:bCs/>
          <w:sz w:val="22"/>
          <w:szCs w:val="22"/>
        </w:rPr>
      </w:pP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3</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4 </w:t>
      </w:r>
      <w:r w:rsidRPr="00601ACD">
        <w:rPr>
          <w:rFonts w:asciiTheme="majorHAnsi" w:hAnsiTheme="majorHAnsi" w:cstheme="minorBidi"/>
          <w:b/>
          <w:bCs/>
          <w:sz w:val="22"/>
          <w:szCs w:val="22"/>
        </w:rPr>
        <w:t>semaines)</w:t>
      </w:r>
    </w:p>
    <w:p w:rsidR="005D258B" w:rsidRPr="00373DA0" w:rsidRDefault="005D258B" w:rsidP="005D258B">
      <w:pPr>
        <w:jc w:val="both"/>
        <w:rPr>
          <w:rFonts w:asciiTheme="majorHAnsi" w:hAnsiTheme="majorHAnsi"/>
          <w:sz w:val="22"/>
          <w:szCs w:val="22"/>
        </w:rPr>
      </w:pPr>
      <w:r w:rsidRPr="00373DA0">
        <w:rPr>
          <w:rFonts w:asciiTheme="majorHAnsi" w:eastAsia="Times New Roman" w:hAnsiTheme="majorHAnsi"/>
          <w:bCs/>
          <w:sz w:val="22"/>
          <w:szCs w:val="22"/>
        </w:rPr>
        <w:t xml:space="preserve">Génie de la réaction : </w:t>
      </w:r>
      <w:r w:rsidRPr="00373DA0">
        <w:rPr>
          <w:rFonts w:asciiTheme="majorHAnsi" w:hAnsiTheme="majorHAnsi"/>
          <w:sz w:val="22"/>
          <w:szCs w:val="22"/>
        </w:rPr>
        <w:t>Génie de la réaction physico-chimique : Coagulation, Gélification, Formation de réseaux mixtes, Réactions thermo-induites, ; Génie de la réaction biologique : Production de biomasse, Production de métabolites, Fermentation, Bioconversion</w:t>
      </w:r>
      <w:r>
        <w:rPr>
          <w:rFonts w:asciiTheme="majorHAnsi" w:hAnsiTheme="majorHAnsi"/>
          <w:sz w:val="22"/>
          <w:szCs w:val="22"/>
        </w:rPr>
        <w:t>.</w:t>
      </w:r>
    </w:p>
    <w:p w:rsidR="005D258B" w:rsidRDefault="005D258B" w:rsidP="005D258B">
      <w:pPr>
        <w:jc w:val="both"/>
        <w:rPr>
          <w:rFonts w:asciiTheme="majorHAnsi" w:hAnsiTheme="majorHAnsi"/>
        </w:rPr>
      </w:pP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4</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 xml:space="preserve"> (</w:t>
      </w:r>
      <w:r>
        <w:rPr>
          <w:rFonts w:asciiTheme="majorHAnsi" w:hAnsiTheme="majorHAnsi" w:cstheme="minorBidi"/>
          <w:b/>
          <w:bCs/>
          <w:sz w:val="22"/>
          <w:szCs w:val="22"/>
        </w:rPr>
        <w:t>3</w:t>
      </w:r>
      <w:r w:rsidRPr="00601ACD">
        <w:rPr>
          <w:rFonts w:asciiTheme="majorHAnsi" w:hAnsiTheme="majorHAnsi" w:cstheme="minorBidi"/>
          <w:b/>
          <w:bCs/>
          <w:sz w:val="22"/>
          <w:szCs w:val="22"/>
        </w:rPr>
        <w:t>semaines)</w:t>
      </w:r>
    </w:p>
    <w:p w:rsidR="005D258B" w:rsidRPr="00373DA0" w:rsidRDefault="005D258B" w:rsidP="005D258B">
      <w:pPr>
        <w:jc w:val="both"/>
        <w:rPr>
          <w:rFonts w:asciiTheme="majorHAnsi" w:hAnsiTheme="majorHAnsi"/>
          <w:sz w:val="22"/>
          <w:szCs w:val="22"/>
        </w:rPr>
      </w:pPr>
      <w:r w:rsidRPr="00373DA0">
        <w:rPr>
          <w:rFonts w:asciiTheme="majorHAnsi" w:eastAsia="Times New Roman" w:hAnsiTheme="majorHAnsi"/>
          <w:bCs/>
          <w:sz w:val="22"/>
          <w:szCs w:val="22"/>
        </w:rPr>
        <w:t xml:space="preserve">Opération de structuration ; </w:t>
      </w:r>
      <w:r w:rsidRPr="00373DA0">
        <w:rPr>
          <w:rFonts w:asciiTheme="majorHAnsi" w:hAnsiTheme="majorHAnsi"/>
          <w:sz w:val="22"/>
          <w:szCs w:val="22"/>
        </w:rPr>
        <w:t>Emulsification ; Cuisson-extrusion ; Foisonnement.</w:t>
      </w:r>
    </w:p>
    <w:p w:rsidR="005D258B" w:rsidRDefault="005D258B" w:rsidP="005D258B">
      <w:pPr>
        <w:jc w:val="both"/>
        <w:rPr>
          <w:rFonts w:asciiTheme="majorHAnsi" w:eastAsia="Times New Roman" w:hAnsiTheme="majorHAnsi"/>
          <w:bCs/>
          <w:sz w:val="22"/>
          <w:szCs w:val="22"/>
        </w:rPr>
      </w:pP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5</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3 </w:t>
      </w:r>
      <w:r w:rsidRPr="00601ACD">
        <w:rPr>
          <w:rFonts w:asciiTheme="majorHAnsi" w:hAnsiTheme="majorHAnsi" w:cstheme="minorBidi"/>
          <w:b/>
          <w:bCs/>
          <w:sz w:val="22"/>
          <w:szCs w:val="22"/>
        </w:rPr>
        <w:t>semaines)</w:t>
      </w:r>
    </w:p>
    <w:p w:rsidR="005D258B" w:rsidRPr="00373DA0" w:rsidRDefault="005D258B" w:rsidP="005D258B">
      <w:pPr>
        <w:jc w:val="both"/>
        <w:rPr>
          <w:rFonts w:asciiTheme="majorHAnsi" w:hAnsiTheme="majorHAnsi" w:cstheme="minorBidi"/>
          <w:sz w:val="22"/>
          <w:szCs w:val="22"/>
        </w:rPr>
      </w:pPr>
      <w:r w:rsidRPr="00373DA0">
        <w:rPr>
          <w:rFonts w:asciiTheme="majorHAnsi" w:eastAsia="Times New Roman" w:hAnsiTheme="majorHAnsi"/>
          <w:bCs/>
          <w:sz w:val="22"/>
          <w:szCs w:val="22"/>
        </w:rPr>
        <w:t xml:space="preserve">Opérations mécaniques et manufacturières : </w:t>
      </w:r>
      <w:r w:rsidRPr="00373DA0">
        <w:rPr>
          <w:rFonts w:asciiTheme="majorHAnsi" w:hAnsiTheme="majorHAnsi"/>
          <w:sz w:val="22"/>
          <w:szCs w:val="22"/>
        </w:rPr>
        <w:t>Broyage ; Tamisage ; Ecoulement (en particulier des poudres) ; Transfert ; Découpage ; Assemblage et mise en forme ; E</w:t>
      </w:r>
      <w:r w:rsidRPr="00373DA0">
        <w:rPr>
          <w:rFonts w:asciiTheme="majorHAnsi" w:eastAsia="Times New Roman" w:hAnsiTheme="majorHAnsi"/>
          <w:sz w:val="22"/>
          <w:szCs w:val="22"/>
        </w:rPr>
        <w:t>mballage et conditionnement.</w:t>
      </w:r>
    </w:p>
    <w:p w:rsidR="005D258B" w:rsidRPr="009C3879" w:rsidRDefault="005D258B" w:rsidP="005D258B">
      <w:pPr>
        <w:pStyle w:val="Paragraphedeliste"/>
        <w:widowControl w:val="0"/>
        <w:autoSpaceDE w:val="0"/>
        <w:autoSpaceDN w:val="0"/>
        <w:adjustRightInd w:val="0"/>
        <w:snapToGrid w:val="0"/>
        <w:ind w:left="0"/>
        <w:contextualSpacing w:val="0"/>
        <w:rPr>
          <w:rFonts w:asciiTheme="majorHAnsi" w:hAnsiTheme="majorHAnsi" w:cstheme="minorBidi"/>
          <w:b/>
        </w:rPr>
      </w:pPr>
    </w:p>
    <w:p w:rsidR="005D258B" w:rsidRDefault="005D258B" w:rsidP="005D258B">
      <w:pPr>
        <w:spacing w:line="276" w:lineRule="auto"/>
        <w:jc w:val="both"/>
        <w:rPr>
          <w:rFonts w:asciiTheme="majorHAnsi" w:hAnsiTheme="majorHAnsi" w:cstheme="minorBidi"/>
          <w:sz w:val="22"/>
          <w:szCs w:val="22"/>
        </w:rPr>
      </w:pPr>
      <w:r w:rsidRPr="008B179F">
        <w:rPr>
          <w:rFonts w:asciiTheme="majorHAnsi" w:hAnsiTheme="majorHAnsi" w:cs="Calibri"/>
          <w:b/>
          <w:u w:val="thick" w:color="F79646" w:themeColor="accent6"/>
        </w:rPr>
        <w:t>Mode d’évaluation:</w:t>
      </w:r>
      <w:r>
        <w:rPr>
          <w:rFonts w:asciiTheme="majorHAnsi" w:hAnsiTheme="majorHAnsi" w:cstheme="minorBidi"/>
          <w:sz w:val="22"/>
          <w:szCs w:val="22"/>
        </w:rPr>
        <w:tab/>
      </w:r>
    </w:p>
    <w:p w:rsidR="005D258B" w:rsidRDefault="005D258B" w:rsidP="005D258B">
      <w:pPr>
        <w:spacing w:line="276" w:lineRule="auto"/>
        <w:jc w:val="both"/>
        <w:rPr>
          <w:rFonts w:asciiTheme="majorHAnsi" w:hAnsiTheme="majorHAnsi" w:cstheme="minorBidi"/>
          <w:sz w:val="22"/>
          <w:szCs w:val="22"/>
        </w:rPr>
      </w:pPr>
      <w:r>
        <w:rPr>
          <w:rFonts w:asciiTheme="majorHAnsi" w:hAnsiTheme="majorHAnsi" w:cstheme="minorBidi"/>
          <w:sz w:val="22"/>
          <w:szCs w:val="22"/>
        </w:rPr>
        <w:t>Examen</w:t>
      </w:r>
      <w:r w:rsidRPr="00FA110B">
        <w:rPr>
          <w:rFonts w:asciiTheme="majorHAnsi" w:hAnsiTheme="majorHAnsi" w:cstheme="minorBidi"/>
          <w:sz w:val="22"/>
          <w:szCs w:val="22"/>
        </w:rPr>
        <w:t>: 100%</w:t>
      </w:r>
      <w:r w:rsidRPr="00C5239C">
        <w:rPr>
          <w:rFonts w:asciiTheme="majorHAnsi" w:hAnsiTheme="majorHAnsi" w:cstheme="minorBidi"/>
          <w:sz w:val="22"/>
          <w:szCs w:val="22"/>
        </w:rPr>
        <w:t>.</w:t>
      </w:r>
    </w:p>
    <w:p w:rsidR="005D258B" w:rsidRPr="00C5239C" w:rsidRDefault="005D258B" w:rsidP="005D258B">
      <w:pPr>
        <w:spacing w:line="276" w:lineRule="auto"/>
        <w:jc w:val="both"/>
        <w:rPr>
          <w:rFonts w:asciiTheme="majorHAnsi" w:hAnsiTheme="majorHAnsi" w:cstheme="minorBidi"/>
          <w:sz w:val="22"/>
          <w:szCs w:val="22"/>
        </w:rPr>
      </w:pPr>
    </w:p>
    <w:p w:rsidR="005D258B" w:rsidRPr="001B20F9" w:rsidRDefault="005D258B" w:rsidP="005D258B">
      <w:pPr>
        <w:spacing w:line="276" w:lineRule="auto"/>
        <w:jc w:val="both"/>
        <w:rPr>
          <w:rFonts w:asciiTheme="majorHAnsi" w:hAnsiTheme="majorHAnsi" w:cs="Calibri"/>
          <w:i/>
          <w:iCs/>
          <w:u w:val="thick" w:color="F79646" w:themeColor="accent6"/>
        </w:rPr>
      </w:pPr>
      <w:r w:rsidRPr="001B20F9">
        <w:rPr>
          <w:rFonts w:asciiTheme="majorHAnsi" w:hAnsiTheme="majorHAnsi" w:cs="Calibri"/>
          <w:b/>
          <w:u w:val="thick" w:color="F79646" w:themeColor="accent6"/>
        </w:rPr>
        <w:t>Références bibliographiques:</w:t>
      </w:r>
    </w:p>
    <w:p w:rsidR="005D258B" w:rsidRPr="00F3770C" w:rsidRDefault="005D258B" w:rsidP="005C1CD0">
      <w:pPr>
        <w:pStyle w:val="Paragraphedeliste"/>
        <w:numPr>
          <w:ilvl w:val="0"/>
          <w:numId w:val="19"/>
        </w:numPr>
        <w:spacing w:after="200" w:line="276" w:lineRule="auto"/>
        <w:ind w:left="567" w:hanging="283"/>
        <w:jc w:val="both"/>
        <w:rPr>
          <w:rFonts w:asciiTheme="majorHAnsi" w:eastAsiaTheme="minorHAnsi" w:hAnsiTheme="majorHAnsi"/>
          <w:sz w:val="20"/>
          <w:szCs w:val="20"/>
          <w:lang w:val="ru-RU"/>
        </w:rPr>
      </w:pPr>
      <w:r w:rsidRPr="00F3770C">
        <w:rPr>
          <w:rFonts w:asciiTheme="majorHAnsi" w:eastAsiaTheme="minorHAnsi" w:hAnsiTheme="majorHAnsi"/>
          <w:sz w:val="20"/>
          <w:szCs w:val="20"/>
          <w:lang w:val="ru-RU"/>
        </w:rPr>
        <w:t xml:space="preserve">Laurent Bazinet, François Castaigne, </w:t>
      </w:r>
      <w:r>
        <w:rPr>
          <w:rFonts w:asciiTheme="majorHAnsi" w:eastAsiaTheme="minorHAnsi" w:hAnsiTheme="majorHAnsi"/>
          <w:sz w:val="20"/>
          <w:szCs w:val="20"/>
        </w:rPr>
        <w:t>« </w:t>
      </w:r>
      <w:r w:rsidRPr="00F3770C">
        <w:rPr>
          <w:rFonts w:asciiTheme="majorHAnsi" w:eastAsiaTheme="minorHAnsi" w:hAnsiTheme="majorHAnsi"/>
          <w:sz w:val="20"/>
          <w:szCs w:val="20"/>
          <w:lang w:val="ru-RU"/>
        </w:rPr>
        <w:t>Concepts de génie alimentaire : Procédés associés et applications à la conservation des aliments</w:t>
      </w:r>
      <w:r>
        <w:rPr>
          <w:rFonts w:asciiTheme="majorHAnsi" w:eastAsiaTheme="minorHAnsi" w:hAnsiTheme="majorHAnsi"/>
          <w:sz w:val="20"/>
          <w:szCs w:val="20"/>
        </w:rPr>
        <w:t> »</w:t>
      </w:r>
      <w:r w:rsidRPr="00F3770C">
        <w:rPr>
          <w:rFonts w:asciiTheme="majorHAnsi" w:eastAsiaTheme="minorHAnsi" w:hAnsiTheme="majorHAnsi"/>
          <w:sz w:val="20"/>
          <w:szCs w:val="20"/>
          <w:lang w:val="ru-RU"/>
        </w:rPr>
        <w:t>, Tec &amp; Doc, 2011.</w:t>
      </w:r>
    </w:p>
    <w:p w:rsidR="005D258B" w:rsidRPr="0096429B" w:rsidRDefault="005D258B" w:rsidP="005C1CD0">
      <w:pPr>
        <w:pStyle w:val="Paragraphedeliste"/>
        <w:numPr>
          <w:ilvl w:val="0"/>
          <w:numId w:val="19"/>
        </w:numPr>
        <w:spacing w:after="200" w:line="276" w:lineRule="auto"/>
        <w:ind w:left="567" w:hanging="283"/>
        <w:jc w:val="both"/>
        <w:rPr>
          <w:rFonts w:asciiTheme="majorHAnsi" w:hAnsiTheme="majorHAnsi" w:cstheme="minorBidi"/>
          <w:sz w:val="20"/>
          <w:szCs w:val="20"/>
        </w:rPr>
      </w:pPr>
      <w:r w:rsidRPr="00F3770C">
        <w:rPr>
          <w:rFonts w:asciiTheme="majorHAnsi" w:eastAsiaTheme="minorHAnsi" w:hAnsiTheme="majorHAnsi"/>
          <w:sz w:val="20"/>
          <w:szCs w:val="20"/>
          <w:lang w:val="ru-RU"/>
        </w:rPr>
        <w:t xml:space="preserve">Jean-Jacques Bimbenet, Albert Duquenoy, Gilles Trystram, </w:t>
      </w:r>
      <w:r>
        <w:rPr>
          <w:rFonts w:asciiTheme="majorHAnsi" w:eastAsiaTheme="minorHAnsi" w:hAnsiTheme="majorHAnsi"/>
          <w:sz w:val="20"/>
          <w:szCs w:val="20"/>
        </w:rPr>
        <w:t>« </w:t>
      </w:r>
      <w:r w:rsidRPr="00F3770C">
        <w:rPr>
          <w:rFonts w:asciiTheme="majorHAnsi" w:eastAsiaTheme="minorHAnsi" w:hAnsiTheme="majorHAnsi"/>
          <w:sz w:val="20"/>
          <w:szCs w:val="20"/>
          <w:lang w:val="ru-RU"/>
        </w:rPr>
        <w:t>Génie des procédés alimentaires : Des bases aux applications</w:t>
      </w:r>
      <w:r>
        <w:rPr>
          <w:rFonts w:asciiTheme="majorHAnsi" w:eastAsiaTheme="minorHAnsi" w:hAnsiTheme="majorHAnsi"/>
          <w:sz w:val="20"/>
          <w:szCs w:val="20"/>
        </w:rPr>
        <w:t> »</w:t>
      </w:r>
      <w:r w:rsidRPr="00F3770C">
        <w:rPr>
          <w:rFonts w:asciiTheme="majorHAnsi" w:eastAsiaTheme="minorHAnsi" w:hAnsiTheme="majorHAnsi"/>
          <w:sz w:val="20"/>
          <w:szCs w:val="20"/>
          <w:lang w:val="ru-RU"/>
        </w:rPr>
        <w:t>, Dunod, 2007</w:t>
      </w:r>
      <w:r w:rsidRPr="00F3770C">
        <w:rPr>
          <w:rFonts w:asciiTheme="majorHAnsi" w:eastAsiaTheme="minorHAnsi" w:hAnsiTheme="majorHAnsi"/>
          <w:sz w:val="20"/>
          <w:szCs w:val="20"/>
        </w:rPr>
        <w:t>.</w:t>
      </w:r>
      <w:r w:rsidRPr="0096429B">
        <w:rPr>
          <w:rFonts w:asciiTheme="majorHAnsi" w:eastAsiaTheme="minorHAnsi" w:hAnsiTheme="majorHAnsi" w:cs="Arial"/>
          <w:sz w:val="22"/>
          <w:szCs w:val="22"/>
          <w:lang w:eastAsia="en-US"/>
        </w:rPr>
        <w:br w:type="page"/>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sidRPr="006A3067">
        <w:rPr>
          <w:rFonts w:asciiTheme="majorHAnsi" w:hAnsiTheme="majorHAnsi" w:cs="Calibri"/>
          <w:b/>
        </w:rPr>
        <w:t>Semestre </w:t>
      </w:r>
      <w:r w:rsidRPr="006A3067">
        <w:rPr>
          <w:rFonts w:asciiTheme="majorHAnsi" w:hAnsiTheme="majorHAnsi" w:cs="Calibri"/>
          <w:b/>
          <w:iCs/>
        </w:rPr>
        <w:t>:</w:t>
      </w:r>
      <w:r w:rsidRPr="006A3067">
        <w:rPr>
          <w:rFonts w:asciiTheme="majorHAnsi" w:hAnsiTheme="majorHAnsi" w:cs="Calibri"/>
          <w:b/>
          <w:i/>
        </w:rPr>
        <w:t>5</w:t>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hAnsiTheme="majorHAnsi" w:cs="Calibri"/>
          <w:b/>
          <w:bCs/>
          <w:iCs/>
        </w:rPr>
        <w:t>Unité d’enseignement : UET 3.1</w:t>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eastAsia="Calibri" w:hAnsiTheme="majorHAnsi" w:cstheme="minorBidi"/>
          <w:b/>
          <w:bCs/>
          <w:color w:val="000000"/>
          <w:lang w:eastAsia="en-US"/>
        </w:rPr>
      </w:pPr>
      <w:r w:rsidRPr="006A3067">
        <w:rPr>
          <w:rFonts w:asciiTheme="majorHAnsi" w:hAnsiTheme="majorHAnsi" w:cs="Calibri"/>
          <w:b/>
          <w:bCs/>
          <w:iCs/>
        </w:rPr>
        <w:t>Matière</w:t>
      </w:r>
      <w:r w:rsidRPr="006A3067">
        <w:rPr>
          <w:rFonts w:asciiTheme="majorHAnsi" w:hAnsiTheme="majorHAnsi" w:cstheme="minorBidi"/>
          <w:b/>
          <w:bCs/>
          <w:iCs/>
        </w:rPr>
        <w:t>1 : Pollutions Air</w:t>
      </w:r>
      <w:r w:rsidRPr="006A3067">
        <w:rPr>
          <w:rFonts w:asciiTheme="majorHAnsi" w:eastAsia="Calibri" w:hAnsiTheme="majorHAnsi" w:cstheme="minorBidi"/>
          <w:b/>
          <w:bCs/>
          <w:color w:val="000000"/>
          <w:lang w:eastAsia="en-US"/>
        </w:rPr>
        <w:t>, Eau, Sol</w:t>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eastAsia="Calibri" w:hAnsiTheme="majorHAnsi" w:cstheme="minorBidi"/>
          <w:b/>
          <w:bCs/>
          <w:color w:val="000000"/>
          <w:lang w:eastAsia="en-US"/>
        </w:rPr>
        <w:t>VHS: 22h30 (Cours: 1h30)</w:t>
      </w:r>
      <w:r w:rsidRPr="006A3067">
        <w:rPr>
          <w:rFonts w:asciiTheme="majorHAnsi" w:eastAsia="Calibri" w:hAnsiTheme="majorHAnsi" w:cstheme="minorBidi"/>
          <w:b/>
          <w:bCs/>
          <w:color w:val="000000"/>
          <w:lang w:eastAsia="en-US"/>
        </w:rPr>
        <w:tab/>
      </w:r>
      <w:r w:rsidRPr="006A3067">
        <w:rPr>
          <w:rFonts w:asciiTheme="majorHAnsi" w:eastAsia="Calibri" w:hAnsiTheme="majorHAnsi" w:cstheme="minorBidi"/>
          <w:b/>
          <w:bCs/>
          <w:color w:val="000000"/>
          <w:lang w:eastAsia="en-US"/>
        </w:rPr>
        <w:tab/>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hAnsiTheme="majorHAnsi" w:cs="Calibri"/>
          <w:b/>
          <w:bCs/>
          <w:iCs/>
        </w:rPr>
        <w:t>Crédits : 1</w:t>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hAnsiTheme="majorHAnsi" w:cs="Calibri"/>
          <w:b/>
          <w:bCs/>
          <w:iCs/>
        </w:rPr>
        <w:t>Coefficient : 1</w:t>
      </w:r>
    </w:p>
    <w:p w:rsidR="005D258B" w:rsidRPr="008B179F" w:rsidRDefault="005D258B" w:rsidP="005D258B">
      <w:pPr>
        <w:spacing w:line="276" w:lineRule="auto"/>
        <w:jc w:val="both"/>
        <w:rPr>
          <w:rFonts w:asciiTheme="majorHAnsi" w:hAnsiTheme="majorHAnsi" w:cs="Calibri"/>
          <w:b/>
        </w:rPr>
      </w:pPr>
    </w:p>
    <w:p w:rsidR="005D258B" w:rsidRPr="003F0A7A" w:rsidRDefault="005D258B" w:rsidP="005D258B">
      <w:pPr>
        <w:spacing w:line="276" w:lineRule="auto"/>
        <w:jc w:val="both"/>
        <w:rPr>
          <w:rFonts w:asciiTheme="majorHAnsi" w:hAnsiTheme="majorHAnsi" w:cs="Calibri"/>
          <w:u w:val="thick" w:color="F79646" w:themeColor="accent6"/>
        </w:rPr>
      </w:pPr>
      <w:r w:rsidRPr="003F0A7A">
        <w:rPr>
          <w:rFonts w:asciiTheme="majorHAnsi" w:hAnsiTheme="majorHAnsi" w:cs="Calibri"/>
          <w:b/>
          <w:u w:val="thick" w:color="F79646" w:themeColor="accent6"/>
        </w:rPr>
        <w:t>Objectifs de l’enseignement:</w:t>
      </w:r>
    </w:p>
    <w:p w:rsidR="005D258B" w:rsidRPr="00927F6C" w:rsidRDefault="005D258B" w:rsidP="005D258B">
      <w:pPr>
        <w:tabs>
          <w:tab w:val="left" w:pos="709"/>
          <w:tab w:val="left" w:pos="993"/>
        </w:tabs>
        <w:jc w:val="both"/>
        <w:rPr>
          <w:rFonts w:asciiTheme="majorHAnsi" w:hAnsiTheme="majorHAnsi" w:cstheme="minorBidi"/>
          <w:sz w:val="22"/>
          <w:szCs w:val="22"/>
        </w:rPr>
      </w:pPr>
      <w:r w:rsidRPr="00927F6C">
        <w:rPr>
          <w:rFonts w:asciiTheme="majorHAnsi" w:eastAsia="Times New Roman" w:hAnsiTheme="majorHAnsi"/>
          <w:sz w:val="22"/>
          <w:szCs w:val="22"/>
        </w:rPr>
        <w:t>Faire découvrir les problèmes de pollution et de gestion de notre environnement (causes, conséquences, remèdes, influences de la gestion de notre environnement) ; La partie «pollution des sols" est construite de manière à être accessible sans connaissances préalables en sciences du sol.</w:t>
      </w:r>
    </w:p>
    <w:p w:rsidR="005D258B" w:rsidRDefault="005D258B" w:rsidP="005D258B">
      <w:pPr>
        <w:spacing w:line="276" w:lineRule="auto"/>
        <w:jc w:val="both"/>
        <w:rPr>
          <w:rFonts w:asciiTheme="majorHAnsi" w:hAnsiTheme="majorHAnsi" w:cs="Calibri"/>
          <w:b/>
          <w:u w:val="thick" w:color="F79646" w:themeColor="accent6"/>
        </w:rPr>
      </w:pPr>
    </w:p>
    <w:p w:rsidR="005D258B" w:rsidRPr="003F0A7A" w:rsidRDefault="005D258B" w:rsidP="005D258B">
      <w:pPr>
        <w:spacing w:line="276" w:lineRule="auto"/>
        <w:jc w:val="both"/>
        <w:rPr>
          <w:rFonts w:asciiTheme="majorHAnsi" w:hAnsiTheme="majorHAnsi" w:cs="Calibri"/>
          <w:u w:val="thick" w:color="F79646" w:themeColor="accent6"/>
        </w:rPr>
      </w:pPr>
      <w:r w:rsidRPr="003F0A7A">
        <w:rPr>
          <w:rFonts w:asciiTheme="majorHAnsi" w:hAnsiTheme="majorHAnsi" w:cs="Calibri"/>
          <w:b/>
          <w:u w:val="thick" w:color="F79646" w:themeColor="accent6"/>
        </w:rPr>
        <w:t xml:space="preserve">Connaissances préalables recommandées: </w:t>
      </w:r>
    </w:p>
    <w:p w:rsidR="005D258B" w:rsidRDefault="005D258B" w:rsidP="005D258B">
      <w:pPr>
        <w:tabs>
          <w:tab w:val="left" w:pos="993"/>
        </w:tabs>
        <w:spacing w:line="276" w:lineRule="auto"/>
        <w:rPr>
          <w:rFonts w:asciiTheme="majorHAnsi" w:hAnsiTheme="majorHAnsi" w:cstheme="minorBidi"/>
          <w:sz w:val="22"/>
          <w:szCs w:val="22"/>
        </w:rPr>
      </w:pPr>
      <w:r w:rsidRPr="00534DEC">
        <w:rPr>
          <w:rFonts w:asciiTheme="majorHAnsi" w:hAnsiTheme="majorHAnsi" w:cstheme="minorBidi"/>
          <w:sz w:val="22"/>
          <w:szCs w:val="22"/>
        </w:rPr>
        <w:t>Connaissances de base en chimie</w:t>
      </w:r>
      <w:r>
        <w:rPr>
          <w:rFonts w:asciiTheme="majorHAnsi" w:hAnsiTheme="majorHAnsi" w:cstheme="minorBidi"/>
          <w:sz w:val="22"/>
          <w:szCs w:val="22"/>
        </w:rPr>
        <w:t>.</w:t>
      </w:r>
      <w:r w:rsidRPr="00FA110B">
        <w:rPr>
          <w:rFonts w:asciiTheme="majorHAnsi" w:hAnsiTheme="majorHAnsi" w:cstheme="minorBidi"/>
          <w:sz w:val="22"/>
          <w:szCs w:val="22"/>
        </w:rPr>
        <w:tab/>
      </w:r>
    </w:p>
    <w:p w:rsidR="005D258B" w:rsidRPr="003F0A7A" w:rsidRDefault="005D258B" w:rsidP="005D258B">
      <w:pPr>
        <w:spacing w:after="120"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Contenu de la matière:</w:t>
      </w: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1</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5 </w:t>
      </w:r>
      <w:r w:rsidRPr="00601ACD">
        <w:rPr>
          <w:rFonts w:asciiTheme="majorHAnsi" w:hAnsiTheme="majorHAnsi" w:cstheme="minorBidi"/>
          <w:b/>
          <w:bCs/>
          <w:sz w:val="22"/>
          <w:szCs w:val="22"/>
        </w:rPr>
        <w:t>semaines)</w:t>
      </w:r>
    </w:p>
    <w:p w:rsidR="005D258B" w:rsidRPr="00373DA0" w:rsidRDefault="005D258B" w:rsidP="005D258B">
      <w:pPr>
        <w:jc w:val="both"/>
        <w:rPr>
          <w:rFonts w:ascii="Cambria" w:hAnsi="Cambria"/>
          <w:iCs/>
          <w:sz w:val="22"/>
          <w:szCs w:val="22"/>
        </w:rPr>
      </w:pPr>
      <w:r w:rsidRPr="00373DA0">
        <w:rPr>
          <w:rFonts w:ascii="Cambria" w:hAnsi="Cambria"/>
          <w:iCs/>
          <w:sz w:val="22"/>
          <w:szCs w:val="22"/>
        </w:rPr>
        <w:t xml:space="preserve">Pollution des Eaux : </w:t>
      </w:r>
      <w:r w:rsidRPr="00373DA0">
        <w:rPr>
          <w:rFonts w:ascii="Cambria" w:eastAsia="Times New Roman" w:hAnsi="Cambria"/>
          <w:sz w:val="22"/>
          <w:szCs w:val="22"/>
        </w:rPr>
        <w:t>Cycle de l’eau ; Mesure de la qualité des eaux ; Sources, Mécanismes et symptômes de la pollution des eaux courantes et des lacs ; Influence de la pollution sur les êtres vivants ; Oxygénation et désoxygénation ; Eutrophisation ; Notions sur le traitement et l’épuration des eaux usées ; Prévention de la pollution des eaux</w:t>
      </w:r>
      <w:r w:rsidRPr="00373DA0">
        <w:rPr>
          <w:rFonts w:ascii="Cambria" w:hAnsi="Cambria"/>
          <w:i/>
          <w:sz w:val="22"/>
          <w:szCs w:val="22"/>
        </w:rPr>
        <w:t>.</w:t>
      </w:r>
    </w:p>
    <w:p w:rsidR="005D258B" w:rsidRDefault="005D258B" w:rsidP="005D258B">
      <w:pPr>
        <w:pStyle w:val="Paragraphedeliste"/>
        <w:ind w:left="0"/>
        <w:contextualSpacing w:val="0"/>
        <w:jc w:val="both"/>
        <w:rPr>
          <w:rFonts w:ascii="Cambria" w:hAnsi="Cambria"/>
          <w:iCs/>
        </w:rPr>
      </w:pP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2</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5 </w:t>
      </w:r>
      <w:r w:rsidRPr="00601ACD">
        <w:rPr>
          <w:rFonts w:asciiTheme="majorHAnsi" w:hAnsiTheme="majorHAnsi" w:cstheme="minorBidi"/>
          <w:b/>
          <w:bCs/>
          <w:sz w:val="22"/>
          <w:szCs w:val="22"/>
        </w:rPr>
        <w:t>semaines)</w:t>
      </w:r>
    </w:p>
    <w:p w:rsidR="005D258B" w:rsidRPr="00373DA0" w:rsidRDefault="005D258B" w:rsidP="005D258B">
      <w:pPr>
        <w:pStyle w:val="Paragraphedeliste"/>
        <w:ind w:left="0"/>
        <w:contextualSpacing w:val="0"/>
        <w:jc w:val="both"/>
        <w:rPr>
          <w:rFonts w:ascii="Cambria" w:hAnsi="Cambria"/>
          <w:iCs/>
          <w:sz w:val="22"/>
          <w:szCs w:val="22"/>
        </w:rPr>
      </w:pPr>
      <w:r w:rsidRPr="00373DA0">
        <w:rPr>
          <w:rFonts w:ascii="Cambria" w:hAnsi="Cambria"/>
          <w:iCs/>
          <w:sz w:val="22"/>
          <w:szCs w:val="22"/>
        </w:rPr>
        <w:t xml:space="preserve">Pollution des Sols : </w:t>
      </w:r>
      <w:r w:rsidRPr="00373DA0">
        <w:rPr>
          <w:rFonts w:ascii="Cambria" w:eastAsia="Times New Roman" w:hAnsi="Cambria"/>
          <w:sz w:val="22"/>
          <w:szCs w:val="22"/>
        </w:rPr>
        <w:t>Bases en sciences du sol ; Causes et conséquences de la dégradation/pollution des sols ; Comportement des éléments traces dans le sol ; Comportement des polluants organiques dans le sol ; Analyse de risques et législations ; Techniques</w:t>
      </w:r>
      <w:r w:rsidRPr="00373DA0">
        <w:rPr>
          <w:rFonts w:ascii="Cambria" w:eastAsia="Times New Roman" w:hAnsi="Cambria"/>
          <w:sz w:val="22"/>
          <w:szCs w:val="22"/>
          <w:lang w:eastAsia="fr-FR"/>
        </w:rPr>
        <w:t xml:space="preserve"> de décontamination et études de cas.</w:t>
      </w:r>
    </w:p>
    <w:p w:rsidR="005D258B" w:rsidRDefault="005D258B" w:rsidP="005D258B">
      <w:pPr>
        <w:pStyle w:val="Paragraphedeliste"/>
        <w:ind w:left="0"/>
        <w:contextualSpacing w:val="0"/>
        <w:jc w:val="both"/>
        <w:rPr>
          <w:rFonts w:ascii="Cambria" w:hAnsi="Cambria"/>
          <w:iCs/>
        </w:rPr>
      </w:pP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3</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5 </w:t>
      </w:r>
      <w:r w:rsidRPr="00601ACD">
        <w:rPr>
          <w:rFonts w:asciiTheme="majorHAnsi" w:hAnsiTheme="majorHAnsi" w:cstheme="minorBidi"/>
          <w:b/>
          <w:bCs/>
          <w:sz w:val="22"/>
          <w:szCs w:val="22"/>
        </w:rPr>
        <w:t>semaines)</w:t>
      </w:r>
    </w:p>
    <w:p w:rsidR="005D258B" w:rsidRPr="00373DA0" w:rsidRDefault="005D258B" w:rsidP="005D258B">
      <w:pPr>
        <w:pStyle w:val="Paragraphedeliste"/>
        <w:ind w:left="0"/>
        <w:contextualSpacing w:val="0"/>
        <w:jc w:val="both"/>
        <w:rPr>
          <w:rFonts w:asciiTheme="majorHAnsi" w:hAnsiTheme="majorHAnsi" w:cstheme="minorBidi"/>
          <w:sz w:val="22"/>
          <w:szCs w:val="22"/>
        </w:rPr>
      </w:pPr>
      <w:r w:rsidRPr="00373DA0">
        <w:rPr>
          <w:rFonts w:ascii="Cambria" w:hAnsi="Cambria"/>
          <w:iCs/>
          <w:sz w:val="22"/>
          <w:szCs w:val="22"/>
        </w:rPr>
        <w:t xml:space="preserve">Pollution de l'Air : </w:t>
      </w:r>
      <w:r w:rsidRPr="00373DA0">
        <w:rPr>
          <w:rFonts w:ascii="Cambria" w:eastAsia="Times New Roman" w:hAnsi="Cambria"/>
          <w:sz w:val="22"/>
          <w:szCs w:val="22"/>
          <w:lang w:eastAsia="fr-FR"/>
        </w:rPr>
        <w:t>Mise en situation : Environnement-Pollution-Développement durable-Énergie-Consommation d'énergie primaire et émission de CO</w:t>
      </w:r>
      <w:r w:rsidRPr="00373DA0">
        <w:rPr>
          <w:rFonts w:ascii="Cambria" w:eastAsia="Times New Roman" w:hAnsi="Cambria"/>
          <w:sz w:val="22"/>
          <w:szCs w:val="22"/>
          <w:vertAlign w:val="subscript"/>
          <w:lang w:eastAsia="fr-FR"/>
        </w:rPr>
        <w:t>2</w:t>
      </w:r>
      <w:r w:rsidRPr="00373DA0">
        <w:rPr>
          <w:rFonts w:ascii="Cambria" w:eastAsia="Times New Roman" w:hAnsi="Cambria"/>
          <w:sz w:val="22"/>
          <w:szCs w:val="22"/>
          <w:lang w:eastAsia="fr-FR"/>
        </w:rPr>
        <w:t xml:space="preserve"> ; Constat ; </w:t>
      </w:r>
      <w:r w:rsidRPr="00373DA0">
        <w:rPr>
          <w:rFonts w:ascii="Cambria" w:eastAsia="Times New Roman" w:hAnsi="Cambria"/>
          <w:sz w:val="22"/>
          <w:szCs w:val="22"/>
        </w:rPr>
        <w:t xml:space="preserve">Notions fondamentales de l’atmosphère et des paramètres météorologiques ; </w:t>
      </w:r>
      <w:r w:rsidRPr="00373DA0">
        <w:rPr>
          <w:rFonts w:ascii="Cambria" w:eastAsia="Times New Roman" w:hAnsi="Cambria"/>
          <w:sz w:val="22"/>
          <w:szCs w:val="22"/>
          <w:lang w:eastAsia="fr-FR"/>
        </w:rPr>
        <w:t>Evolution de la qualité de l'air et effet sur les organismes ; Composants chimiques de l'air atmosphérique ; Polluants chimiques ; Pollution par NO</w:t>
      </w:r>
      <w:r w:rsidRPr="00373DA0">
        <w:rPr>
          <w:rFonts w:ascii="Cambria" w:eastAsia="Times New Roman" w:hAnsi="Cambria"/>
          <w:sz w:val="22"/>
          <w:szCs w:val="22"/>
          <w:vertAlign w:val="subscript"/>
          <w:lang w:eastAsia="fr-FR"/>
        </w:rPr>
        <w:t>2</w:t>
      </w:r>
      <w:r w:rsidRPr="00373DA0">
        <w:rPr>
          <w:rFonts w:ascii="Cambria" w:eastAsia="Times New Roman" w:hAnsi="Cambria"/>
          <w:sz w:val="22"/>
          <w:szCs w:val="22"/>
          <w:lang w:eastAsia="fr-FR"/>
        </w:rPr>
        <w:t> ; Formation des polluants ; Quelques conséquences de la pollution de l'air : Effet de serre ; Smog photochimique ; Trou d'ozone</w:t>
      </w:r>
      <w:r w:rsidRPr="00373DA0">
        <w:rPr>
          <w:rFonts w:asciiTheme="majorHAnsi" w:eastAsia="Times New Roman" w:hAnsiTheme="majorHAnsi"/>
          <w:sz w:val="22"/>
          <w:szCs w:val="22"/>
        </w:rPr>
        <w:t>.</w:t>
      </w:r>
    </w:p>
    <w:p w:rsidR="005D258B" w:rsidRPr="009C3879" w:rsidRDefault="005D258B" w:rsidP="005D258B">
      <w:pPr>
        <w:pStyle w:val="Paragraphedeliste"/>
        <w:widowControl w:val="0"/>
        <w:autoSpaceDE w:val="0"/>
        <w:autoSpaceDN w:val="0"/>
        <w:adjustRightInd w:val="0"/>
        <w:snapToGrid w:val="0"/>
        <w:ind w:left="0"/>
        <w:contextualSpacing w:val="0"/>
        <w:jc w:val="both"/>
        <w:rPr>
          <w:rFonts w:asciiTheme="majorHAnsi" w:hAnsiTheme="majorHAnsi" w:cstheme="minorBidi"/>
          <w:b/>
        </w:rPr>
      </w:pPr>
    </w:p>
    <w:p w:rsidR="005D258B" w:rsidRDefault="005D258B" w:rsidP="005D258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Mode d’évaluation:</w:t>
      </w:r>
    </w:p>
    <w:p w:rsidR="005D258B" w:rsidRDefault="005D258B" w:rsidP="005D258B">
      <w:pPr>
        <w:spacing w:line="276" w:lineRule="auto"/>
        <w:jc w:val="both"/>
        <w:rPr>
          <w:rFonts w:asciiTheme="majorHAnsi" w:hAnsiTheme="majorHAnsi" w:cstheme="minorBidi"/>
          <w:sz w:val="22"/>
          <w:szCs w:val="22"/>
        </w:rPr>
      </w:pPr>
      <w:r>
        <w:rPr>
          <w:rFonts w:asciiTheme="majorHAnsi" w:hAnsiTheme="majorHAnsi" w:cstheme="minorBidi"/>
          <w:sz w:val="22"/>
          <w:szCs w:val="22"/>
        </w:rPr>
        <w:t>Examen</w:t>
      </w:r>
      <w:r w:rsidRPr="00FA110B">
        <w:rPr>
          <w:rFonts w:asciiTheme="majorHAnsi" w:hAnsiTheme="majorHAnsi" w:cstheme="minorBidi"/>
          <w:sz w:val="22"/>
          <w:szCs w:val="22"/>
        </w:rPr>
        <w:t>: 100%</w:t>
      </w:r>
      <w:r w:rsidRPr="00C5239C">
        <w:rPr>
          <w:rFonts w:asciiTheme="majorHAnsi" w:hAnsiTheme="majorHAnsi" w:cstheme="minorBidi"/>
          <w:sz w:val="22"/>
          <w:szCs w:val="22"/>
        </w:rPr>
        <w:t>.</w:t>
      </w:r>
    </w:p>
    <w:p w:rsidR="005D258B" w:rsidRPr="00C5239C" w:rsidRDefault="005D258B" w:rsidP="005D258B">
      <w:pPr>
        <w:spacing w:line="276" w:lineRule="auto"/>
        <w:jc w:val="both"/>
        <w:rPr>
          <w:rFonts w:asciiTheme="majorHAnsi" w:hAnsiTheme="majorHAnsi" w:cstheme="minorBidi"/>
          <w:sz w:val="22"/>
          <w:szCs w:val="22"/>
        </w:rPr>
      </w:pPr>
    </w:p>
    <w:p w:rsidR="005D258B" w:rsidRPr="001B20F9" w:rsidRDefault="005D258B" w:rsidP="005D258B">
      <w:pPr>
        <w:spacing w:line="276" w:lineRule="auto"/>
        <w:jc w:val="both"/>
        <w:rPr>
          <w:rFonts w:asciiTheme="majorHAnsi" w:hAnsiTheme="majorHAnsi" w:cs="Calibri"/>
          <w:i/>
          <w:iCs/>
          <w:u w:val="thick" w:color="F79646" w:themeColor="accent6"/>
        </w:rPr>
      </w:pPr>
      <w:r w:rsidRPr="001B20F9">
        <w:rPr>
          <w:rFonts w:asciiTheme="majorHAnsi" w:hAnsiTheme="majorHAnsi" w:cs="Calibri"/>
          <w:b/>
          <w:u w:val="thick" w:color="F79646" w:themeColor="accent6"/>
        </w:rPr>
        <w:t>Références bibliographiques:</w:t>
      </w:r>
    </w:p>
    <w:p w:rsidR="005D258B" w:rsidRPr="00F3770C" w:rsidRDefault="005D258B" w:rsidP="005C1CD0">
      <w:pPr>
        <w:pStyle w:val="Paragraphedeliste"/>
        <w:numPr>
          <w:ilvl w:val="0"/>
          <w:numId w:val="20"/>
        </w:numPr>
        <w:spacing w:after="200" w:line="276" w:lineRule="auto"/>
        <w:ind w:left="567" w:hanging="283"/>
        <w:jc w:val="both"/>
        <w:rPr>
          <w:rFonts w:asciiTheme="majorHAnsi" w:eastAsiaTheme="minorHAnsi" w:hAnsiTheme="majorHAnsi"/>
          <w:sz w:val="20"/>
          <w:szCs w:val="20"/>
          <w:lang w:val="ru-RU"/>
        </w:rPr>
      </w:pPr>
      <w:r w:rsidRPr="00F3770C">
        <w:rPr>
          <w:rFonts w:asciiTheme="majorHAnsi" w:eastAsiaTheme="minorHAnsi" w:hAnsiTheme="majorHAnsi"/>
          <w:sz w:val="20"/>
          <w:szCs w:val="20"/>
          <w:lang w:val="ru-RU"/>
        </w:rPr>
        <w:t>Olivier Atteia</w:t>
      </w:r>
      <w:r w:rsidRPr="00F3770C">
        <w:rPr>
          <w:rFonts w:asciiTheme="majorHAnsi" w:eastAsiaTheme="minorHAnsi" w:hAnsiTheme="majorHAnsi"/>
          <w:sz w:val="20"/>
          <w:szCs w:val="20"/>
        </w:rPr>
        <w:t xml:space="preserve">, </w:t>
      </w:r>
      <w:r>
        <w:rPr>
          <w:rFonts w:asciiTheme="majorHAnsi" w:eastAsiaTheme="minorHAnsi" w:hAnsiTheme="majorHAnsi"/>
          <w:sz w:val="20"/>
          <w:szCs w:val="20"/>
        </w:rPr>
        <w:t>« </w:t>
      </w:r>
      <w:r w:rsidRPr="00F3770C">
        <w:rPr>
          <w:rFonts w:asciiTheme="majorHAnsi" w:eastAsiaTheme="minorHAnsi" w:hAnsiTheme="majorHAnsi"/>
          <w:sz w:val="20"/>
          <w:szCs w:val="20"/>
          <w:lang w:val="ru-RU"/>
        </w:rPr>
        <w:t>Chimie et pollutions des eaux souterraines</w:t>
      </w:r>
      <w:r>
        <w:rPr>
          <w:rFonts w:asciiTheme="majorHAnsi" w:eastAsiaTheme="minorHAnsi" w:hAnsiTheme="majorHAnsi"/>
          <w:sz w:val="20"/>
          <w:szCs w:val="20"/>
        </w:rPr>
        <w:t> »</w:t>
      </w:r>
      <w:r w:rsidRPr="00F3770C">
        <w:rPr>
          <w:rFonts w:asciiTheme="majorHAnsi" w:eastAsiaTheme="minorHAnsi" w:hAnsiTheme="majorHAnsi"/>
          <w:sz w:val="20"/>
          <w:szCs w:val="20"/>
          <w:lang w:val="ru-RU"/>
        </w:rPr>
        <w:t>, Ed. Lavoisier &amp; Doc</w:t>
      </w:r>
      <w:r w:rsidRPr="00F3770C">
        <w:rPr>
          <w:rFonts w:asciiTheme="majorHAnsi" w:eastAsiaTheme="minorHAnsi" w:hAnsiTheme="majorHAnsi"/>
          <w:sz w:val="20"/>
          <w:szCs w:val="20"/>
        </w:rPr>
        <w:t xml:space="preserve">, </w:t>
      </w:r>
      <w:r w:rsidRPr="00F3770C">
        <w:rPr>
          <w:rFonts w:asciiTheme="majorHAnsi" w:eastAsiaTheme="minorHAnsi" w:hAnsiTheme="majorHAnsi"/>
          <w:sz w:val="20"/>
          <w:szCs w:val="20"/>
          <w:lang w:val="ru-RU"/>
        </w:rPr>
        <w:t>2015</w:t>
      </w:r>
      <w:r w:rsidRPr="00F3770C">
        <w:rPr>
          <w:rFonts w:asciiTheme="majorHAnsi" w:eastAsiaTheme="minorHAnsi" w:hAnsiTheme="majorHAnsi"/>
          <w:sz w:val="20"/>
          <w:szCs w:val="20"/>
        </w:rPr>
        <w:t>.</w:t>
      </w:r>
    </w:p>
    <w:p w:rsidR="005D258B" w:rsidRPr="00F3770C" w:rsidRDefault="005D258B" w:rsidP="005C1CD0">
      <w:pPr>
        <w:pStyle w:val="Paragraphedeliste"/>
        <w:numPr>
          <w:ilvl w:val="0"/>
          <w:numId w:val="20"/>
        </w:numPr>
        <w:spacing w:after="200" w:line="276" w:lineRule="auto"/>
        <w:ind w:left="567" w:hanging="283"/>
        <w:jc w:val="both"/>
        <w:rPr>
          <w:rFonts w:asciiTheme="majorHAnsi" w:eastAsiaTheme="minorHAnsi" w:hAnsiTheme="majorHAnsi"/>
          <w:sz w:val="20"/>
          <w:szCs w:val="20"/>
          <w:lang w:val="ru-RU"/>
        </w:rPr>
      </w:pPr>
      <w:r w:rsidRPr="00F3770C">
        <w:rPr>
          <w:rFonts w:asciiTheme="majorHAnsi" w:eastAsiaTheme="minorHAnsi" w:hAnsiTheme="majorHAnsi"/>
          <w:sz w:val="20"/>
          <w:szCs w:val="20"/>
          <w:lang w:val="ru-RU"/>
        </w:rPr>
        <w:t>Emilian Koller</w:t>
      </w:r>
      <w:r w:rsidRPr="00F3770C">
        <w:rPr>
          <w:rFonts w:asciiTheme="majorHAnsi" w:eastAsiaTheme="minorHAnsi" w:hAnsiTheme="majorHAnsi"/>
          <w:sz w:val="20"/>
          <w:szCs w:val="20"/>
        </w:rPr>
        <w:t xml:space="preserve">, </w:t>
      </w:r>
      <w:r>
        <w:rPr>
          <w:rFonts w:asciiTheme="majorHAnsi" w:eastAsiaTheme="minorHAnsi" w:hAnsiTheme="majorHAnsi"/>
          <w:sz w:val="20"/>
          <w:szCs w:val="20"/>
        </w:rPr>
        <w:t>« </w:t>
      </w:r>
      <w:r w:rsidRPr="00F3770C">
        <w:rPr>
          <w:rFonts w:asciiTheme="majorHAnsi" w:eastAsiaTheme="minorHAnsi" w:hAnsiTheme="majorHAnsi"/>
          <w:sz w:val="20"/>
          <w:szCs w:val="20"/>
          <w:lang w:val="ru-RU"/>
        </w:rPr>
        <w:t>Traitement des pollutions industrielles : Eau, air, déchets, sols, boues</w:t>
      </w:r>
      <w:r>
        <w:rPr>
          <w:rFonts w:asciiTheme="majorHAnsi" w:eastAsiaTheme="minorHAnsi" w:hAnsiTheme="majorHAnsi"/>
          <w:sz w:val="20"/>
          <w:szCs w:val="20"/>
        </w:rPr>
        <w:t> »</w:t>
      </w:r>
      <w:r w:rsidRPr="00F3770C">
        <w:rPr>
          <w:rFonts w:asciiTheme="majorHAnsi" w:eastAsiaTheme="minorHAnsi" w:hAnsiTheme="majorHAnsi"/>
          <w:sz w:val="20"/>
          <w:szCs w:val="20"/>
          <w:lang w:val="ru-RU"/>
        </w:rPr>
        <w:t>.Ed. Dunod</w:t>
      </w:r>
      <w:r w:rsidRPr="00F3770C">
        <w:rPr>
          <w:rFonts w:asciiTheme="majorHAnsi" w:eastAsiaTheme="minorHAnsi" w:hAnsiTheme="majorHAnsi"/>
          <w:sz w:val="20"/>
          <w:szCs w:val="20"/>
        </w:rPr>
        <w:t xml:space="preserve">, </w:t>
      </w:r>
      <w:r w:rsidRPr="00F3770C">
        <w:rPr>
          <w:rFonts w:asciiTheme="majorHAnsi" w:eastAsiaTheme="minorHAnsi" w:hAnsiTheme="majorHAnsi"/>
          <w:sz w:val="20"/>
          <w:szCs w:val="20"/>
          <w:lang w:val="ru-RU"/>
        </w:rPr>
        <w:t>2009.</w:t>
      </w:r>
    </w:p>
    <w:p w:rsidR="005D258B" w:rsidRPr="00F3770C" w:rsidRDefault="005D258B" w:rsidP="005C1CD0">
      <w:pPr>
        <w:pStyle w:val="Paragraphedeliste"/>
        <w:numPr>
          <w:ilvl w:val="0"/>
          <w:numId w:val="20"/>
        </w:numPr>
        <w:spacing w:after="200" w:line="276" w:lineRule="auto"/>
        <w:ind w:left="567" w:hanging="283"/>
        <w:jc w:val="both"/>
        <w:rPr>
          <w:rFonts w:asciiTheme="majorHAnsi" w:eastAsiaTheme="minorHAnsi" w:hAnsiTheme="majorHAnsi"/>
          <w:sz w:val="20"/>
          <w:szCs w:val="20"/>
          <w:lang w:val="ru-RU"/>
        </w:rPr>
      </w:pPr>
      <w:r w:rsidRPr="00F3770C">
        <w:rPr>
          <w:rFonts w:asciiTheme="majorHAnsi" w:eastAsiaTheme="minorHAnsi" w:hAnsiTheme="majorHAnsi"/>
          <w:sz w:val="20"/>
          <w:szCs w:val="20"/>
          <w:lang w:val="ru-RU"/>
        </w:rPr>
        <w:t>Françoise Nési</w:t>
      </w:r>
      <w:r w:rsidRPr="00F3770C">
        <w:rPr>
          <w:rFonts w:asciiTheme="majorHAnsi" w:eastAsiaTheme="minorHAnsi" w:hAnsiTheme="majorHAnsi"/>
          <w:sz w:val="20"/>
          <w:szCs w:val="20"/>
        </w:rPr>
        <w:t>,</w:t>
      </w:r>
      <w:r>
        <w:rPr>
          <w:rFonts w:asciiTheme="majorHAnsi" w:eastAsiaTheme="minorHAnsi" w:hAnsiTheme="majorHAnsi"/>
          <w:sz w:val="20"/>
          <w:szCs w:val="20"/>
        </w:rPr>
        <w:t>« </w:t>
      </w:r>
      <w:r w:rsidRPr="00F3770C">
        <w:rPr>
          <w:rFonts w:asciiTheme="majorHAnsi" w:eastAsiaTheme="minorHAnsi" w:hAnsiTheme="majorHAnsi"/>
          <w:sz w:val="20"/>
          <w:szCs w:val="20"/>
          <w:lang w:val="ru-RU"/>
        </w:rPr>
        <w:t>La pollution des sols : Soil Pollution</w:t>
      </w:r>
      <w:r>
        <w:rPr>
          <w:rFonts w:asciiTheme="majorHAnsi" w:eastAsiaTheme="minorHAnsi" w:hAnsiTheme="majorHAnsi"/>
          <w:sz w:val="20"/>
          <w:szCs w:val="20"/>
        </w:rPr>
        <w:t> »</w:t>
      </w:r>
      <w:r w:rsidRPr="00F3770C">
        <w:rPr>
          <w:rFonts w:asciiTheme="majorHAnsi" w:eastAsiaTheme="minorHAnsi" w:hAnsiTheme="majorHAnsi"/>
          <w:sz w:val="20"/>
          <w:szCs w:val="20"/>
          <w:lang w:val="ru-RU"/>
        </w:rPr>
        <w:t>, 2010</w:t>
      </w:r>
      <w:r w:rsidRPr="00F3770C">
        <w:rPr>
          <w:rFonts w:asciiTheme="majorHAnsi" w:eastAsiaTheme="minorHAnsi" w:hAnsiTheme="majorHAnsi"/>
          <w:sz w:val="20"/>
          <w:szCs w:val="20"/>
        </w:rPr>
        <w:t>.</w:t>
      </w:r>
    </w:p>
    <w:p w:rsidR="00376A20" w:rsidRPr="00BE07D2" w:rsidRDefault="005D258B" w:rsidP="00BE07D2">
      <w:pPr>
        <w:pStyle w:val="Paragraphedeliste"/>
        <w:numPr>
          <w:ilvl w:val="0"/>
          <w:numId w:val="20"/>
        </w:numPr>
        <w:spacing w:after="200" w:line="276" w:lineRule="auto"/>
        <w:ind w:left="567" w:hanging="283"/>
        <w:jc w:val="both"/>
        <w:rPr>
          <w:rFonts w:asciiTheme="majorHAnsi" w:eastAsiaTheme="minorHAnsi" w:hAnsiTheme="majorHAnsi"/>
          <w:sz w:val="20"/>
          <w:szCs w:val="20"/>
          <w:lang w:val="ru-RU"/>
        </w:rPr>
      </w:pPr>
      <w:r w:rsidRPr="00F3770C">
        <w:rPr>
          <w:rFonts w:asciiTheme="majorHAnsi" w:eastAsiaTheme="minorHAnsi" w:hAnsiTheme="majorHAnsi"/>
          <w:sz w:val="20"/>
          <w:szCs w:val="20"/>
          <w:lang w:val="ru-RU"/>
        </w:rPr>
        <w:t>Louise Schriver-Mazzuoli</w:t>
      </w:r>
      <w:r w:rsidRPr="00F3770C">
        <w:rPr>
          <w:rFonts w:asciiTheme="majorHAnsi" w:eastAsiaTheme="minorHAnsi" w:hAnsiTheme="majorHAnsi"/>
          <w:sz w:val="20"/>
          <w:szCs w:val="20"/>
        </w:rPr>
        <w:t>,</w:t>
      </w:r>
      <w:r>
        <w:rPr>
          <w:rFonts w:asciiTheme="majorHAnsi" w:eastAsiaTheme="minorHAnsi" w:hAnsiTheme="majorHAnsi"/>
          <w:sz w:val="20"/>
          <w:szCs w:val="20"/>
        </w:rPr>
        <w:t>« </w:t>
      </w:r>
      <w:r w:rsidRPr="00F3770C">
        <w:rPr>
          <w:rFonts w:asciiTheme="majorHAnsi" w:eastAsiaTheme="minorHAnsi" w:hAnsiTheme="majorHAnsi"/>
          <w:sz w:val="20"/>
          <w:szCs w:val="20"/>
          <w:lang w:val="ru-RU"/>
        </w:rPr>
        <w:t>La Pollution de l'air intérieur : Sources, Effets sanitaires, Ventilation</w:t>
      </w:r>
      <w:r>
        <w:rPr>
          <w:rFonts w:asciiTheme="majorHAnsi" w:eastAsiaTheme="minorHAnsi" w:hAnsiTheme="majorHAnsi"/>
          <w:sz w:val="20"/>
          <w:szCs w:val="20"/>
        </w:rPr>
        <w:t> »</w:t>
      </w:r>
      <w:r w:rsidRPr="00F3770C">
        <w:rPr>
          <w:rFonts w:asciiTheme="majorHAnsi" w:eastAsiaTheme="minorHAnsi" w:hAnsiTheme="majorHAnsi"/>
          <w:sz w:val="20"/>
          <w:szCs w:val="20"/>
          <w:lang w:val="ru-RU"/>
        </w:rPr>
        <w:t>, Ed. Dunod</w:t>
      </w:r>
      <w:r w:rsidRPr="00F3770C">
        <w:rPr>
          <w:rFonts w:asciiTheme="majorHAnsi" w:eastAsiaTheme="minorHAnsi" w:hAnsiTheme="majorHAnsi"/>
          <w:sz w:val="20"/>
          <w:szCs w:val="20"/>
        </w:rPr>
        <w:t xml:space="preserve">, </w:t>
      </w:r>
      <w:r w:rsidRPr="00F3770C">
        <w:rPr>
          <w:rFonts w:asciiTheme="majorHAnsi" w:eastAsiaTheme="minorHAnsi" w:hAnsiTheme="majorHAnsi"/>
          <w:sz w:val="20"/>
          <w:szCs w:val="20"/>
          <w:lang w:val="ru-RU"/>
        </w:rPr>
        <w:t>2009.</w:t>
      </w:r>
      <w:r w:rsidRPr="0096429B">
        <w:rPr>
          <w:rFonts w:asciiTheme="majorHAnsi" w:hAnsiTheme="majorHAnsi" w:cs="Calibri"/>
          <w:b/>
        </w:rPr>
        <w:br w:type="page"/>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sidRPr="006A3067">
        <w:rPr>
          <w:rFonts w:asciiTheme="majorHAnsi" w:hAnsiTheme="majorHAnsi" w:cs="Calibri"/>
          <w:b/>
        </w:rPr>
        <w:t>Semestre </w:t>
      </w:r>
      <w:r w:rsidRPr="006A3067">
        <w:rPr>
          <w:rFonts w:asciiTheme="majorHAnsi" w:hAnsiTheme="majorHAnsi" w:cs="Calibri"/>
          <w:b/>
          <w:iCs/>
        </w:rPr>
        <w:t>:</w:t>
      </w:r>
      <w:r w:rsidRPr="006A3067">
        <w:rPr>
          <w:rFonts w:asciiTheme="majorHAnsi" w:hAnsiTheme="majorHAnsi" w:cs="Calibri"/>
          <w:b/>
          <w:i/>
        </w:rPr>
        <w:t>6</w:t>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hAnsiTheme="majorHAnsi" w:cs="Calibri"/>
          <w:b/>
          <w:bCs/>
          <w:iCs/>
        </w:rPr>
        <w:t>Unité d’enseignement : UEF 3.2.1</w:t>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eastAsia="Calibri" w:hAnsiTheme="majorHAnsi" w:cstheme="minorBidi"/>
          <w:b/>
          <w:bCs/>
          <w:color w:val="000000"/>
          <w:lang w:eastAsia="en-US"/>
        </w:rPr>
      </w:pPr>
      <w:r w:rsidRPr="006A3067">
        <w:rPr>
          <w:rFonts w:asciiTheme="majorHAnsi" w:hAnsiTheme="majorHAnsi" w:cs="Calibri"/>
          <w:b/>
          <w:bCs/>
          <w:iCs/>
        </w:rPr>
        <w:t>Matière</w:t>
      </w:r>
      <w:r w:rsidRPr="006A3067">
        <w:rPr>
          <w:rFonts w:asciiTheme="majorHAnsi" w:hAnsiTheme="majorHAnsi" w:cstheme="minorBidi"/>
          <w:b/>
          <w:bCs/>
          <w:iCs/>
        </w:rPr>
        <w:t xml:space="preserve">1: </w:t>
      </w:r>
      <w:r w:rsidRPr="006A3067">
        <w:rPr>
          <w:rFonts w:asciiTheme="majorHAnsi" w:eastAsia="Calibri" w:hAnsiTheme="majorHAnsi" w:cstheme="minorBidi"/>
          <w:b/>
          <w:bCs/>
          <w:color w:val="000000"/>
          <w:lang w:eastAsia="en-US"/>
        </w:rPr>
        <w:t>Opérations unitaires</w:t>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eastAsia="Calibri" w:hAnsiTheme="majorHAnsi" w:cstheme="minorBidi"/>
          <w:b/>
          <w:bCs/>
          <w:color w:val="000000"/>
          <w:lang w:eastAsia="en-US"/>
        </w:rPr>
        <w:t xml:space="preserve">VHS: 67h30  (Cours: 3h00,  TD: 1h30)  </w:t>
      </w:r>
      <w:r w:rsidRPr="006A3067">
        <w:rPr>
          <w:rFonts w:asciiTheme="majorHAnsi" w:eastAsia="Calibri" w:hAnsiTheme="majorHAnsi" w:cstheme="minorBidi"/>
          <w:b/>
          <w:bCs/>
          <w:color w:val="000000"/>
          <w:lang w:eastAsia="en-US"/>
        </w:rPr>
        <w:tab/>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hAnsiTheme="majorHAnsi" w:cs="Calibri"/>
          <w:b/>
          <w:bCs/>
          <w:iCs/>
        </w:rPr>
        <w:t>Crédits : 6</w:t>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hAnsiTheme="majorHAnsi" w:cs="Calibri"/>
          <w:b/>
          <w:bCs/>
          <w:iCs/>
        </w:rPr>
        <w:t>Coefficient : 3</w:t>
      </w:r>
    </w:p>
    <w:p w:rsidR="005D258B" w:rsidRPr="008B179F" w:rsidRDefault="005D258B" w:rsidP="005D258B">
      <w:pPr>
        <w:spacing w:line="276" w:lineRule="auto"/>
        <w:jc w:val="both"/>
        <w:rPr>
          <w:rFonts w:asciiTheme="majorHAnsi" w:hAnsiTheme="majorHAnsi" w:cs="Calibri"/>
          <w:b/>
        </w:rPr>
      </w:pPr>
    </w:p>
    <w:p w:rsidR="005D258B" w:rsidRPr="003F0A7A" w:rsidRDefault="005D258B" w:rsidP="005D258B">
      <w:pPr>
        <w:spacing w:line="276" w:lineRule="auto"/>
        <w:jc w:val="both"/>
        <w:rPr>
          <w:rFonts w:asciiTheme="majorHAnsi" w:hAnsiTheme="majorHAnsi" w:cs="Calibri"/>
          <w:u w:val="thick" w:color="F79646" w:themeColor="accent6"/>
        </w:rPr>
      </w:pPr>
      <w:r w:rsidRPr="003F0A7A">
        <w:rPr>
          <w:rFonts w:asciiTheme="majorHAnsi" w:hAnsiTheme="majorHAnsi" w:cs="Calibri"/>
          <w:b/>
          <w:u w:val="thick" w:color="F79646" w:themeColor="accent6"/>
        </w:rPr>
        <w:t>Objectifs de l’enseignement:</w:t>
      </w:r>
    </w:p>
    <w:p w:rsidR="005D258B" w:rsidRPr="00927F6C" w:rsidRDefault="005D258B" w:rsidP="005D258B">
      <w:pPr>
        <w:tabs>
          <w:tab w:val="left" w:pos="709"/>
          <w:tab w:val="left" w:pos="993"/>
        </w:tabs>
        <w:jc w:val="both"/>
        <w:rPr>
          <w:rFonts w:asciiTheme="majorHAnsi" w:eastAsia="Times New Roman" w:hAnsiTheme="majorHAnsi"/>
          <w:sz w:val="22"/>
          <w:szCs w:val="22"/>
        </w:rPr>
      </w:pPr>
      <w:r w:rsidRPr="00927F6C">
        <w:rPr>
          <w:rFonts w:asciiTheme="majorHAnsi" w:eastAsia="Times New Roman" w:hAnsiTheme="majorHAnsi"/>
          <w:sz w:val="22"/>
          <w:szCs w:val="22"/>
        </w:rPr>
        <w:t>Connaître les principales opérations unitaires et comprendre les schémas des procédés des différentes industries du génie des procédés (chimiques, électrochimiques, agroalimentaires, pharmaceutiques, …, etc.) ; Ecrire et contrôler les bilans matières de ces processus.</w:t>
      </w:r>
    </w:p>
    <w:p w:rsidR="005D258B" w:rsidRDefault="005D258B" w:rsidP="005D258B">
      <w:pPr>
        <w:spacing w:line="276" w:lineRule="auto"/>
        <w:jc w:val="both"/>
        <w:rPr>
          <w:rFonts w:asciiTheme="majorHAnsi" w:hAnsiTheme="majorHAnsi" w:cs="Calibri"/>
          <w:b/>
          <w:u w:val="thick" w:color="F79646" w:themeColor="accent6"/>
        </w:rPr>
      </w:pPr>
    </w:p>
    <w:p w:rsidR="005D258B" w:rsidRPr="003F0A7A" w:rsidRDefault="005D258B" w:rsidP="005D258B">
      <w:pPr>
        <w:spacing w:line="276" w:lineRule="auto"/>
        <w:jc w:val="both"/>
        <w:rPr>
          <w:rFonts w:asciiTheme="majorHAnsi" w:hAnsiTheme="majorHAnsi" w:cs="Calibri"/>
          <w:u w:val="thick" w:color="F79646" w:themeColor="accent6"/>
        </w:rPr>
      </w:pPr>
      <w:r w:rsidRPr="003F0A7A">
        <w:rPr>
          <w:rFonts w:asciiTheme="majorHAnsi" w:hAnsiTheme="majorHAnsi" w:cs="Calibri"/>
          <w:b/>
          <w:u w:val="thick" w:color="F79646" w:themeColor="accent6"/>
        </w:rPr>
        <w:t xml:space="preserve">Connaissances préalables recommandées: </w:t>
      </w:r>
    </w:p>
    <w:p w:rsidR="005D258B" w:rsidRPr="00FA110B" w:rsidRDefault="005D258B" w:rsidP="005D258B">
      <w:pPr>
        <w:tabs>
          <w:tab w:val="left" w:pos="993"/>
        </w:tabs>
        <w:spacing w:line="276" w:lineRule="auto"/>
        <w:rPr>
          <w:rFonts w:asciiTheme="majorHAnsi" w:hAnsiTheme="majorHAnsi" w:cstheme="minorBidi"/>
          <w:sz w:val="22"/>
          <w:szCs w:val="22"/>
        </w:rPr>
      </w:pPr>
      <w:r>
        <w:rPr>
          <w:rFonts w:asciiTheme="majorHAnsi" w:hAnsiTheme="majorHAnsi" w:cstheme="minorBidi"/>
          <w:sz w:val="22"/>
          <w:szCs w:val="22"/>
        </w:rPr>
        <w:t>Thermodynamique ; E</w:t>
      </w:r>
      <w:r w:rsidRPr="007D38D5">
        <w:rPr>
          <w:rFonts w:asciiTheme="majorHAnsi" w:hAnsiTheme="majorHAnsi" w:cstheme="minorBidi"/>
          <w:sz w:val="22"/>
          <w:szCs w:val="22"/>
        </w:rPr>
        <w:t>quations différentielles ; Phénomènes de transfert</w:t>
      </w:r>
      <w:r>
        <w:rPr>
          <w:rFonts w:asciiTheme="majorHAnsi" w:hAnsiTheme="majorHAnsi" w:cstheme="minorBidi"/>
          <w:sz w:val="22"/>
          <w:szCs w:val="22"/>
        </w:rPr>
        <w:t>.</w:t>
      </w:r>
    </w:p>
    <w:p w:rsidR="005D258B" w:rsidRDefault="005D258B" w:rsidP="005D258B">
      <w:pPr>
        <w:tabs>
          <w:tab w:val="left" w:pos="993"/>
        </w:tabs>
        <w:spacing w:line="276" w:lineRule="auto"/>
        <w:ind w:left="993" w:hanging="284"/>
        <w:rPr>
          <w:rFonts w:asciiTheme="majorHAnsi" w:hAnsiTheme="majorHAnsi" w:cstheme="minorBidi"/>
          <w:sz w:val="22"/>
          <w:szCs w:val="22"/>
        </w:rPr>
      </w:pPr>
      <w:r w:rsidRPr="00FA110B">
        <w:rPr>
          <w:rFonts w:asciiTheme="majorHAnsi" w:hAnsiTheme="majorHAnsi" w:cstheme="minorBidi"/>
          <w:sz w:val="22"/>
          <w:szCs w:val="22"/>
        </w:rPr>
        <w:tab/>
      </w:r>
    </w:p>
    <w:p w:rsidR="005D258B" w:rsidRPr="003F0A7A" w:rsidRDefault="005D258B" w:rsidP="005D258B">
      <w:pPr>
        <w:spacing w:after="120"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Contenu de la matière:</w:t>
      </w: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1</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1 semaine</w:t>
      </w:r>
      <w:r w:rsidRPr="00601ACD">
        <w:rPr>
          <w:rFonts w:asciiTheme="majorHAnsi" w:hAnsiTheme="majorHAnsi" w:cstheme="minorBidi"/>
          <w:b/>
          <w:bCs/>
          <w:sz w:val="22"/>
          <w:szCs w:val="22"/>
        </w:rPr>
        <w:t>)</w:t>
      </w:r>
    </w:p>
    <w:p w:rsidR="005D258B" w:rsidRDefault="005D258B" w:rsidP="005D258B">
      <w:pPr>
        <w:jc w:val="both"/>
        <w:rPr>
          <w:rFonts w:asciiTheme="majorHAnsi" w:hAnsiTheme="majorHAnsi"/>
          <w:sz w:val="22"/>
          <w:szCs w:val="22"/>
        </w:rPr>
      </w:pPr>
      <w:r w:rsidRPr="0044043B">
        <w:rPr>
          <w:rFonts w:asciiTheme="majorHAnsi" w:eastAsia="Times New Roman" w:hAnsiTheme="majorHAnsi"/>
          <w:sz w:val="22"/>
          <w:szCs w:val="22"/>
        </w:rPr>
        <w:t>Généralités sur les opérations unitaires</w:t>
      </w:r>
      <w:r>
        <w:rPr>
          <w:rFonts w:asciiTheme="majorHAnsi" w:eastAsia="Times New Roman" w:hAnsiTheme="majorHAnsi"/>
          <w:sz w:val="22"/>
          <w:szCs w:val="22"/>
        </w:rPr>
        <w:t> </w:t>
      </w:r>
      <w:r>
        <w:rPr>
          <w:rFonts w:asciiTheme="majorHAnsi" w:hAnsiTheme="majorHAnsi"/>
          <w:bCs/>
          <w:sz w:val="22"/>
          <w:szCs w:val="22"/>
        </w:rPr>
        <w:t xml:space="preserve">: </w:t>
      </w:r>
      <w:r w:rsidRPr="0044043B">
        <w:rPr>
          <w:rFonts w:asciiTheme="majorHAnsi" w:hAnsiTheme="majorHAnsi"/>
          <w:sz w:val="22"/>
          <w:szCs w:val="22"/>
        </w:rPr>
        <w:t>Absorption ; Extraction ; Adsorption ; Distillation, etc…</w:t>
      </w:r>
    </w:p>
    <w:p w:rsidR="005D258B" w:rsidRPr="0044043B" w:rsidRDefault="005D258B" w:rsidP="005D258B">
      <w:pPr>
        <w:jc w:val="both"/>
        <w:rPr>
          <w:rFonts w:asciiTheme="majorHAnsi" w:hAnsiTheme="majorHAnsi"/>
          <w:sz w:val="22"/>
          <w:szCs w:val="22"/>
        </w:rPr>
      </w:pP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2</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3 </w:t>
      </w:r>
      <w:r w:rsidRPr="00601ACD">
        <w:rPr>
          <w:rFonts w:asciiTheme="majorHAnsi" w:hAnsiTheme="majorHAnsi" w:cstheme="minorBidi"/>
          <w:b/>
          <w:bCs/>
          <w:sz w:val="22"/>
          <w:szCs w:val="22"/>
        </w:rPr>
        <w:t>semaines)</w:t>
      </w:r>
    </w:p>
    <w:p w:rsidR="005D258B" w:rsidRPr="0044043B" w:rsidRDefault="005D258B" w:rsidP="005D258B">
      <w:pPr>
        <w:autoSpaceDE w:val="0"/>
        <w:autoSpaceDN w:val="0"/>
        <w:adjustRightInd w:val="0"/>
        <w:jc w:val="both"/>
        <w:rPr>
          <w:rFonts w:asciiTheme="majorHAnsi" w:hAnsiTheme="majorHAnsi"/>
          <w:sz w:val="22"/>
          <w:szCs w:val="22"/>
        </w:rPr>
      </w:pPr>
      <w:r>
        <w:rPr>
          <w:rFonts w:asciiTheme="majorHAnsi" w:eastAsia="Times New Roman" w:hAnsiTheme="majorHAnsi"/>
          <w:sz w:val="22"/>
          <w:szCs w:val="22"/>
        </w:rPr>
        <w:t>Absorption </w:t>
      </w:r>
      <w:r>
        <w:rPr>
          <w:rFonts w:asciiTheme="majorHAnsi" w:hAnsiTheme="majorHAnsi"/>
          <w:bCs/>
          <w:sz w:val="22"/>
          <w:szCs w:val="22"/>
        </w:rPr>
        <w:t xml:space="preserve">: </w:t>
      </w:r>
      <w:r w:rsidRPr="0044043B">
        <w:rPr>
          <w:rFonts w:asciiTheme="majorHAnsi" w:hAnsiTheme="majorHAnsi"/>
          <w:sz w:val="22"/>
          <w:szCs w:val="22"/>
        </w:rPr>
        <w:t xml:space="preserve">Equilibre liquide-gaz ; </w:t>
      </w:r>
      <w:r>
        <w:rPr>
          <w:rFonts w:asciiTheme="majorHAnsi" w:hAnsiTheme="majorHAnsi"/>
          <w:sz w:val="22"/>
          <w:szCs w:val="22"/>
        </w:rPr>
        <w:t xml:space="preserve">Absorption isotherme, </w:t>
      </w:r>
      <w:r w:rsidRPr="0044043B">
        <w:rPr>
          <w:rFonts w:asciiTheme="majorHAnsi" w:hAnsiTheme="majorHAnsi"/>
          <w:sz w:val="22"/>
          <w:szCs w:val="22"/>
        </w:rPr>
        <w:t>Bilan</w:t>
      </w:r>
      <w:r>
        <w:rPr>
          <w:rFonts w:asciiTheme="majorHAnsi" w:hAnsiTheme="majorHAnsi"/>
          <w:sz w:val="22"/>
          <w:szCs w:val="22"/>
        </w:rPr>
        <w:t>s de matière</w:t>
      </w:r>
      <w:r w:rsidRPr="0044043B">
        <w:rPr>
          <w:rFonts w:asciiTheme="majorHAnsi" w:hAnsiTheme="majorHAnsi"/>
          <w:sz w:val="22"/>
          <w:szCs w:val="22"/>
        </w:rPr>
        <w:t>; Concept d’étage théorique </w:t>
      </w:r>
      <w:r>
        <w:rPr>
          <w:rFonts w:asciiTheme="majorHAnsi" w:hAnsiTheme="majorHAnsi"/>
          <w:sz w:val="22"/>
          <w:szCs w:val="22"/>
        </w:rPr>
        <w:t xml:space="preserve">; Méthode de Mac Cabe et Thièle, </w:t>
      </w:r>
      <w:r>
        <w:rPr>
          <w:rFonts w:asciiTheme="majorHAnsi" w:hAnsiTheme="majorHAnsi"/>
        </w:rPr>
        <w:t>notions de contacteurs (colonnes garnies et à plateaux), hydrodynamique des écoulements</w:t>
      </w:r>
    </w:p>
    <w:p w:rsidR="005D258B" w:rsidRDefault="005D258B" w:rsidP="005D258B">
      <w:pPr>
        <w:jc w:val="both"/>
        <w:rPr>
          <w:rFonts w:asciiTheme="majorHAnsi" w:eastAsia="Times New Roman" w:hAnsiTheme="majorHAnsi"/>
          <w:sz w:val="22"/>
          <w:szCs w:val="22"/>
        </w:rPr>
      </w:pP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3</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4 </w:t>
      </w:r>
      <w:r w:rsidRPr="00601ACD">
        <w:rPr>
          <w:rFonts w:asciiTheme="majorHAnsi" w:hAnsiTheme="majorHAnsi" w:cstheme="minorBidi"/>
          <w:b/>
          <w:bCs/>
          <w:sz w:val="22"/>
          <w:szCs w:val="22"/>
        </w:rPr>
        <w:t>semaines)</w:t>
      </w:r>
    </w:p>
    <w:p w:rsidR="005D258B" w:rsidRDefault="005D258B" w:rsidP="005D258B">
      <w:pPr>
        <w:jc w:val="both"/>
        <w:rPr>
          <w:rFonts w:asciiTheme="majorHAnsi" w:hAnsiTheme="majorHAnsi"/>
          <w:sz w:val="22"/>
          <w:szCs w:val="22"/>
        </w:rPr>
      </w:pPr>
      <w:r w:rsidRPr="0044043B">
        <w:rPr>
          <w:rFonts w:asciiTheme="majorHAnsi" w:eastAsia="Times New Roman" w:hAnsiTheme="majorHAnsi"/>
          <w:sz w:val="22"/>
          <w:szCs w:val="22"/>
        </w:rPr>
        <w:t>Extraction Liquide – Liquide</w:t>
      </w:r>
      <w:r>
        <w:rPr>
          <w:rFonts w:asciiTheme="majorHAnsi" w:eastAsia="Times New Roman" w:hAnsiTheme="majorHAnsi"/>
          <w:sz w:val="22"/>
          <w:szCs w:val="22"/>
        </w:rPr>
        <w:t> </w:t>
      </w:r>
      <w:r>
        <w:rPr>
          <w:rFonts w:asciiTheme="majorHAnsi" w:hAnsiTheme="majorHAnsi"/>
          <w:bCs/>
          <w:sz w:val="22"/>
          <w:szCs w:val="22"/>
        </w:rPr>
        <w:t xml:space="preserve">: </w:t>
      </w:r>
      <w:r w:rsidRPr="0044043B">
        <w:rPr>
          <w:rFonts w:asciiTheme="majorHAnsi" w:hAnsiTheme="majorHAnsi"/>
          <w:sz w:val="22"/>
          <w:szCs w:val="22"/>
        </w:rPr>
        <w:t>Introduction ;</w:t>
      </w:r>
      <w:r>
        <w:rPr>
          <w:rFonts w:asciiTheme="majorHAnsi" w:hAnsiTheme="majorHAnsi"/>
          <w:sz w:val="22"/>
          <w:szCs w:val="22"/>
        </w:rPr>
        <w:t xml:space="preserve"> définition (solvant, soluté, diluant),</w:t>
      </w:r>
      <w:r w:rsidRPr="0044043B">
        <w:rPr>
          <w:rFonts w:asciiTheme="majorHAnsi" w:hAnsiTheme="majorHAnsi"/>
          <w:sz w:val="22"/>
          <w:szCs w:val="22"/>
        </w:rPr>
        <w:t xml:space="preserve"> Diagramme d’équilibre ;</w:t>
      </w:r>
      <w:r>
        <w:rPr>
          <w:rFonts w:asciiTheme="majorHAnsi" w:hAnsiTheme="majorHAnsi"/>
          <w:sz w:val="22"/>
          <w:szCs w:val="22"/>
        </w:rPr>
        <w:t xml:space="preserve"> Extraction à un seul étage</w:t>
      </w:r>
      <w:r w:rsidRPr="0044043B">
        <w:rPr>
          <w:rFonts w:asciiTheme="majorHAnsi" w:hAnsiTheme="majorHAnsi"/>
          <w:sz w:val="22"/>
          <w:szCs w:val="22"/>
        </w:rPr>
        <w:t>;</w:t>
      </w:r>
      <w:r>
        <w:rPr>
          <w:rFonts w:asciiTheme="majorHAnsi" w:hAnsiTheme="majorHAnsi"/>
          <w:sz w:val="22"/>
          <w:szCs w:val="22"/>
        </w:rPr>
        <w:t xml:space="preserve">  extraction multiétages : M</w:t>
      </w:r>
      <w:r w:rsidRPr="0044043B">
        <w:rPr>
          <w:rFonts w:asciiTheme="majorHAnsi" w:hAnsiTheme="majorHAnsi"/>
          <w:sz w:val="22"/>
          <w:szCs w:val="22"/>
        </w:rPr>
        <w:t xml:space="preserve">éthode </w:t>
      </w:r>
      <w:r>
        <w:rPr>
          <w:rFonts w:asciiTheme="majorHAnsi" w:hAnsiTheme="majorHAnsi"/>
          <w:sz w:val="22"/>
          <w:szCs w:val="22"/>
        </w:rPr>
        <w:t>graphique de Mac Cabe et Thièle, nombre de plateaux théoriques</w:t>
      </w:r>
    </w:p>
    <w:p w:rsidR="005D258B" w:rsidRPr="0044043B" w:rsidRDefault="005D258B" w:rsidP="005D258B">
      <w:pPr>
        <w:ind w:firstLine="708"/>
        <w:jc w:val="both"/>
        <w:rPr>
          <w:rFonts w:asciiTheme="majorHAnsi" w:hAnsiTheme="majorHAnsi"/>
          <w:sz w:val="22"/>
          <w:szCs w:val="22"/>
        </w:rPr>
      </w:pP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4</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3 </w:t>
      </w:r>
      <w:r w:rsidRPr="00601ACD">
        <w:rPr>
          <w:rFonts w:asciiTheme="majorHAnsi" w:hAnsiTheme="majorHAnsi" w:cstheme="minorBidi"/>
          <w:b/>
          <w:bCs/>
          <w:sz w:val="22"/>
          <w:szCs w:val="22"/>
        </w:rPr>
        <w:t>semaines)</w:t>
      </w:r>
    </w:p>
    <w:p w:rsidR="005D258B" w:rsidRDefault="005D258B" w:rsidP="005D258B">
      <w:pPr>
        <w:jc w:val="both"/>
        <w:rPr>
          <w:rFonts w:asciiTheme="majorHAnsi" w:eastAsiaTheme="minorHAnsi" w:hAnsiTheme="majorHAnsi" w:cs="TrebuchetMS"/>
          <w:sz w:val="22"/>
          <w:szCs w:val="22"/>
          <w:lang w:eastAsia="en-US"/>
        </w:rPr>
      </w:pPr>
      <w:r w:rsidRPr="0044043B">
        <w:rPr>
          <w:rFonts w:asciiTheme="majorHAnsi" w:eastAsia="Times New Roman" w:hAnsiTheme="majorHAnsi"/>
          <w:sz w:val="22"/>
          <w:szCs w:val="22"/>
        </w:rPr>
        <w:t>Extraction liquide-solide (Lixiviation</w:t>
      </w:r>
      <w:r w:rsidRPr="0044043B">
        <w:rPr>
          <w:rFonts w:asciiTheme="majorHAnsi" w:hAnsiTheme="majorHAnsi"/>
          <w:bCs/>
          <w:sz w:val="22"/>
          <w:szCs w:val="22"/>
        </w:rPr>
        <w:t>)</w:t>
      </w:r>
      <w:r w:rsidRPr="0044043B">
        <w:rPr>
          <w:rFonts w:asciiTheme="majorHAnsi" w:hAnsiTheme="majorHAnsi"/>
          <w:bCs/>
          <w:sz w:val="22"/>
          <w:szCs w:val="22"/>
        </w:rPr>
        <w:tab/>
      </w:r>
      <w:r>
        <w:rPr>
          <w:rFonts w:asciiTheme="majorHAnsi" w:hAnsiTheme="majorHAnsi"/>
          <w:bCs/>
          <w:sz w:val="22"/>
          <w:szCs w:val="22"/>
        </w:rPr>
        <w:t xml:space="preserve">: </w:t>
      </w:r>
      <w:r>
        <w:rPr>
          <w:rFonts w:asciiTheme="majorHAnsi" w:eastAsiaTheme="minorHAnsi" w:hAnsiTheme="majorHAnsi" w:cs="TrebuchetMS"/>
          <w:sz w:val="22"/>
          <w:szCs w:val="22"/>
          <w:lang w:eastAsia="en-US"/>
        </w:rPr>
        <w:t>Equilibre solide-</w:t>
      </w:r>
      <w:r w:rsidRPr="0044043B">
        <w:rPr>
          <w:rFonts w:asciiTheme="majorHAnsi" w:eastAsiaTheme="minorHAnsi" w:hAnsiTheme="majorHAnsi" w:cs="TrebuchetMS"/>
          <w:sz w:val="22"/>
          <w:szCs w:val="22"/>
          <w:lang w:eastAsia="en-US"/>
        </w:rPr>
        <w:t>l</w:t>
      </w:r>
      <w:r>
        <w:rPr>
          <w:rFonts w:asciiTheme="majorHAnsi" w:eastAsiaTheme="minorHAnsi" w:hAnsiTheme="majorHAnsi" w:cs="TrebuchetMS"/>
          <w:sz w:val="22"/>
          <w:szCs w:val="22"/>
          <w:lang w:eastAsia="en-US"/>
        </w:rPr>
        <w:t xml:space="preserve">iquide ; Diagramme de Janeck : </w:t>
      </w:r>
      <w:r w:rsidRPr="0044043B">
        <w:rPr>
          <w:rFonts w:asciiTheme="majorHAnsi" w:eastAsiaTheme="minorHAnsi" w:hAnsiTheme="majorHAnsi" w:cs="TrebuchetMS"/>
          <w:sz w:val="22"/>
          <w:szCs w:val="22"/>
          <w:lang w:eastAsia="en-US"/>
        </w:rPr>
        <w:t>Détermination du nombre d’étages théoriques, cas de l’extraction à contre-courant et à courants croisés.</w:t>
      </w:r>
    </w:p>
    <w:p w:rsidR="005D258B" w:rsidRPr="0044043B" w:rsidRDefault="005D258B" w:rsidP="005D258B">
      <w:pPr>
        <w:jc w:val="both"/>
        <w:rPr>
          <w:rFonts w:asciiTheme="majorHAnsi" w:hAnsiTheme="majorHAnsi"/>
          <w:bCs/>
          <w:sz w:val="22"/>
          <w:szCs w:val="22"/>
        </w:rPr>
      </w:pP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5</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4 </w:t>
      </w:r>
      <w:r w:rsidRPr="00601ACD">
        <w:rPr>
          <w:rFonts w:asciiTheme="majorHAnsi" w:hAnsiTheme="majorHAnsi" w:cstheme="minorBidi"/>
          <w:b/>
          <w:bCs/>
          <w:sz w:val="22"/>
          <w:szCs w:val="22"/>
        </w:rPr>
        <w:t>semaines)</w:t>
      </w:r>
    </w:p>
    <w:p w:rsidR="005D258B" w:rsidRPr="0044043B" w:rsidRDefault="005D258B" w:rsidP="005D258B">
      <w:pPr>
        <w:jc w:val="both"/>
        <w:rPr>
          <w:rFonts w:asciiTheme="majorHAnsi" w:hAnsiTheme="majorHAnsi"/>
          <w:bCs/>
          <w:sz w:val="22"/>
          <w:szCs w:val="22"/>
        </w:rPr>
      </w:pPr>
      <w:r w:rsidRPr="0044043B">
        <w:rPr>
          <w:rFonts w:asciiTheme="majorHAnsi" w:eastAsia="Times New Roman" w:hAnsiTheme="majorHAnsi"/>
          <w:sz w:val="22"/>
          <w:szCs w:val="22"/>
        </w:rPr>
        <w:t>Distillation</w:t>
      </w:r>
      <w:r>
        <w:rPr>
          <w:rFonts w:asciiTheme="majorHAnsi" w:eastAsia="Times New Roman" w:hAnsiTheme="majorHAnsi"/>
          <w:sz w:val="22"/>
          <w:szCs w:val="22"/>
        </w:rPr>
        <w:t> </w:t>
      </w:r>
      <w:r>
        <w:rPr>
          <w:rFonts w:asciiTheme="majorHAnsi" w:hAnsiTheme="majorHAnsi"/>
          <w:bCs/>
          <w:sz w:val="22"/>
          <w:szCs w:val="22"/>
        </w:rPr>
        <w:t xml:space="preserve">: </w:t>
      </w:r>
      <w:r w:rsidRPr="0044043B">
        <w:rPr>
          <w:rFonts w:asciiTheme="majorHAnsi" w:hAnsiTheme="majorHAnsi"/>
          <w:sz w:val="22"/>
          <w:szCs w:val="22"/>
        </w:rPr>
        <w:t xml:space="preserve">Distillation d’un mélange binaire ; Distillation en mode </w:t>
      </w:r>
      <w:r>
        <w:rPr>
          <w:rFonts w:asciiTheme="majorHAnsi" w:hAnsiTheme="majorHAnsi"/>
          <w:sz w:val="22"/>
          <w:szCs w:val="22"/>
        </w:rPr>
        <w:t xml:space="preserve">discontinu, </w:t>
      </w:r>
      <w:r w:rsidRPr="0044043B">
        <w:rPr>
          <w:rFonts w:asciiTheme="majorHAnsi" w:hAnsiTheme="majorHAnsi"/>
          <w:sz w:val="22"/>
          <w:szCs w:val="22"/>
        </w:rPr>
        <w:t>continu ;</w:t>
      </w:r>
      <w:r w:rsidRPr="0044043B">
        <w:rPr>
          <w:rFonts w:asciiTheme="majorHAnsi" w:eastAsia="Times New Roman" w:hAnsiTheme="majorHAnsi"/>
          <w:sz w:val="22"/>
          <w:szCs w:val="22"/>
        </w:rPr>
        <w:t xml:space="preserve"> Calcul de l’efficacité d</w:t>
      </w:r>
      <w:r>
        <w:rPr>
          <w:rFonts w:asciiTheme="majorHAnsi" w:eastAsia="Times New Roman" w:hAnsiTheme="majorHAnsi"/>
          <w:sz w:val="22"/>
          <w:szCs w:val="22"/>
        </w:rPr>
        <w:t>’une colonne de rectification (M</w:t>
      </w:r>
      <w:r w:rsidRPr="0044043B">
        <w:rPr>
          <w:rFonts w:asciiTheme="majorHAnsi" w:eastAsia="Times New Roman" w:hAnsiTheme="majorHAnsi"/>
          <w:sz w:val="22"/>
          <w:szCs w:val="22"/>
        </w:rPr>
        <w:t>éthodes graphiques de Mac Cabe et Thièle et de Ponchon et Savarit).</w:t>
      </w:r>
    </w:p>
    <w:p w:rsidR="005D258B" w:rsidRDefault="005D258B" w:rsidP="005D258B">
      <w:pPr>
        <w:jc w:val="both"/>
        <w:rPr>
          <w:rFonts w:asciiTheme="majorHAnsi" w:eastAsia="Times New Roman" w:hAnsiTheme="majorHAnsi"/>
          <w:sz w:val="22"/>
          <w:szCs w:val="22"/>
        </w:rPr>
      </w:pPr>
    </w:p>
    <w:p w:rsidR="005D258B" w:rsidRPr="003A6458" w:rsidRDefault="005D258B" w:rsidP="005D258B">
      <w:pPr>
        <w:pStyle w:val="Paragraphedeliste"/>
        <w:widowControl w:val="0"/>
        <w:autoSpaceDE w:val="0"/>
        <w:autoSpaceDN w:val="0"/>
        <w:adjustRightInd w:val="0"/>
        <w:snapToGrid w:val="0"/>
        <w:ind w:left="0"/>
        <w:contextualSpacing w:val="0"/>
        <w:jc w:val="both"/>
        <w:rPr>
          <w:rFonts w:asciiTheme="majorHAnsi" w:hAnsiTheme="majorHAnsi" w:cstheme="minorBidi"/>
          <w:b/>
          <w:strike/>
        </w:rPr>
      </w:pPr>
    </w:p>
    <w:p w:rsidR="005D258B" w:rsidRPr="009C3879" w:rsidRDefault="005D258B" w:rsidP="005D258B">
      <w:pPr>
        <w:pStyle w:val="Paragraphedeliste"/>
        <w:widowControl w:val="0"/>
        <w:autoSpaceDE w:val="0"/>
        <w:autoSpaceDN w:val="0"/>
        <w:adjustRightInd w:val="0"/>
        <w:snapToGrid w:val="0"/>
        <w:ind w:left="0"/>
        <w:contextualSpacing w:val="0"/>
        <w:jc w:val="both"/>
        <w:rPr>
          <w:rFonts w:asciiTheme="majorHAnsi" w:hAnsiTheme="majorHAnsi" w:cstheme="minorBidi"/>
          <w:b/>
        </w:rPr>
      </w:pPr>
    </w:p>
    <w:p w:rsidR="005D258B" w:rsidRDefault="005D258B" w:rsidP="005D258B">
      <w:pPr>
        <w:spacing w:line="276" w:lineRule="auto"/>
        <w:jc w:val="both"/>
        <w:rPr>
          <w:rFonts w:asciiTheme="majorHAnsi" w:hAnsiTheme="majorHAnsi" w:cs="Calibri"/>
          <w:bCs/>
          <w:u w:color="F79646" w:themeColor="accent6"/>
        </w:rPr>
      </w:pPr>
      <w:r>
        <w:rPr>
          <w:rFonts w:asciiTheme="majorHAnsi" w:hAnsiTheme="majorHAnsi" w:cs="Calibri"/>
          <w:b/>
          <w:u w:val="thick" w:color="F79646" w:themeColor="accent6"/>
        </w:rPr>
        <w:t>Mode d’évaluation</w:t>
      </w:r>
      <w:r w:rsidRPr="008B179F">
        <w:rPr>
          <w:rFonts w:asciiTheme="majorHAnsi" w:hAnsiTheme="majorHAnsi" w:cs="Calibri"/>
          <w:b/>
          <w:u w:val="thick" w:color="F79646" w:themeColor="accent6"/>
        </w:rPr>
        <w:t>:</w:t>
      </w:r>
    </w:p>
    <w:p w:rsidR="005D258B" w:rsidRDefault="005D258B" w:rsidP="005D258B">
      <w:pPr>
        <w:spacing w:line="276" w:lineRule="auto"/>
        <w:jc w:val="both"/>
        <w:rPr>
          <w:rFonts w:asciiTheme="majorHAnsi" w:hAnsiTheme="majorHAnsi" w:cstheme="minorBidi"/>
          <w:sz w:val="22"/>
          <w:szCs w:val="22"/>
        </w:rPr>
      </w:pPr>
      <w:r w:rsidRPr="007D38D5">
        <w:rPr>
          <w:rFonts w:asciiTheme="majorHAnsi" w:hAnsiTheme="majorHAnsi" w:cstheme="minorBidi"/>
          <w:sz w:val="22"/>
          <w:szCs w:val="22"/>
        </w:rPr>
        <w:t>Contrôle c</w:t>
      </w:r>
      <w:r>
        <w:rPr>
          <w:rFonts w:asciiTheme="majorHAnsi" w:hAnsiTheme="majorHAnsi" w:cstheme="minorBidi"/>
          <w:sz w:val="22"/>
          <w:szCs w:val="22"/>
        </w:rPr>
        <w:t>ontinu: 40%, Examen</w:t>
      </w:r>
      <w:r w:rsidRPr="007D38D5">
        <w:rPr>
          <w:rFonts w:asciiTheme="majorHAnsi" w:hAnsiTheme="majorHAnsi" w:cstheme="minorBidi"/>
          <w:sz w:val="22"/>
          <w:szCs w:val="22"/>
        </w:rPr>
        <w:t>: 60%</w:t>
      </w:r>
      <w:r w:rsidRPr="00C5239C">
        <w:rPr>
          <w:rFonts w:asciiTheme="majorHAnsi" w:hAnsiTheme="majorHAnsi" w:cstheme="minorBidi"/>
          <w:sz w:val="22"/>
          <w:szCs w:val="22"/>
        </w:rPr>
        <w:t>.</w:t>
      </w:r>
    </w:p>
    <w:p w:rsidR="005D258B" w:rsidRPr="00C5239C" w:rsidRDefault="005D258B" w:rsidP="005D258B">
      <w:pPr>
        <w:spacing w:line="276" w:lineRule="auto"/>
        <w:jc w:val="both"/>
        <w:rPr>
          <w:rFonts w:asciiTheme="majorHAnsi" w:hAnsiTheme="majorHAnsi" w:cstheme="minorBidi"/>
          <w:sz w:val="22"/>
          <w:szCs w:val="22"/>
        </w:rPr>
      </w:pPr>
    </w:p>
    <w:p w:rsidR="005D258B" w:rsidRPr="001B20F9" w:rsidRDefault="005D258B" w:rsidP="005D258B">
      <w:pPr>
        <w:spacing w:line="276" w:lineRule="auto"/>
        <w:jc w:val="both"/>
        <w:rPr>
          <w:rFonts w:asciiTheme="majorHAnsi" w:hAnsiTheme="majorHAnsi" w:cs="Calibri"/>
          <w:i/>
          <w:iCs/>
          <w:u w:val="thick" w:color="F79646" w:themeColor="accent6"/>
        </w:rPr>
      </w:pPr>
      <w:r w:rsidRPr="001B20F9">
        <w:rPr>
          <w:rFonts w:asciiTheme="majorHAnsi" w:hAnsiTheme="majorHAnsi" w:cs="Calibri"/>
          <w:b/>
          <w:u w:val="thick" w:color="F79646" w:themeColor="accent6"/>
        </w:rPr>
        <w:t>Références bibliographiques:</w:t>
      </w:r>
    </w:p>
    <w:p w:rsidR="005D258B" w:rsidRPr="00430DE5" w:rsidRDefault="005D258B" w:rsidP="005C1CD0">
      <w:pPr>
        <w:pStyle w:val="Paragraphedeliste"/>
        <w:numPr>
          <w:ilvl w:val="0"/>
          <w:numId w:val="21"/>
        </w:numPr>
        <w:spacing w:line="276" w:lineRule="auto"/>
        <w:ind w:left="567" w:hanging="283"/>
        <w:jc w:val="both"/>
        <w:rPr>
          <w:rFonts w:asciiTheme="majorHAnsi" w:eastAsiaTheme="minorHAnsi" w:hAnsiTheme="majorHAnsi"/>
          <w:sz w:val="20"/>
          <w:szCs w:val="20"/>
          <w:lang w:val="ru-RU"/>
        </w:rPr>
      </w:pPr>
      <w:r w:rsidRPr="00430DE5">
        <w:rPr>
          <w:rFonts w:asciiTheme="majorHAnsi" w:eastAsiaTheme="minorHAnsi" w:hAnsiTheme="majorHAnsi"/>
          <w:sz w:val="20"/>
          <w:szCs w:val="20"/>
          <w:lang w:val="ru-RU"/>
        </w:rPr>
        <w:t>Robert E. Treybal</w:t>
      </w:r>
      <w:r w:rsidRPr="00430DE5">
        <w:rPr>
          <w:rFonts w:asciiTheme="majorHAnsi" w:eastAsiaTheme="minorHAnsi" w:hAnsiTheme="majorHAnsi"/>
          <w:sz w:val="20"/>
          <w:szCs w:val="20"/>
          <w:lang w:val="en-US"/>
        </w:rPr>
        <w:t>,«</w:t>
      </w:r>
      <w:r w:rsidRPr="00430DE5">
        <w:rPr>
          <w:rFonts w:asciiTheme="majorHAnsi" w:eastAsiaTheme="minorHAnsi" w:hAnsiTheme="majorHAnsi"/>
          <w:sz w:val="20"/>
          <w:szCs w:val="20"/>
          <w:lang w:val="ru-RU"/>
        </w:rPr>
        <w:t>Mass transfer operations</w:t>
      </w:r>
      <w:r w:rsidRPr="00430DE5">
        <w:rPr>
          <w:rFonts w:asciiTheme="majorHAnsi" w:eastAsiaTheme="minorHAnsi" w:hAnsiTheme="majorHAnsi"/>
          <w:sz w:val="20"/>
          <w:szCs w:val="20"/>
          <w:lang w:val="en-US"/>
        </w:rPr>
        <w:t>», </w:t>
      </w:r>
      <w:r w:rsidRPr="00430DE5">
        <w:rPr>
          <w:rFonts w:asciiTheme="majorHAnsi" w:eastAsiaTheme="minorHAnsi" w:hAnsiTheme="majorHAnsi"/>
          <w:sz w:val="20"/>
          <w:szCs w:val="20"/>
          <w:lang w:val="ru-RU"/>
        </w:rPr>
        <w:t>MC Graw Hill</w:t>
      </w:r>
      <w:r w:rsidRPr="00430DE5">
        <w:rPr>
          <w:rFonts w:asciiTheme="majorHAnsi" w:eastAsiaTheme="minorHAnsi" w:hAnsiTheme="majorHAnsi"/>
          <w:sz w:val="20"/>
          <w:szCs w:val="20"/>
          <w:lang w:val="en-US"/>
        </w:rPr>
        <w:t>.</w:t>
      </w:r>
    </w:p>
    <w:p w:rsidR="005D258B" w:rsidRPr="00A823E1" w:rsidRDefault="005D258B" w:rsidP="005C1CD0">
      <w:pPr>
        <w:pStyle w:val="Paragraphedeliste"/>
        <w:numPr>
          <w:ilvl w:val="0"/>
          <w:numId w:val="21"/>
        </w:numPr>
        <w:spacing w:line="276" w:lineRule="auto"/>
        <w:ind w:left="567" w:hanging="283"/>
        <w:jc w:val="both"/>
        <w:rPr>
          <w:rFonts w:asciiTheme="majorHAnsi" w:eastAsiaTheme="minorHAnsi" w:hAnsiTheme="majorHAnsi"/>
          <w:sz w:val="20"/>
          <w:szCs w:val="20"/>
          <w:lang w:val="ru-RU"/>
        </w:rPr>
      </w:pPr>
      <w:r w:rsidRPr="00430DE5">
        <w:rPr>
          <w:rFonts w:asciiTheme="majorHAnsi" w:eastAsiaTheme="minorHAnsi" w:hAnsiTheme="majorHAnsi"/>
          <w:sz w:val="20"/>
          <w:szCs w:val="20"/>
          <w:lang w:val="ru-RU"/>
        </w:rPr>
        <w:t>MC Cabe et Smith</w:t>
      </w:r>
      <w:r w:rsidRPr="00430DE5">
        <w:rPr>
          <w:rFonts w:asciiTheme="majorHAnsi" w:eastAsiaTheme="minorHAnsi" w:hAnsiTheme="majorHAnsi"/>
          <w:sz w:val="20"/>
          <w:szCs w:val="20"/>
          <w:lang w:val="en-US"/>
        </w:rPr>
        <w:t>,« </w:t>
      </w:r>
      <w:r w:rsidRPr="00430DE5">
        <w:rPr>
          <w:rFonts w:asciiTheme="majorHAnsi" w:eastAsiaTheme="minorHAnsi" w:hAnsiTheme="majorHAnsi"/>
          <w:sz w:val="20"/>
          <w:szCs w:val="20"/>
          <w:lang w:val="ru-RU"/>
        </w:rPr>
        <w:t>Chemical engineering operations</w:t>
      </w:r>
      <w:r w:rsidRPr="00430DE5">
        <w:rPr>
          <w:rFonts w:asciiTheme="majorHAnsi" w:eastAsiaTheme="minorHAnsi" w:hAnsiTheme="majorHAnsi"/>
          <w:sz w:val="20"/>
          <w:szCs w:val="20"/>
          <w:lang w:val="en-US"/>
        </w:rPr>
        <w:t>»,</w:t>
      </w:r>
      <w:r w:rsidRPr="00430DE5">
        <w:rPr>
          <w:rFonts w:asciiTheme="majorHAnsi" w:eastAsiaTheme="minorHAnsi" w:hAnsiTheme="majorHAnsi"/>
          <w:sz w:val="20"/>
          <w:szCs w:val="20"/>
          <w:lang w:val="ru-RU"/>
        </w:rPr>
        <w:t xml:space="preserve"> MC Graw Hill</w:t>
      </w:r>
      <w:r w:rsidRPr="00430DE5">
        <w:rPr>
          <w:rFonts w:asciiTheme="majorHAnsi" w:eastAsiaTheme="minorHAnsi" w:hAnsiTheme="majorHAnsi"/>
          <w:sz w:val="20"/>
          <w:szCs w:val="20"/>
          <w:lang w:val="en-US"/>
        </w:rPr>
        <w:t>.</w:t>
      </w:r>
    </w:p>
    <w:p w:rsidR="005D258B" w:rsidRPr="00A823E1" w:rsidRDefault="005D258B" w:rsidP="005D258B">
      <w:pPr>
        <w:ind w:firstLine="284"/>
        <w:rPr>
          <w:rFonts w:asciiTheme="majorHAnsi" w:hAnsiTheme="majorHAnsi"/>
          <w:b/>
          <w:sz w:val="20"/>
          <w:szCs w:val="20"/>
          <w:lang w:val="en-GB"/>
        </w:rPr>
      </w:pPr>
      <w:r w:rsidRPr="00A823E1">
        <w:rPr>
          <w:rFonts w:asciiTheme="majorHAnsi" w:eastAsiaTheme="minorHAnsi" w:hAnsiTheme="majorHAnsi"/>
          <w:sz w:val="20"/>
          <w:szCs w:val="20"/>
          <w:lang w:val="en-US"/>
        </w:rPr>
        <w:t xml:space="preserve">3. </w:t>
      </w:r>
      <w:r w:rsidRPr="00A823E1">
        <w:rPr>
          <w:rFonts w:asciiTheme="majorHAnsi" w:hAnsiTheme="majorHAnsi"/>
          <w:sz w:val="20"/>
          <w:szCs w:val="20"/>
          <w:lang w:val="en-GB"/>
        </w:rPr>
        <w:t>COULSON J.M., J.F RICHARDSON, J.R BACKHURST and J.H. HARKER,            "Chemical Engineering", volume two, Fifth edition, 2002.</w:t>
      </w:r>
    </w:p>
    <w:p w:rsidR="005D258B" w:rsidRPr="00A823E1" w:rsidRDefault="005D258B" w:rsidP="005C1CD0">
      <w:pPr>
        <w:pStyle w:val="Paragraphedeliste"/>
        <w:numPr>
          <w:ilvl w:val="0"/>
          <w:numId w:val="21"/>
        </w:numPr>
        <w:spacing w:after="200" w:line="276" w:lineRule="auto"/>
        <w:ind w:left="0" w:firstLine="0"/>
        <w:jc w:val="both"/>
        <w:rPr>
          <w:rFonts w:asciiTheme="majorHAnsi" w:eastAsiaTheme="minorHAnsi" w:hAnsiTheme="majorHAnsi"/>
          <w:sz w:val="20"/>
          <w:szCs w:val="20"/>
          <w:lang w:val="ru-RU"/>
        </w:rPr>
      </w:pPr>
      <w:r w:rsidRPr="00A823E1">
        <w:rPr>
          <w:rFonts w:asciiTheme="majorHAnsi" w:eastAsiaTheme="minorHAnsi" w:hAnsiTheme="majorHAnsi"/>
          <w:sz w:val="20"/>
          <w:szCs w:val="20"/>
          <w:lang w:val="en-US"/>
        </w:rPr>
        <w:br w:type="page"/>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sidRPr="006A3067">
        <w:rPr>
          <w:rFonts w:asciiTheme="majorHAnsi" w:hAnsiTheme="majorHAnsi" w:cs="Calibri"/>
          <w:b/>
        </w:rPr>
        <w:t>Semestre </w:t>
      </w:r>
      <w:r w:rsidRPr="006A3067">
        <w:rPr>
          <w:rFonts w:asciiTheme="majorHAnsi" w:hAnsiTheme="majorHAnsi" w:cs="Calibri"/>
          <w:b/>
          <w:iCs/>
        </w:rPr>
        <w:t>:</w:t>
      </w:r>
      <w:r w:rsidRPr="006A3067">
        <w:rPr>
          <w:rFonts w:asciiTheme="majorHAnsi" w:hAnsiTheme="majorHAnsi" w:cs="Calibri"/>
          <w:b/>
          <w:i/>
        </w:rPr>
        <w:t>6</w:t>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hAnsiTheme="majorHAnsi" w:cs="Calibri"/>
          <w:b/>
          <w:bCs/>
          <w:iCs/>
        </w:rPr>
        <w:t>Unité d’enseignement : UEF 3.2.1</w:t>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eastAsia="Calibri" w:hAnsiTheme="majorHAnsi" w:cstheme="minorBidi"/>
          <w:b/>
          <w:bCs/>
          <w:color w:val="000000"/>
          <w:lang w:eastAsia="en-US"/>
        </w:rPr>
      </w:pPr>
      <w:r w:rsidRPr="006A3067">
        <w:rPr>
          <w:rFonts w:asciiTheme="majorHAnsi" w:hAnsiTheme="majorHAnsi" w:cs="Calibri"/>
          <w:b/>
          <w:bCs/>
          <w:iCs/>
        </w:rPr>
        <w:t>Matière</w:t>
      </w:r>
      <w:r w:rsidRPr="006A3067">
        <w:rPr>
          <w:rFonts w:asciiTheme="majorHAnsi" w:hAnsiTheme="majorHAnsi" w:cstheme="minorBidi"/>
          <w:b/>
          <w:bCs/>
          <w:iCs/>
        </w:rPr>
        <w:t xml:space="preserve">2: </w:t>
      </w:r>
      <w:r w:rsidRPr="006A3067">
        <w:rPr>
          <w:rFonts w:asciiTheme="majorHAnsi" w:eastAsia="Calibri" w:hAnsiTheme="majorHAnsi" w:cstheme="minorBidi"/>
          <w:b/>
          <w:bCs/>
          <w:color w:val="000000"/>
          <w:lang w:eastAsia="en-US"/>
        </w:rPr>
        <w:t>Thermodynamique des équilibres</w:t>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eastAsia="Calibri" w:hAnsiTheme="majorHAnsi" w:cstheme="minorBidi"/>
          <w:b/>
          <w:bCs/>
          <w:color w:val="000000"/>
          <w:lang w:eastAsia="en-US"/>
        </w:rPr>
        <w:t xml:space="preserve">VHS: 45h00  (Cours: 1h30, TD: 1h30)  </w:t>
      </w:r>
      <w:r w:rsidRPr="006A3067">
        <w:rPr>
          <w:rFonts w:asciiTheme="majorHAnsi" w:eastAsia="Calibri" w:hAnsiTheme="majorHAnsi" w:cstheme="minorBidi"/>
          <w:b/>
          <w:bCs/>
          <w:color w:val="000000"/>
          <w:lang w:eastAsia="en-US"/>
        </w:rPr>
        <w:tab/>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hAnsiTheme="majorHAnsi" w:cs="Calibri"/>
          <w:b/>
          <w:bCs/>
          <w:iCs/>
        </w:rPr>
        <w:t>Crédits : 4</w:t>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hAnsiTheme="majorHAnsi" w:cs="Calibri"/>
          <w:b/>
          <w:bCs/>
          <w:iCs/>
        </w:rPr>
        <w:t>Coefficient : 2</w:t>
      </w:r>
    </w:p>
    <w:p w:rsidR="005D258B" w:rsidRPr="008B179F" w:rsidRDefault="005D258B" w:rsidP="005D258B">
      <w:pPr>
        <w:spacing w:line="276" w:lineRule="auto"/>
        <w:jc w:val="both"/>
        <w:rPr>
          <w:rFonts w:asciiTheme="majorHAnsi" w:hAnsiTheme="majorHAnsi" w:cs="Calibri"/>
          <w:b/>
        </w:rPr>
      </w:pPr>
    </w:p>
    <w:p w:rsidR="005D258B" w:rsidRPr="003F0A7A" w:rsidRDefault="005D258B" w:rsidP="005D258B">
      <w:pPr>
        <w:spacing w:line="276" w:lineRule="auto"/>
        <w:jc w:val="both"/>
        <w:rPr>
          <w:rFonts w:asciiTheme="majorHAnsi" w:hAnsiTheme="majorHAnsi" w:cs="Calibri"/>
          <w:u w:val="thick" w:color="F79646" w:themeColor="accent6"/>
        </w:rPr>
      </w:pPr>
      <w:r w:rsidRPr="003F0A7A">
        <w:rPr>
          <w:rFonts w:asciiTheme="majorHAnsi" w:hAnsiTheme="majorHAnsi" w:cs="Calibri"/>
          <w:b/>
          <w:u w:val="thick" w:color="F79646" w:themeColor="accent6"/>
        </w:rPr>
        <w:t>Objectifs de l’enseignement:</w:t>
      </w:r>
    </w:p>
    <w:p w:rsidR="005D258B" w:rsidRPr="00927F6C" w:rsidRDefault="005D258B" w:rsidP="005D258B">
      <w:pPr>
        <w:tabs>
          <w:tab w:val="left" w:pos="709"/>
          <w:tab w:val="left" w:pos="993"/>
        </w:tabs>
        <w:jc w:val="both"/>
        <w:rPr>
          <w:rFonts w:asciiTheme="majorHAnsi" w:eastAsia="Times New Roman" w:hAnsiTheme="majorHAnsi"/>
          <w:sz w:val="22"/>
          <w:szCs w:val="22"/>
        </w:rPr>
      </w:pPr>
      <w:r w:rsidRPr="00927F6C">
        <w:rPr>
          <w:rFonts w:asciiTheme="majorHAnsi" w:eastAsia="Times New Roman" w:hAnsiTheme="majorHAnsi"/>
          <w:sz w:val="22"/>
          <w:szCs w:val="22"/>
        </w:rPr>
        <w:t>Maîtriser l’application des trois principes de la thermodynamique ; Distinguer les différents états d’un gaz ; Prévoir le sens de l’évolution d’une réaction chimique.</w:t>
      </w:r>
    </w:p>
    <w:p w:rsidR="005D258B" w:rsidRPr="00361501" w:rsidRDefault="005D258B" w:rsidP="005D258B">
      <w:pPr>
        <w:tabs>
          <w:tab w:val="left" w:pos="709"/>
          <w:tab w:val="left" w:pos="993"/>
        </w:tabs>
        <w:jc w:val="both"/>
        <w:rPr>
          <w:rFonts w:asciiTheme="majorHAnsi" w:hAnsiTheme="majorHAnsi" w:cstheme="minorBidi"/>
          <w:sz w:val="22"/>
          <w:szCs w:val="22"/>
        </w:rPr>
      </w:pPr>
    </w:p>
    <w:p w:rsidR="005D258B" w:rsidRPr="003F0A7A" w:rsidRDefault="005D258B" w:rsidP="005D258B">
      <w:pPr>
        <w:spacing w:line="276" w:lineRule="auto"/>
        <w:jc w:val="both"/>
        <w:rPr>
          <w:rFonts w:asciiTheme="majorHAnsi" w:hAnsiTheme="majorHAnsi" w:cs="Calibri"/>
          <w:u w:val="thick" w:color="F79646" w:themeColor="accent6"/>
        </w:rPr>
      </w:pPr>
      <w:r w:rsidRPr="003F0A7A">
        <w:rPr>
          <w:rFonts w:asciiTheme="majorHAnsi" w:hAnsiTheme="majorHAnsi" w:cs="Calibri"/>
          <w:b/>
          <w:u w:val="thick" w:color="F79646" w:themeColor="accent6"/>
        </w:rPr>
        <w:t xml:space="preserve">Connaissances préalables recommandées: </w:t>
      </w:r>
    </w:p>
    <w:p w:rsidR="005D258B" w:rsidRPr="00FA110B" w:rsidRDefault="005D258B" w:rsidP="005D258B">
      <w:pPr>
        <w:tabs>
          <w:tab w:val="left" w:pos="993"/>
        </w:tabs>
        <w:spacing w:line="276" w:lineRule="auto"/>
        <w:rPr>
          <w:rFonts w:asciiTheme="majorHAnsi" w:hAnsiTheme="majorHAnsi" w:cstheme="minorBidi"/>
          <w:sz w:val="22"/>
          <w:szCs w:val="22"/>
        </w:rPr>
      </w:pPr>
      <w:r>
        <w:rPr>
          <w:rFonts w:asciiTheme="majorHAnsi" w:hAnsiTheme="majorHAnsi" w:cstheme="minorBidi"/>
          <w:sz w:val="22"/>
          <w:szCs w:val="22"/>
        </w:rPr>
        <w:t xml:space="preserve"> T</w:t>
      </w:r>
      <w:r w:rsidRPr="00361501">
        <w:rPr>
          <w:rFonts w:asciiTheme="majorHAnsi" w:hAnsiTheme="majorHAnsi" w:cstheme="minorBidi"/>
          <w:sz w:val="22"/>
          <w:szCs w:val="22"/>
        </w:rPr>
        <w:t>hermodynamique</w:t>
      </w:r>
      <w:r>
        <w:rPr>
          <w:rFonts w:asciiTheme="majorHAnsi" w:hAnsiTheme="majorHAnsi" w:cstheme="minorBidi"/>
          <w:sz w:val="22"/>
          <w:szCs w:val="22"/>
        </w:rPr>
        <w:t xml:space="preserve"> chimique </w:t>
      </w:r>
      <w:r w:rsidRPr="00361501">
        <w:rPr>
          <w:rFonts w:asciiTheme="majorHAnsi" w:hAnsiTheme="majorHAnsi" w:cstheme="minorBidi"/>
          <w:sz w:val="22"/>
          <w:szCs w:val="22"/>
        </w:rPr>
        <w:t>; Equations différentielles</w:t>
      </w:r>
      <w:r>
        <w:rPr>
          <w:rFonts w:asciiTheme="majorHAnsi" w:hAnsiTheme="majorHAnsi" w:cstheme="minorBidi"/>
          <w:sz w:val="22"/>
          <w:szCs w:val="22"/>
        </w:rPr>
        <w:t>.</w:t>
      </w:r>
    </w:p>
    <w:p w:rsidR="005D258B" w:rsidRPr="00E0623C" w:rsidRDefault="005D258B" w:rsidP="005D258B">
      <w:pPr>
        <w:tabs>
          <w:tab w:val="left" w:pos="993"/>
        </w:tabs>
        <w:spacing w:line="276" w:lineRule="auto"/>
        <w:ind w:left="993" w:hanging="284"/>
        <w:rPr>
          <w:rFonts w:asciiTheme="majorHAnsi" w:hAnsiTheme="majorHAnsi" w:cstheme="minorBidi"/>
          <w:color w:val="FF0000"/>
          <w:sz w:val="22"/>
          <w:szCs w:val="22"/>
        </w:rPr>
      </w:pPr>
      <w:r w:rsidRPr="00E0623C">
        <w:rPr>
          <w:rFonts w:asciiTheme="majorHAnsi" w:hAnsiTheme="majorHAnsi" w:cstheme="minorBidi"/>
          <w:color w:val="FF0000"/>
          <w:sz w:val="22"/>
          <w:szCs w:val="22"/>
        </w:rPr>
        <w:tab/>
      </w:r>
    </w:p>
    <w:p w:rsidR="005D258B" w:rsidRPr="00E0623C" w:rsidRDefault="005D258B" w:rsidP="005D258B">
      <w:pPr>
        <w:spacing w:after="120" w:line="276" w:lineRule="auto"/>
        <w:jc w:val="both"/>
        <w:rPr>
          <w:rFonts w:asciiTheme="majorHAnsi" w:hAnsiTheme="majorHAnsi" w:cs="Calibri"/>
          <w:b/>
          <w:sz w:val="22"/>
          <w:szCs w:val="22"/>
          <w:u w:val="thick" w:color="F79646" w:themeColor="accent6"/>
        </w:rPr>
      </w:pPr>
      <w:r w:rsidRPr="00E0623C">
        <w:rPr>
          <w:rFonts w:asciiTheme="majorHAnsi" w:hAnsiTheme="majorHAnsi" w:cs="Calibri"/>
          <w:b/>
          <w:sz w:val="22"/>
          <w:szCs w:val="22"/>
          <w:u w:val="thick" w:color="F79646" w:themeColor="accent6"/>
        </w:rPr>
        <w:t>Contenu de la matière:</w:t>
      </w:r>
    </w:p>
    <w:p w:rsidR="005D258B" w:rsidRPr="00E0623C" w:rsidRDefault="005D258B" w:rsidP="005D258B">
      <w:pPr>
        <w:jc w:val="both"/>
        <w:rPr>
          <w:rFonts w:asciiTheme="majorHAnsi" w:hAnsiTheme="majorHAnsi" w:cstheme="minorBidi"/>
          <w:b/>
          <w:sz w:val="22"/>
          <w:szCs w:val="22"/>
        </w:rPr>
      </w:pPr>
      <w:r w:rsidRPr="00E0623C">
        <w:rPr>
          <w:rFonts w:asciiTheme="majorHAnsi" w:hAnsiTheme="majorHAnsi" w:cstheme="minorBidi"/>
          <w:b/>
          <w:sz w:val="22"/>
          <w:szCs w:val="22"/>
        </w:rPr>
        <w:t xml:space="preserve">Chapitre 1 :   </w:t>
      </w:r>
      <w:r w:rsidRPr="00E0623C">
        <w:rPr>
          <w:rFonts w:asciiTheme="majorHAnsi" w:hAnsiTheme="majorHAnsi" w:cs="Arial"/>
          <w:b/>
          <w:sz w:val="22"/>
          <w:szCs w:val="22"/>
        </w:rPr>
        <w:t>Thermodynamiques des solutions</w:t>
      </w:r>
      <w:r w:rsidRPr="00E0623C">
        <w:rPr>
          <w:rFonts w:asciiTheme="majorHAnsi" w:hAnsiTheme="majorHAnsi" w:cstheme="minorBidi"/>
          <w:b/>
          <w:bCs/>
          <w:sz w:val="22"/>
          <w:szCs w:val="22"/>
        </w:rPr>
        <w:t>(2 semaines)</w:t>
      </w:r>
    </w:p>
    <w:p w:rsidR="005D258B" w:rsidRPr="00E0623C" w:rsidRDefault="005D258B" w:rsidP="005D258B">
      <w:pPr>
        <w:autoSpaceDE w:val="0"/>
        <w:autoSpaceDN w:val="0"/>
        <w:adjustRightInd w:val="0"/>
        <w:rPr>
          <w:rFonts w:asciiTheme="majorHAnsi" w:hAnsiTheme="majorHAnsi" w:cs="Arial"/>
          <w:sz w:val="22"/>
          <w:szCs w:val="22"/>
        </w:rPr>
      </w:pPr>
      <w:r w:rsidRPr="00E0623C">
        <w:rPr>
          <w:rFonts w:asciiTheme="majorHAnsi" w:hAnsiTheme="majorHAnsi" w:cs="Arial"/>
          <w:sz w:val="22"/>
          <w:szCs w:val="22"/>
        </w:rPr>
        <w:t>I.1 Comportement d’un constituant dans un mélange ; I.2 Grandeurs molaires partielles ; I.3 Grandeurs d’excès et activité ; I.4 Modèles des solutions liquides non électrolytiques ; I.5 Mélanges gazeux réels et propriétés pseudo-critiques</w:t>
      </w:r>
    </w:p>
    <w:p w:rsidR="005D258B" w:rsidRPr="00E0623C" w:rsidRDefault="005D258B" w:rsidP="005D258B">
      <w:pPr>
        <w:autoSpaceDE w:val="0"/>
        <w:autoSpaceDN w:val="0"/>
        <w:adjustRightInd w:val="0"/>
        <w:jc w:val="both"/>
        <w:rPr>
          <w:rFonts w:asciiTheme="majorHAnsi" w:hAnsiTheme="majorHAnsi"/>
          <w:sz w:val="22"/>
          <w:szCs w:val="22"/>
        </w:rPr>
      </w:pPr>
    </w:p>
    <w:p w:rsidR="005D258B" w:rsidRPr="00E0623C" w:rsidRDefault="005D258B" w:rsidP="005D258B">
      <w:pPr>
        <w:jc w:val="both"/>
        <w:rPr>
          <w:rFonts w:asciiTheme="majorHAnsi" w:hAnsiTheme="majorHAnsi" w:cstheme="minorBidi"/>
          <w:b/>
          <w:sz w:val="22"/>
          <w:szCs w:val="22"/>
        </w:rPr>
      </w:pPr>
      <w:r w:rsidRPr="00E0623C">
        <w:rPr>
          <w:rFonts w:asciiTheme="majorHAnsi" w:hAnsiTheme="majorHAnsi" w:cstheme="minorBidi"/>
          <w:b/>
          <w:sz w:val="22"/>
          <w:szCs w:val="22"/>
        </w:rPr>
        <w:t xml:space="preserve">Chapitre 2 :     </w:t>
      </w:r>
      <w:r w:rsidRPr="00E0623C">
        <w:rPr>
          <w:rFonts w:asciiTheme="majorHAnsi" w:hAnsiTheme="majorHAnsi" w:cs="Arial"/>
          <w:b/>
          <w:sz w:val="22"/>
          <w:szCs w:val="22"/>
        </w:rPr>
        <w:t>Equilibre liquide-vapeur</w:t>
      </w:r>
      <w:r w:rsidRPr="00E0623C">
        <w:rPr>
          <w:rFonts w:asciiTheme="majorHAnsi" w:hAnsiTheme="majorHAnsi" w:cstheme="minorBidi"/>
          <w:b/>
          <w:sz w:val="22"/>
          <w:szCs w:val="22"/>
        </w:rPr>
        <w:tab/>
      </w:r>
      <w:r w:rsidRPr="00E0623C">
        <w:rPr>
          <w:rFonts w:asciiTheme="majorHAnsi" w:hAnsiTheme="majorHAnsi" w:cstheme="minorBidi"/>
          <w:b/>
          <w:bCs/>
          <w:sz w:val="22"/>
          <w:szCs w:val="22"/>
        </w:rPr>
        <w:t>(5 semaines)</w:t>
      </w:r>
    </w:p>
    <w:p w:rsidR="005D258B" w:rsidRPr="00E0623C" w:rsidRDefault="005D258B" w:rsidP="005D258B">
      <w:pPr>
        <w:rPr>
          <w:rFonts w:asciiTheme="majorHAnsi" w:hAnsiTheme="majorHAnsi" w:cs="Arial"/>
          <w:sz w:val="22"/>
          <w:szCs w:val="22"/>
        </w:rPr>
      </w:pPr>
      <w:r w:rsidRPr="00E0623C">
        <w:rPr>
          <w:rFonts w:asciiTheme="majorHAnsi" w:hAnsiTheme="majorHAnsi" w:cs="Arial"/>
          <w:sz w:val="22"/>
          <w:szCs w:val="22"/>
        </w:rPr>
        <w:t>II.1 Equilibre d’un mélange binaire idéale ; II.2 Equilibre de solutions quelconques à constituant miscible et non miscible ; II.3 Diagramme liquide-vapeur à pression et température constante ; II.4 Application à la distillation fractionnée et à entrainement de vapeur ; II.5 Extension au système ternaire</w:t>
      </w:r>
    </w:p>
    <w:p w:rsidR="005D258B" w:rsidRPr="00E0623C" w:rsidRDefault="005D258B" w:rsidP="005D258B">
      <w:pPr>
        <w:autoSpaceDE w:val="0"/>
        <w:autoSpaceDN w:val="0"/>
        <w:adjustRightInd w:val="0"/>
        <w:jc w:val="both"/>
        <w:rPr>
          <w:rFonts w:asciiTheme="majorHAnsi" w:hAnsiTheme="majorHAnsi"/>
          <w:sz w:val="22"/>
          <w:szCs w:val="22"/>
          <w:shd w:val="clear" w:color="auto" w:fill="FFFFFF"/>
        </w:rPr>
      </w:pPr>
    </w:p>
    <w:p w:rsidR="005D258B" w:rsidRDefault="005D258B" w:rsidP="005D258B">
      <w:pPr>
        <w:spacing w:line="276" w:lineRule="auto"/>
        <w:jc w:val="both"/>
        <w:rPr>
          <w:rFonts w:asciiTheme="majorHAnsi" w:hAnsiTheme="majorHAnsi" w:cstheme="minorBidi"/>
          <w:b/>
          <w:bCs/>
          <w:sz w:val="22"/>
          <w:szCs w:val="22"/>
        </w:rPr>
      </w:pPr>
      <w:r w:rsidRPr="00E0623C">
        <w:rPr>
          <w:rFonts w:asciiTheme="majorHAnsi" w:hAnsiTheme="majorHAnsi" w:cstheme="minorBidi"/>
          <w:b/>
          <w:sz w:val="22"/>
          <w:szCs w:val="22"/>
        </w:rPr>
        <w:t xml:space="preserve">Chapitre 3 : </w:t>
      </w:r>
      <w:r w:rsidRPr="00E0623C">
        <w:rPr>
          <w:rFonts w:asciiTheme="majorHAnsi" w:hAnsiTheme="majorHAnsi" w:cs="Arial"/>
          <w:b/>
          <w:sz w:val="22"/>
          <w:szCs w:val="22"/>
        </w:rPr>
        <w:t>Thermodynamique des Equilibres liquide-liquide et liquide-solide</w:t>
      </w:r>
      <w:r w:rsidRPr="00E0623C">
        <w:rPr>
          <w:rFonts w:asciiTheme="majorHAnsi" w:hAnsiTheme="majorHAnsi" w:cstheme="minorBidi"/>
          <w:b/>
          <w:bCs/>
          <w:sz w:val="22"/>
          <w:szCs w:val="22"/>
        </w:rPr>
        <w:t>(5 semaine</w:t>
      </w:r>
      <w:r>
        <w:rPr>
          <w:rFonts w:asciiTheme="majorHAnsi" w:hAnsiTheme="majorHAnsi" w:cstheme="minorBidi"/>
          <w:b/>
          <w:bCs/>
          <w:sz w:val="22"/>
          <w:szCs w:val="22"/>
        </w:rPr>
        <w:t>s)</w:t>
      </w:r>
    </w:p>
    <w:p w:rsidR="005D258B" w:rsidRPr="00E0623C" w:rsidRDefault="005D258B" w:rsidP="005D258B">
      <w:pPr>
        <w:spacing w:line="276" w:lineRule="auto"/>
        <w:jc w:val="both"/>
        <w:rPr>
          <w:rFonts w:asciiTheme="majorHAnsi" w:hAnsiTheme="majorHAnsi" w:cs="Arial"/>
          <w:sz w:val="22"/>
          <w:szCs w:val="22"/>
        </w:rPr>
      </w:pPr>
      <w:r w:rsidRPr="00E0623C">
        <w:rPr>
          <w:rFonts w:asciiTheme="majorHAnsi" w:hAnsiTheme="majorHAnsi" w:cs="Arial"/>
          <w:sz w:val="22"/>
          <w:szCs w:val="22"/>
        </w:rPr>
        <w:t>III.1 Mélange binaire liquide-liquide </w:t>
      </w:r>
      <w:r w:rsidRPr="00E0623C">
        <w:rPr>
          <w:rFonts w:asciiTheme="majorHAnsi" w:hAnsiTheme="majorHAnsi" w:cs="Arial"/>
          <w:bCs/>
          <w:sz w:val="22"/>
          <w:szCs w:val="22"/>
        </w:rPr>
        <w:t xml:space="preserve">; </w:t>
      </w:r>
      <w:r w:rsidRPr="00E0623C">
        <w:rPr>
          <w:rFonts w:asciiTheme="majorHAnsi" w:hAnsiTheme="majorHAnsi" w:cs="Arial"/>
          <w:sz w:val="22"/>
          <w:szCs w:val="22"/>
        </w:rPr>
        <w:t>III.2 Application à l’extraction liquide-liquide </w:t>
      </w:r>
      <w:r w:rsidRPr="00E0623C">
        <w:rPr>
          <w:rFonts w:asciiTheme="majorHAnsi" w:hAnsiTheme="majorHAnsi" w:cs="Arial"/>
          <w:bCs/>
          <w:sz w:val="22"/>
          <w:szCs w:val="22"/>
        </w:rPr>
        <w:t xml:space="preserve">; </w:t>
      </w:r>
      <w:r w:rsidRPr="00E0623C">
        <w:rPr>
          <w:rFonts w:asciiTheme="majorHAnsi" w:hAnsiTheme="majorHAnsi" w:cs="Arial"/>
          <w:sz w:val="22"/>
          <w:szCs w:val="22"/>
        </w:rPr>
        <w:t>III.3 Mélange liquide-solide </w:t>
      </w:r>
      <w:r w:rsidRPr="00E0623C">
        <w:rPr>
          <w:rFonts w:asciiTheme="majorHAnsi" w:hAnsiTheme="majorHAnsi" w:cs="Arial"/>
          <w:bCs/>
          <w:sz w:val="22"/>
          <w:szCs w:val="22"/>
        </w:rPr>
        <w:t xml:space="preserve">; </w:t>
      </w:r>
      <w:r w:rsidRPr="00E0623C">
        <w:rPr>
          <w:rFonts w:asciiTheme="majorHAnsi" w:hAnsiTheme="majorHAnsi" w:cs="Arial"/>
          <w:sz w:val="22"/>
          <w:szCs w:val="22"/>
        </w:rPr>
        <w:t>III.4 Diagramme des activités et solubilités </w:t>
      </w:r>
      <w:r w:rsidRPr="00E0623C">
        <w:rPr>
          <w:rFonts w:asciiTheme="majorHAnsi" w:hAnsiTheme="majorHAnsi" w:cs="Arial"/>
          <w:bCs/>
          <w:sz w:val="22"/>
          <w:szCs w:val="22"/>
        </w:rPr>
        <w:t xml:space="preserve">; </w:t>
      </w:r>
      <w:r w:rsidRPr="00E0623C">
        <w:rPr>
          <w:rFonts w:asciiTheme="majorHAnsi" w:hAnsiTheme="majorHAnsi" w:cs="Arial"/>
          <w:sz w:val="22"/>
          <w:szCs w:val="22"/>
        </w:rPr>
        <w:t>III.5 Application aux mélanges ternaires </w:t>
      </w:r>
      <w:r w:rsidRPr="00E0623C">
        <w:rPr>
          <w:rFonts w:asciiTheme="majorHAnsi" w:hAnsiTheme="majorHAnsi" w:cs="Arial"/>
          <w:bCs/>
          <w:sz w:val="22"/>
          <w:szCs w:val="22"/>
        </w:rPr>
        <w:t xml:space="preserve">; </w:t>
      </w:r>
      <w:r w:rsidRPr="00E0623C">
        <w:rPr>
          <w:rFonts w:asciiTheme="majorHAnsi" w:hAnsiTheme="majorHAnsi" w:cs="Arial"/>
          <w:sz w:val="22"/>
          <w:szCs w:val="22"/>
        </w:rPr>
        <w:t>III.6 Surfaces et Interfaces</w:t>
      </w:r>
    </w:p>
    <w:p w:rsidR="005D258B" w:rsidRPr="00E0623C" w:rsidRDefault="005D258B" w:rsidP="005D258B">
      <w:pPr>
        <w:jc w:val="both"/>
        <w:rPr>
          <w:rFonts w:asciiTheme="majorHAnsi" w:hAnsiTheme="majorHAnsi" w:cs="Arial"/>
          <w:bCs/>
          <w:sz w:val="22"/>
          <w:szCs w:val="22"/>
        </w:rPr>
      </w:pPr>
    </w:p>
    <w:p w:rsidR="005D258B" w:rsidRPr="00E0623C" w:rsidRDefault="005D258B" w:rsidP="005D258B">
      <w:pPr>
        <w:spacing w:line="276" w:lineRule="auto"/>
        <w:jc w:val="both"/>
        <w:rPr>
          <w:rFonts w:asciiTheme="majorHAnsi" w:hAnsiTheme="majorHAnsi" w:cs="Arial"/>
          <w:sz w:val="22"/>
          <w:szCs w:val="22"/>
        </w:rPr>
      </w:pPr>
      <w:r w:rsidRPr="00E0623C">
        <w:rPr>
          <w:rFonts w:asciiTheme="majorHAnsi" w:hAnsiTheme="majorHAnsi" w:cstheme="minorBidi"/>
          <w:b/>
          <w:sz w:val="22"/>
          <w:szCs w:val="22"/>
        </w:rPr>
        <w:t xml:space="preserve">Chapitre 4 :    </w:t>
      </w:r>
      <w:r w:rsidRPr="00E0623C">
        <w:rPr>
          <w:rFonts w:asciiTheme="majorHAnsi" w:hAnsiTheme="majorHAnsi" w:cs="Arial"/>
          <w:b/>
          <w:sz w:val="22"/>
          <w:szCs w:val="22"/>
        </w:rPr>
        <w:t>Thermodynamique des équilibres chimiques</w:t>
      </w:r>
      <w:r w:rsidRPr="00E0623C">
        <w:rPr>
          <w:rFonts w:asciiTheme="majorHAnsi" w:hAnsiTheme="majorHAnsi" w:cstheme="minorBidi"/>
          <w:b/>
          <w:bCs/>
          <w:sz w:val="22"/>
          <w:szCs w:val="22"/>
        </w:rPr>
        <w:t>(3 semaines)</w:t>
      </w:r>
    </w:p>
    <w:p w:rsidR="005D258B" w:rsidRPr="00E0623C" w:rsidRDefault="005D258B" w:rsidP="005D258B">
      <w:pPr>
        <w:autoSpaceDE w:val="0"/>
        <w:autoSpaceDN w:val="0"/>
        <w:adjustRightInd w:val="0"/>
        <w:rPr>
          <w:rFonts w:asciiTheme="majorHAnsi" w:hAnsiTheme="majorHAnsi" w:cs="Arial"/>
          <w:bCs/>
          <w:sz w:val="22"/>
          <w:szCs w:val="22"/>
        </w:rPr>
      </w:pPr>
      <w:r w:rsidRPr="00E0623C">
        <w:rPr>
          <w:rFonts w:asciiTheme="majorHAnsi" w:hAnsiTheme="majorHAnsi" w:cs="Arial"/>
          <w:sz w:val="22"/>
          <w:szCs w:val="22"/>
        </w:rPr>
        <w:t>IV.1 Equilibre d’un système en réaction chimique</w:t>
      </w:r>
      <w:r>
        <w:rPr>
          <w:rFonts w:asciiTheme="majorHAnsi" w:hAnsiTheme="majorHAnsi" w:cs="Arial"/>
          <w:sz w:val="22"/>
          <w:szCs w:val="22"/>
        </w:rPr>
        <w:t> </w:t>
      </w:r>
      <w:r>
        <w:rPr>
          <w:rFonts w:asciiTheme="majorHAnsi" w:hAnsiTheme="majorHAnsi" w:cs="Arial"/>
          <w:bCs/>
          <w:sz w:val="22"/>
          <w:szCs w:val="22"/>
        </w:rPr>
        <w:t xml:space="preserve">; </w:t>
      </w:r>
      <w:r w:rsidRPr="00E0623C">
        <w:rPr>
          <w:rFonts w:asciiTheme="majorHAnsi" w:hAnsiTheme="majorHAnsi" w:cs="Arial"/>
          <w:sz w:val="22"/>
          <w:szCs w:val="22"/>
        </w:rPr>
        <w:t>IV.2 Réactions chimiques homogènes et hétérogènes</w:t>
      </w:r>
      <w:r>
        <w:rPr>
          <w:rFonts w:asciiTheme="majorHAnsi" w:hAnsiTheme="majorHAnsi" w:cs="Arial"/>
          <w:sz w:val="22"/>
          <w:szCs w:val="22"/>
        </w:rPr>
        <w:t xml:space="preserve"> ; </w:t>
      </w:r>
      <w:r w:rsidRPr="00E0623C">
        <w:rPr>
          <w:rFonts w:asciiTheme="majorHAnsi" w:hAnsiTheme="majorHAnsi" w:cs="Arial"/>
          <w:sz w:val="22"/>
          <w:szCs w:val="22"/>
        </w:rPr>
        <w:t>IV.3 Equilibres de phase associé à une réaction chimique</w:t>
      </w:r>
    </w:p>
    <w:p w:rsidR="005D258B" w:rsidRDefault="005D258B" w:rsidP="005D258B">
      <w:pPr>
        <w:spacing w:line="276" w:lineRule="auto"/>
        <w:jc w:val="both"/>
        <w:rPr>
          <w:rFonts w:asciiTheme="majorHAnsi" w:hAnsiTheme="majorHAnsi" w:cs="Calibri"/>
          <w:b/>
          <w:sz w:val="22"/>
          <w:szCs w:val="22"/>
          <w:u w:val="thick" w:color="F79646" w:themeColor="accent6"/>
        </w:rPr>
      </w:pPr>
    </w:p>
    <w:p w:rsidR="005D258B" w:rsidRPr="00E0623C" w:rsidRDefault="005D258B" w:rsidP="005D258B">
      <w:pPr>
        <w:spacing w:line="276" w:lineRule="auto"/>
        <w:jc w:val="both"/>
        <w:rPr>
          <w:rFonts w:asciiTheme="majorHAnsi" w:hAnsiTheme="majorHAnsi" w:cs="Calibri"/>
          <w:b/>
          <w:sz w:val="22"/>
          <w:szCs w:val="22"/>
          <w:u w:val="thick" w:color="F79646" w:themeColor="accent6"/>
        </w:rPr>
      </w:pPr>
      <w:r w:rsidRPr="00E0623C">
        <w:rPr>
          <w:rFonts w:asciiTheme="majorHAnsi" w:hAnsiTheme="majorHAnsi" w:cs="Calibri"/>
          <w:b/>
          <w:sz w:val="22"/>
          <w:szCs w:val="22"/>
          <w:u w:val="thick" w:color="F79646" w:themeColor="accent6"/>
        </w:rPr>
        <w:t>Mode d’évaluation:</w:t>
      </w:r>
    </w:p>
    <w:p w:rsidR="005D258B" w:rsidRPr="00E0623C" w:rsidRDefault="005D258B" w:rsidP="005D258B">
      <w:pPr>
        <w:spacing w:line="276" w:lineRule="auto"/>
        <w:jc w:val="both"/>
        <w:rPr>
          <w:rFonts w:asciiTheme="majorHAnsi" w:hAnsiTheme="majorHAnsi" w:cstheme="minorBidi"/>
          <w:sz w:val="22"/>
          <w:szCs w:val="22"/>
        </w:rPr>
      </w:pPr>
      <w:r w:rsidRPr="00E0623C">
        <w:rPr>
          <w:rFonts w:asciiTheme="majorHAnsi" w:hAnsiTheme="majorHAnsi" w:cstheme="minorBidi"/>
          <w:sz w:val="22"/>
          <w:szCs w:val="22"/>
        </w:rPr>
        <w:t>Contrôle continu: 40%, Examen: 60%.</w:t>
      </w:r>
    </w:p>
    <w:p w:rsidR="005D258B" w:rsidRPr="00FA110B" w:rsidRDefault="005D258B" w:rsidP="005D258B">
      <w:pPr>
        <w:spacing w:line="276" w:lineRule="auto"/>
        <w:jc w:val="both"/>
        <w:rPr>
          <w:rFonts w:asciiTheme="majorHAnsi" w:hAnsiTheme="majorHAnsi" w:cs="Calibri"/>
          <w:b/>
        </w:rPr>
      </w:pPr>
    </w:p>
    <w:p w:rsidR="005D258B" w:rsidRPr="001B20F9" w:rsidRDefault="005D258B" w:rsidP="005D258B">
      <w:pPr>
        <w:spacing w:line="276" w:lineRule="auto"/>
        <w:jc w:val="both"/>
        <w:rPr>
          <w:rFonts w:asciiTheme="majorHAnsi" w:hAnsiTheme="majorHAnsi" w:cs="Calibri"/>
          <w:i/>
          <w:iCs/>
          <w:u w:val="thick" w:color="F79646" w:themeColor="accent6"/>
        </w:rPr>
      </w:pPr>
      <w:r w:rsidRPr="001B20F9">
        <w:rPr>
          <w:rFonts w:asciiTheme="majorHAnsi" w:hAnsiTheme="majorHAnsi" w:cs="Calibri"/>
          <w:b/>
          <w:u w:val="thick" w:color="F79646" w:themeColor="accent6"/>
        </w:rPr>
        <w:t>Références bibliographiques:</w:t>
      </w:r>
    </w:p>
    <w:p w:rsidR="005D258B" w:rsidRPr="0077694D" w:rsidRDefault="005D258B" w:rsidP="005C1CD0">
      <w:pPr>
        <w:pStyle w:val="Paragraphedeliste"/>
        <w:numPr>
          <w:ilvl w:val="0"/>
          <w:numId w:val="22"/>
        </w:numPr>
        <w:autoSpaceDE w:val="0"/>
        <w:autoSpaceDN w:val="0"/>
        <w:adjustRightInd w:val="0"/>
        <w:rPr>
          <w:rFonts w:asciiTheme="majorHAnsi" w:hAnsiTheme="majorHAnsi" w:cs="Arial"/>
          <w:sz w:val="22"/>
          <w:szCs w:val="22"/>
          <w:lang w:val="en-US"/>
        </w:rPr>
      </w:pPr>
      <w:r w:rsidRPr="0077694D">
        <w:rPr>
          <w:rFonts w:asciiTheme="majorHAnsi" w:hAnsiTheme="majorHAnsi" w:cs="Arial"/>
          <w:sz w:val="22"/>
          <w:szCs w:val="22"/>
          <w:lang w:val="en-US"/>
        </w:rPr>
        <w:t>Smith, E.B, Basic, Chemical Thermodynamics, 2nd ed., Clarendon Press, Oxford, 1977.</w:t>
      </w:r>
    </w:p>
    <w:p w:rsidR="005D258B" w:rsidRPr="0077694D" w:rsidRDefault="005D258B" w:rsidP="005C1CD0">
      <w:pPr>
        <w:pStyle w:val="Paragraphedeliste"/>
        <w:numPr>
          <w:ilvl w:val="0"/>
          <w:numId w:val="22"/>
        </w:numPr>
        <w:autoSpaceDE w:val="0"/>
        <w:autoSpaceDN w:val="0"/>
        <w:adjustRightInd w:val="0"/>
        <w:rPr>
          <w:rFonts w:asciiTheme="majorHAnsi" w:hAnsiTheme="majorHAnsi" w:cs="Arial"/>
          <w:sz w:val="22"/>
          <w:szCs w:val="22"/>
          <w:lang w:val="en-US"/>
        </w:rPr>
      </w:pPr>
      <w:r w:rsidRPr="0077694D">
        <w:rPr>
          <w:rFonts w:asciiTheme="majorHAnsi" w:hAnsiTheme="majorHAnsi" w:cs="Arial"/>
          <w:sz w:val="22"/>
          <w:szCs w:val="22"/>
          <w:lang w:val="en-US"/>
        </w:rPr>
        <w:t>Stanley I.Sandler, Chemical and Engineering Thermodynamics, Wiley, New York, 1977.</w:t>
      </w:r>
    </w:p>
    <w:p w:rsidR="005D258B" w:rsidRPr="0077694D" w:rsidRDefault="005D258B" w:rsidP="005C1CD0">
      <w:pPr>
        <w:pStyle w:val="NormalWeb"/>
        <w:numPr>
          <w:ilvl w:val="0"/>
          <w:numId w:val="22"/>
        </w:numPr>
        <w:spacing w:before="0" w:beforeAutospacing="0" w:after="0" w:afterAutospacing="0"/>
        <w:rPr>
          <w:rFonts w:asciiTheme="majorHAnsi" w:hAnsiTheme="majorHAnsi" w:cs="Arial"/>
          <w:sz w:val="22"/>
          <w:szCs w:val="22"/>
          <w:lang w:val="en-US"/>
        </w:rPr>
      </w:pPr>
      <w:r w:rsidRPr="0077694D">
        <w:rPr>
          <w:rFonts w:asciiTheme="majorHAnsi" w:hAnsiTheme="majorHAnsi" w:cs="Arial"/>
          <w:sz w:val="22"/>
          <w:szCs w:val="22"/>
          <w:lang w:val="en-US"/>
        </w:rPr>
        <w:t xml:space="preserve">Lewis G.N., Randal M., Thermodynamics, Mac Graw Hill </w:t>
      </w:r>
    </w:p>
    <w:p w:rsidR="005D258B" w:rsidRPr="0077694D" w:rsidRDefault="005D258B" w:rsidP="005C1CD0">
      <w:pPr>
        <w:pStyle w:val="Paragraphedeliste"/>
        <w:numPr>
          <w:ilvl w:val="0"/>
          <w:numId w:val="22"/>
        </w:numPr>
        <w:autoSpaceDE w:val="0"/>
        <w:autoSpaceDN w:val="0"/>
        <w:adjustRightInd w:val="0"/>
        <w:rPr>
          <w:rFonts w:asciiTheme="majorHAnsi" w:hAnsiTheme="majorHAnsi" w:cs="Arial"/>
          <w:sz w:val="22"/>
          <w:szCs w:val="22"/>
          <w:lang w:val="en-US"/>
        </w:rPr>
      </w:pPr>
      <w:r w:rsidRPr="0077694D">
        <w:rPr>
          <w:rFonts w:asciiTheme="majorHAnsi" w:hAnsiTheme="majorHAnsi" w:cs="Arial"/>
          <w:sz w:val="22"/>
          <w:szCs w:val="22"/>
          <w:lang w:val="en-US"/>
        </w:rPr>
        <w:t>Hougen O.A., Watson K.M., Chemical process principles, Vol II: Thermodynamics, John Wiley and sons</w:t>
      </w:r>
    </w:p>
    <w:p w:rsidR="005D258B" w:rsidRPr="0077694D" w:rsidRDefault="005D258B" w:rsidP="005C1CD0">
      <w:pPr>
        <w:pStyle w:val="Paragraphedeliste"/>
        <w:numPr>
          <w:ilvl w:val="0"/>
          <w:numId w:val="22"/>
        </w:numPr>
        <w:jc w:val="both"/>
        <w:rPr>
          <w:rFonts w:asciiTheme="majorHAnsi" w:hAnsiTheme="majorHAnsi" w:cs="Arial"/>
          <w:sz w:val="22"/>
          <w:szCs w:val="22"/>
          <w:lang w:val="en-GB"/>
        </w:rPr>
      </w:pPr>
      <w:r w:rsidRPr="0077694D">
        <w:rPr>
          <w:rFonts w:asciiTheme="majorHAnsi" w:hAnsiTheme="majorHAnsi" w:cs="Arial"/>
          <w:sz w:val="22"/>
          <w:szCs w:val="22"/>
          <w:lang w:val="en-GB"/>
        </w:rPr>
        <w:t>Brodyanski V., Sorin M., Le Goff P. The efficiency of industrial processes, exergy analysis and optimization, Amsterdam, Elsevier, (1994).</w:t>
      </w:r>
    </w:p>
    <w:p w:rsidR="005D258B" w:rsidRPr="0077694D" w:rsidRDefault="005D258B" w:rsidP="005C1CD0">
      <w:pPr>
        <w:pStyle w:val="NormalWeb"/>
        <w:numPr>
          <w:ilvl w:val="0"/>
          <w:numId w:val="22"/>
        </w:numPr>
        <w:spacing w:before="0" w:beforeAutospacing="0" w:after="0" w:afterAutospacing="0" w:line="276" w:lineRule="auto"/>
        <w:rPr>
          <w:rFonts w:asciiTheme="majorHAnsi" w:hAnsiTheme="majorHAnsi" w:cs="Arial"/>
          <w:sz w:val="22"/>
          <w:szCs w:val="22"/>
        </w:rPr>
      </w:pPr>
      <w:r w:rsidRPr="0077694D">
        <w:rPr>
          <w:rFonts w:asciiTheme="majorHAnsi" w:hAnsiTheme="majorHAnsi" w:cs="Arial"/>
          <w:sz w:val="22"/>
          <w:szCs w:val="22"/>
        </w:rPr>
        <w:t>Wuithier, P, le pétrole, raffinage et génie chimique, édition technip 1972</w:t>
      </w:r>
    </w:p>
    <w:p w:rsidR="005D258B" w:rsidRPr="0077694D" w:rsidRDefault="005D258B" w:rsidP="005C1CD0">
      <w:pPr>
        <w:pStyle w:val="NormalWeb"/>
        <w:numPr>
          <w:ilvl w:val="0"/>
          <w:numId w:val="22"/>
        </w:numPr>
        <w:spacing w:before="0" w:beforeAutospacing="0" w:after="0" w:afterAutospacing="0" w:line="276" w:lineRule="auto"/>
        <w:rPr>
          <w:rFonts w:asciiTheme="majorHAnsi" w:hAnsiTheme="majorHAnsi" w:cs="Arial"/>
          <w:b/>
          <w:bCs/>
          <w:sz w:val="22"/>
          <w:szCs w:val="22"/>
        </w:rPr>
      </w:pPr>
      <w:r w:rsidRPr="0077694D">
        <w:rPr>
          <w:rFonts w:asciiTheme="majorHAnsi" w:hAnsiTheme="majorHAnsi" w:cs="Arial"/>
          <w:sz w:val="22"/>
          <w:szCs w:val="22"/>
        </w:rPr>
        <w:t xml:space="preserve">Abbott M; Théorie et applications de la thermodynamique, série schum, Paris 1978   </w:t>
      </w:r>
    </w:p>
    <w:p w:rsidR="005D258B" w:rsidRPr="0077694D" w:rsidRDefault="005D258B" w:rsidP="005C1CD0">
      <w:pPr>
        <w:pStyle w:val="NormalWeb"/>
        <w:numPr>
          <w:ilvl w:val="0"/>
          <w:numId w:val="22"/>
        </w:numPr>
        <w:spacing w:before="0" w:beforeAutospacing="0" w:after="0" w:afterAutospacing="0" w:line="276" w:lineRule="auto"/>
        <w:rPr>
          <w:rFonts w:asciiTheme="majorHAnsi" w:hAnsiTheme="majorHAnsi" w:cs="Arial"/>
          <w:sz w:val="22"/>
          <w:szCs w:val="22"/>
        </w:rPr>
      </w:pPr>
      <w:r w:rsidRPr="0077694D">
        <w:rPr>
          <w:rFonts w:asciiTheme="majorHAnsi" w:hAnsiTheme="majorHAnsi" w:cs="Arial"/>
          <w:sz w:val="22"/>
          <w:szCs w:val="22"/>
        </w:rPr>
        <w:t>Kireev, V. Cours de chimie physique, Edition Mir, Moscou 1975</w:t>
      </w:r>
    </w:p>
    <w:p w:rsidR="005D258B" w:rsidRPr="0096429B" w:rsidRDefault="005D258B" w:rsidP="005C1CD0">
      <w:pPr>
        <w:pStyle w:val="Paragraphedeliste"/>
        <w:numPr>
          <w:ilvl w:val="0"/>
          <w:numId w:val="22"/>
        </w:numPr>
        <w:spacing w:after="200" w:line="276" w:lineRule="auto"/>
        <w:ind w:left="567" w:hanging="283"/>
        <w:rPr>
          <w:rFonts w:asciiTheme="majorHAnsi" w:eastAsiaTheme="minorHAnsi" w:hAnsiTheme="majorHAnsi"/>
          <w:sz w:val="20"/>
          <w:szCs w:val="20"/>
          <w:lang w:val="ru-RU"/>
        </w:rPr>
      </w:pPr>
      <w:r w:rsidRPr="0096429B">
        <w:rPr>
          <w:rFonts w:asciiTheme="majorHAnsi" w:hAnsiTheme="majorHAnsi" w:cstheme="minorBidi"/>
        </w:rPr>
        <w:br w:type="page"/>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sidRPr="006A3067">
        <w:rPr>
          <w:rFonts w:asciiTheme="majorHAnsi" w:hAnsiTheme="majorHAnsi" w:cs="Calibri"/>
          <w:b/>
        </w:rPr>
        <w:t>Semestre </w:t>
      </w:r>
      <w:r w:rsidRPr="006A3067">
        <w:rPr>
          <w:rFonts w:asciiTheme="majorHAnsi" w:hAnsiTheme="majorHAnsi" w:cs="Calibri"/>
          <w:b/>
          <w:iCs/>
        </w:rPr>
        <w:t>:</w:t>
      </w:r>
      <w:r w:rsidRPr="006A3067">
        <w:rPr>
          <w:rFonts w:asciiTheme="majorHAnsi" w:hAnsiTheme="majorHAnsi" w:cs="Calibri"/>
          <w:b/>
          <w:i/>
        </w:rPr>
        <w:t>6</w:t>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hAnsiTheme="majorHAnsi" w:cs="Calibri"/>
          <w:b/>
          <w:bCs/>
          <w:iCs/>
        </w:rPr>
        <w:t>Unité d’enseignement : UEF 3.2.2</w:t>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eastAsia="Calibri" w:hAnsiTheme="majorHAnsi" w:cstheme="minorBidi"/>
          <w:b/>
          <w:bCs/>
          <w:color w:val="000000"/>
          <w:lang w:eastAsia="en-US"/>
        </w:rPr>
      </w:pPr>
      <w:r w:rsidRPr="006A3067">
        <w:rPr>
          <w:rFonts w:asciiTheme="majorHAnsi" w:hAnsiTheme="majorHAnsi" w:cs="Calibri"/>
          <w:b/>
          <w:bCs/>
          <w:iCs/>
        </w:rPr>
        <w:t>Matière</w:t>
      </w:r>
      <w:r w:rsidRPr="006A3067">
        <w:rPr>
          <w:rFonts w:asciiTheme="majorHAnsi" w:hAnsiTheme="majorHAnsi" w:cstheme="minorBidi"/>
          <w:b/>
          <w:bCs/>
          <w:iCs/>
        </w:rPr>
        <w:t xml:space="preserve">1: </w:t>
      </w:r>
      <w:r w:rsidRPr="006A3067">
        <w:rPr>
          <w:rFonts w:asciiTheme="majorHAnsi" w:eastAsia="Calibri" w:hAnsiTheme="majorHAnsi" w:cstheme="minorBidi"/>
          <w:b/>
          <w:bCs/>
          <w:color w:val="000000"/>
          <w:lang w:eastAsia="en-US"/>
        </w:rPr>
        <w:t>Réacteurs homogènes</w:t>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eastAsia="Calibri" w:hAnsiTheme="majorHAnsi" w:cstheme="minorBidi"/>
          <w:b/>
          <w:bCs/>
          <w:color w:val="000000"/>
          <w:lang w:eastAsia="en-US"/>
        </w:rPr>
        <w:t xml:space="preserve">VHS: 45h00  (Cours: 1h30, TD: 1h30)  </w:t>
      </w:r>
      <w:r w:rsidRPr="006A3067">
        <w:rPr>
          <w:rFonts w:asciiTheme="majorHAnsi" w:eastAsia="Calibri" w:hAnsiTheme="majorHAnsi" w:cstheme="minorBidi"/>
          <w:b/>
          <w:bCs/>
          <w:color w:val="000000"/>
          <w:lang w:eastAsia="en-US"/>
        </w:rPr>
        <w:tab/>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hAnsiTheme="majorHAnsi" w:cs="Calibri"/>
          <w:b/>
          <w:bCs/>
          <w:iCs/>
        </w:rPr>
        <w:t>Crédits : 4</w:t>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hAnsiTheme="majorHAnsi" w:cs="Calibri"/>
          <w:b/>
          <w:bCs/>
          <w:iCs/>
        </w:rPr>
        <w:t>Coefficient : 2</w:t>
      </w:r>
    </w:p>
    <w:p w:rsidR="005D258B" w:rsidRPr="003F0A7A" w:rsidRDefault="005D258B" w:rsidP="005D258B">
      <w:pPr>
        <w:spacing w:before="60" w:line="276" w:lineRule="auto"/>
        <w:jc w:val="both"/>
        <w:rPr>
          <w:rFonts w:asciiTheme="majorHAnsi" w:hAnsiTheme="majorHAnsi" w:cs="Calibri"/>
          <w:u w:val="thick" w:color="F79646" w:themeColor="accent6"/>
        </w:rPr>
      </w:pPr>
      <w:r w:rsidRPr="003F0A7A">
        <w:rPr>
          <w:rFonts w:asciiTheme="majorHAnsi" w:hAnsiTheme="majorHAnsi" w:cs="Calibri"/>
          <w:b/>
          <w:u w:val="thick" w:color="F79646" w:themeColor="accent6"/>
        </w:rPr>
        <w:t>Objectifs de l’enseignement:</w:t>
      </w:r>
    </w:p>
    <w:p w:rsidR="005D258B" w:rsidRPr="00927F6C" w:rsidRDefault="005D258B" w:rsidP="005D258B">
      <w:pPr>
        <w:tabs>
          <w:tab w:val="left" w:pos="709"/>
          <w:tab w:val="left" w:pos="993"/>
        </w:tabs>
        <w:jc w:val="both"/>
        <w:rPr>
          <w:rFonts w:asciiTheme="majorHAnsi" w:eastAsia="Times New Roman" w:hAnsiTheme="majorHAnsi"/>
          <w:sz w:val="22"/>
          <w:szCs w:val="22"/>
        </w:rPr>
      </w:pPr>
      <w:r w:rsidRPr="00927F6C">
        <w:rPr>
          <w:rFonts w:asciiTheme="majorHAnsi" w:eastAsia="Times New Roman" w:hAnsiTheme="majorHAnsi"/>
          <w:sz w:val="22"/>
          <w:szCs w:val="22"/>
        </w:rPr>
        <w:t>Mettre en évidence l’influence du choix des réacteurs chimiques et de leurs conditions de fonctionnement sur les produits de réaction obtenus.Dimensionnement des réacteurs idéaux.</w:t>
      </w:r>
    </w:p>
    <w:p w:rsidR="005D258B" w:rsidRDefault="005D258B" w:rsidP="005D258B">
      <w:pPr>
        <w:spacing w:before="60" w:line="276" w:lineRule="auto"/>
        <w:jc w:val="both"/>
        <w:rPr>
          <w:rFonts w:asciiTheme="majorHAnsi" w:hAnsiTheme="majorHAnsi" w:cs="Calibri"/>
          <w:b/>
          <w:u w:val="thick" w:color="F79646" w:themeColor="accent6"/>
        </w:rPr>
      </w:pPr>
    </w:p>
    <w:p w:rsidR="005D258B" w:rsidRPr="003F0A7A" w:rsidRDefault="005D258B" w:rsidP="005D258B">
      <w:pPr>
        <w:spacing w:before="60" w:line="276" w:lineRule="auto"/>
        <w:jc w:val="both"/>
        <w:rPr>
          <w:rFonts w:asciiTheme="majorHAnsi" w:hAnsiTheme="majorHAnsi" w:cs="Calibri"/>
          <w:u w:val="thick" w:color="F79646" w:themeColor="accent6"/>
        </w:rPr>
      </w:pPr>
      <w:r w:rsidRPr="003F0A7A">
        <w:rPr>
          <w:rFonts w:asciiTheme="majorHAnsi" w:hAnsiTheme="majorHAnsi" w:cs="Calibri"/>
          <w:b/>
          <w:u w:val="thick" w:color="F79646" w:themeColor="accent6"/>
        </w:rPr>
        <w:t xml:space="preserve">Connaissances préalables recommandées: </w:t>
      </w:r>
    </w:p>
    <w:p w:rsidR="005D258B" w:rsidRPr="00FA110B" w:rsidRDefault="005D258B" w:rsidP="005D258B">
      <w:pPr>
        <w:tabs>
          <w:tab w:val="left" w:pos="993"/>
        </w:tabs>
        <w:spacing w:line="276" w:lineRule="auto"/>
        <w:rPr>
          <w:rFonts w:asciiTheme="majorHAnsi" w:hAnsiTheme="majorHAnsi" w:cstheme="minorBidi"/>
          <w:sz w:val="22"/>
          <w:szCs w:val="22"/>
        </w:rPr>
      </w:pPr>
      <w:r w:rsidRPr="00361501">
        <w:rPr>
          <w:rFonts w:asciiTheme="majorHAnsi" w:hAnsiTheme="majorHAnsi" w:cstheme="minorBidi"/>
          <w:sz w:val="22"/>
          <w:szCs w:val="22"/>
        </w:rPr>
        <w:t>Thermodynamique, bases de mathématiques ; phénomènes de transfert</w:t>
      </w:r>
      <w:r>
        <w:rPr>
          <w:rFonts w:asciiTheme="majorHAnsi" w:hAnsiTheme="majorHAnsi" w:cstheme="minorBidi"/>
          <w:sz w:val="22"/>
          <w:szCs w:val="22"/>
        </w:rPr>
        <w:t>.</w:t>
      </w:r>
    </w:p>
    <w:p w:rsidR="005D258B" w:rsidRPr="003F0A7A" w:rsidRDefault="005D258B" w:rsidP="005D258B">
      <w:pPr>
        <w:spacing w:before="60"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Contenu de la matière:</w:t>
      </w: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1</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1 semaine</w:t>
      </w:r>
      <w:r w:rsidRPr="00601ACD">
        <w:rPr>
          <w:rFonts w:asciiTheme="majorHAnsi" w:hAnsiTheme="majorHAnsi" w:cstheme="minorBidi"/>
          <w:b/>
          <w:bCs/>
          <w:sz w:val="22"/>
          <w:szCs w:val="22"/>
        </w:rPr>
        <w:t>)</w:t>
      </w:r>
    </w:p>
    <w:p w:rsidR="005D258B" w:rsidRPr="00E0623C" w:rsidRDefault="005D258B" w:rsidP="005D258B">
      <w:pPr>
        <w:autoSpaceDE w:val="0"/>
        <w:autoSpaceDN w:val="0"/>
        <w:adjustRightInd w:val="0"/>
        <w:jc w:val="both"/>
        <w:rPr>
          <w:rFonts w:asciiTheme="majorHAnsi" w:eastAsia="Times New Roman" w:hAnsiTheme="majorHAnsi" w:cs="Arial"/>
          <w:sz w:val="22"/>
          <w:szCs w:val="22"/>
        </w:rPr>
      </w:pPr>
      <w:r w:rsidRPr="00E0623C">
        <w:rPr>
          <w:rFonts w:asciiTheme="majorHAnsi" w:eastAsia="Times New Roman" w:hAnsiTheme="majorHAnsi" w:cs="Arial"/>
          <w:bCs/>
          <w:sz w:val="22"/>
          <w:szCs w:val="22"/>
        </w:rPr>
        <w:t xml:space="preserve">Stœchiométrie : </w:t>
      </w:r>
      <w:r w:rsidRPr="00E0623C">
        <w:rPr>
          <w:rFonts w:asciiTheme="majorHAnsi" w:eastAsia="Times New Roman" w:hAnsiTheme="majorHAnsi" w:cs="Arial"/>
          <w:sz w:val="22"/>
          <w:szCs w:val="22"/>
        </w:rPr>
        <w:t>Notion de taux de conversion ; Notion d’avancement ;Cas d’une réaction   unique ;  Cas de plusieurs  réactions.</w:t>
      </w:r>
    </w:p>
    <w:p w:rsidR="005D258B" w:rsidRDefault="005D258B" w:rsidP="005D258B">
      <w:pPr>
        <w:spacing w:before="60" w:line="276" w:lineRule="auto"/>
        <w:jc w:val="both"/>
        <w:rPr>
          <w:rFonts w:asciiTheme="majorHAnsi" w:hAnsiTheme="majorHAnsi" w:cstheme="minorBidi"/>
          <w:b/>
          <w:sz w:val="22"/>
          <w:szCs w:val="22"/>
        </w:rPr>
      </w:pPr>
    </w:p>
    <w:p w:rsidR="005D258B" w:rsidRPr="00E0623C" w:rsidRDefault="005D258B" w:rsidP="005D258B">
      <w:pPr>
        <w:spacing w:before="60" w:line="276" w:lineRule="auto"/>
        <w:jc w:val="both"/>
        <w:rPr>
          <w:rFonts w:asciiTheme="majorHAnsi" w:hAnsiTheme="majorHAnsi" w:cstheme="minorBidi"/>
          <w:b/>
          <w:sz w:val="22"/>
          <w:szCs w:val="22"/>
        </w:rPr>
      </w:pPr>
      <w:r w:rsidRPr="00E0623C">
        <w:rPr>
          <w:rFonts w:asciiTheme="majorHAnsi" w:hAnsiTheme="majorHAnsi" w:cstheme="minorBidi"/>
          <w:b/>
          <w:sz w:val="22"/>
          <w:szCs w:val="22"/>
        </w:rPr>
        <w:t xml:space="preserve">Chapitre 2 :     </w:t>
      </w:r>
      <w:r w:rsidRPr="00E0623C">
        <w:rPr>
          <w:rFonts w:asciiTheme="majorHAnsi" w:hAnsiTheme="majorHAnsi" w:cstheme="minorBidi"/>
          <w:b/>
          <w:sz w:val="22"/>
          <w:szCs w:val="22"/>
        </w:rPr>
        <w:tab/>
      </w:r>
      <w:r w:rsidRPr="0045571B">
        <w:rPr>
          <w:rFonts w:asciiTheme="majorHAnsi" w:eastAsia="Times New Roman" w:hAnsiTheme="majorHAnsi" w:cs="Arial"/>
          <w:b/>
          <w:sz w:val="22"/>
          <w:szCs w:val="22"/>
        </w:rPr>
        <w:t>Classification des réacteurs chimiques</w:t>
      </w:r>
      <w:r>
        <w:rPr>
          <w:rFonts w:asciiTheme="majorHAnsi" w:eastAsia="Times New Roman" w:hAnsiTheme="majorHAnsi" w:cs="Arial"/>
          <w:b/>
          <w:sz w:val="22"/>
          <w:szCs w:val="22"/>
        </w:rPr>
        <w:t> </w:t>
      </w:r>
      <w:r w:rsidRPr="00E0623C">
        <w:rPr>
          <w:rFonts w:asciiTheme="majorHAnsi" w:hAnsiTheme="majorHAnsi" w:cstheme="minorBidi"/>
          <w:b/>
          <w:sz w:val="22"/>
          <w:szCs w:val="22"/>
        </w:rPr>
        <w:tab/>
      </w:r>
      <w:r w:rsidRPr="00E0623C">
        <w:rPr>
          <w:rFonts w:asciiTheme="majorHAnsi" w:hAnsiTheme="majorHAnsi" w:cstheme="minorBidi"/>
          <w:b/>
          <w:bCs/>
          <w:sz w:val="22"/>
          <w:szCs w:val="22"/>
        </w:rPr>
        <w:t>(1 semaine)</w:t>
      </w:r>
    </w:p>
    <w:p w:rsidR="005D258B" w:rsidRPr="00E0623C" w:rsidRDefault="005D258B" w:rsidP="005D258B">
      <w:pPr>
        <w:autoSpaceDE w:val="0"/>
        <w:autoSpaceDN w:val="0"/>
        <w:adjustRightInd w:val="0"/>
        <w:jc w:val="both"/>
        <w:rPr>
          <w:rFonts w:asciiTheme="majorHAnsi" w:eastAsia="Times New Roman" w:hAnsiTheme="majorHAnsi" w:cs="Arial"/>
          <w:sz w:val="22"/>
          <w:szCs w:val="22"/>
        </w:rPr>
      </w:pPr>
      <w:r w:rsidRPr="00E0623C">
        <w:rPr>
          <w:rFonts w:asciiTheme="majorHAnsi" w:eastAsia="Times New Roman" w:hAnsiTheme="majorHAnsi" w:cs="Arial"/>
          <w:sz w:val="22"/>
          <w:szCs w:val="22"/>
        </w:rPr>
        <w:t>Classification des réacteurs chimiques : Réacteur  discontinu  parfaitement agité  (R.D.P.A) ;Réacteur continu stationnaire parfaitement agité (R.C.P.A) ; Réacteur continu tubulaire stationnaire à écoulement piston  (R.C.P).</w:t>
      </w:r>
    </w:p>
    <w:p w:rsidR="005D258B" w:rsidRDefault="005D258B" w:rsidP="005D258B">
      <w:pPr>
        <w:spacing w:before="60" w:line="276" w:lineRule="auto"/>
        <w:jc w:val="both"/>
        <w:rPr>
          <w:rFonts w:asciiTheme="majorHAnsi" w:hAnsiTheme="majorHAnsi" w:cstheme="minorBidi"/>
          <w:b/>
          <w:sz w:val="22"/>
          <w:szCs w:val="22"/>
        </w:rPr>
      </w:pPr>
    </w:p>
    <w:p w:rsidR="005D258B" w:rsidRPr="00E0623C" w:rsidRDefault="005D258B" w:rsidP="005D258B">
      <w:pPr>
        <w:spacing w:before="60" w:line="276" w:lineRule="auto"/>
        <w:jc w:val="both"/>
        <w:rPr>
          <w:rFonts w:asciiTheme="majorHAnsi" w:hAnsiTheme="majorHAnsi" w:cstheme="minorBidi"/>
          <w:b/>
          <w:sz w:val="22"/>
          <w:szCs w:val="22"/>
        </w:rPr>
      </w:pPr>
      <w:r w:rsidRPr="00E0623C">
        <w:rPr>
          <w:rFonts w:asciiTheme="majorHAnsi" w:hAnsiTheme="majorHAnsi" w:cstheme="minorBidi"/>
          <w:b/>
          <w:sz w:val="22"/>
          <w:szCs w:val="22"/>
        </w:rPr>
        <w:t>Chapitre 3</w:t>
      </w:r>
      <w:r>
        <w:rPr>
          <w:rFonts w:asciiTheme="majorHAnsi" w:hAnsiTheme="majorHAnsi" w:cstheme="minorBidi"/>
          <w:b/>
          <w:sz w:val="22"/>
          <w:szCs w:val="22"/>
        </w:rPr>
        <w:t> </w:t>
      </w:r>
      <w:r w:rsidRPr="00E0623C">
        <w:rPr>
          <w:rFonts w:asciiTheme="majorHAnsi" w:hAnsiTheme="majorHAnsi" w:cstheme="minorBidi"/>
          <w:b/>
          <w:sz w:val="22"/>
          <w:szCs w:val="22"/>
        </w:rPr>
        <w:t xml:space="preserve">: </w:t>
      </w:r>
      <w:r w:rsidRPr="00E0623C">
        <w:rPr>
          <w:rFonts w:asciiTheme="majorHAnsi" w:eastAsia="Times New Roman" w:hAnsiTheme="majorHAnsi" w:cs="Arial"/>
          <w:b/>
          <w:sz w:val="22"/>
          <w:szCs w:val="22"/>
        </w:rPr>
        <w:t>Bilans matière dans les réacteurs idéaux</w:t>
      </w:r>
      <w:r w:rsidRPr="00E0623C">
        <w:rPr>
          <w:rFonts w:asciiTheme="majorHAnsi" w:hAnsiTheme="majorHAnsi" w:cstheme="minorBidi"/>
          <w:b/>
          <w:bCs/>
          <w:sz w:val="22"/>
          <w:szCs w:val="22"/>
        </w:rPr>
        <w:t>(2 semaines)</w:t>
      </w:r>
    </w:p>
    <w:p w:rsidR="005D258B" w:rsidRDefault="005D258B" w:rsidP="005D258B">
      <w:pPr>
        <w:autoSpaceDE w:val="0"/>
        <w:autoSpaceDN w:val="0"/>
        <w:adjustRightInd w:val="0"/>
        <w:jc w:val="both"/>
        <w:rPr>
          <w:rFonts w:asciiTheme="majorHAnsi" w:hAnsiTheme="majorHAnsi" w:cs="Arial"/>
          <w:sz w:val="22"/>
          <w:szCs w:val="22"/>
        </w:rPr>
      </w:pPr>
      <w:r w:rsidRPr="00E0623C">
        <w:rPr>
          <w:rFonts w:asciiTheme="majorHAnsi" w:eastAsia="Times New Roman" w:hAnsiTheme="majorHAnsi" w:cs="Arial"/>
          <w:sz w:val="22"/>
          <w:szCs w:val="22"/>
        </w:rPr>
        <w:t>Réaction unique : Réacteur fermé parfaitement agité ; Réacteur parfaitement agité continu en régime permanent ; Réacteur piston en régime</w:t>
      </w:r>
      <w:r w:rsidRPr="00E0623C">
        <w:rPr>
          <w:rFonts w:asciiTheme="majorHAnsi" w:hAnsiTheme="majorHAnsi" w:cs="Arial"/>
          <w:sz w:val="22"/>
          <w:szCs w:val="22"/>
        </w:rPr>
        <w:t xml:space="preserve"> permanent. </w:t>
      </w:r>
    </w:p>
    <w:p w:rsidR="005D258B" w:rsidRPr="00E0623C" w:rsidRDefault="005D258B" w:rsidP="005D258B">
      <w:pPr>
        <w:autoSpaceDE w:val="0"/>
        <w:autoSpaceDN w:val="0"/>
        <w:adjustRightInd w:val="0"/>
        <w:jc w:val="both"/>
        <w:rPr>
          <w:rFonts w:asciiTheme="majorHAnsi" w:hAnsiTheme="majorHAnsi" w:cs="Arial"/>
          <w:sz w:val="22"/>
          <w:szCs w:val="22"/>
        </w:rPr>
      </w:pPr>
    </w:p>
    <w:p w:rsidR="005D258B" w:rsidRPr="00E0623C" w:rsidRDefault="005D258B" w:rsidP="005D258B">
      <w:pPr>
        <w:spacing w:before="60" w:line="276" w:lineRule="auto"/>
        <w:jc w:val="both"/>
        <w:rPr>
          <w:rFonts w:asciiTheme="majorHAnsi" w:hAnsiTheme="majorHAnsi" w:cstheme="minorBidi"/>
          <w:b/>
          <w:sz w:val="22"/>
          <w:szCs w:val="22"/>
        </w:rPr>
      </w:pPr>
      <w:r w:rsidRPr="00E0623C">
        <w:rPr>
          <w:rFonts w:asciiTheme="majorHAnsi" w:hAnsiTheme="majorHAnsi" w:cstheme="minorBidi"/>
          <w:b/>
          <w:sz w:val="22"/>
          <w:szCs w:val="22"/>
        </w:rPr>
        <w:t>Chapitre 4</w:t>
      </w:r>
      <w:r>
        <w:rPr>
          <w:rFonts w:asciiTheme="majorHAnsi" w:hAnsiTheme="majorHAnsi" w:cstheme="minorBidi"/>
          <w:b/>
          <w:sz w:val="22"/>
          <w:szCs w:val="22"/>
        </w:rPr>
        <w:t> </w:t>
      </w:r>
      <w:r w:rsidRPr="00E0623C">
        <w:rPr>
          <w:rFonts w:asciiTheme="majorHAnsi" w:hAnsiTheme="majorHAnsi" w:cstheme="minorBidi"/>
          <w:b/>
          <w:sz w:val="22"/>
          <w:szCs w:val="22"/>
        </w:rPr>
        <w:t xml:space="preserve">: </w:t>
      </w:r>
      <w:r w:rsidRPr="00E0623C">
        <w:rPr>
          <w:rFonts w:asciiTheme="majorHAnsi" w:eastAsia="Times New Roman" w:hAnsiTheme="majorHAnsi" w:cs="Arial"/>
          <w:b/>
          <w:bCs/>
          <w:sz w:val="22"/>
          <w:szCs w:val="22"/>
        </w:rPr>
        <w:t>Etude des réacteurs chimiques homogènes isothermes à une réaction:</w:t>
      </w:r>
      <w:r w:rsidRPr="00E0623C">
        <w:rPr>
          <w:rFonts w:asciiTheme="majorHAnsi" w:hAnsiTheme="majorHAnsi" w:cstheme="minorBidi"/>
          <w:b/>
          <w:bCs/>
          <w:sz w:val="22"/>
          <w:szCs w:val="22"/>
        </w:rPr>
        <w:t>(4 semaines)</w:t>
      </w:r>
    </w:p>
    <w:p w:rsidR="005D258B" w:rsidRPr="00E0623C" w:rsidRDefault="005D258B" w:rsidP="005D258B">
      <w:pPr>
        <w:autoSpaceDE w:val="0"/>
        <w:autoSpaceDN w:val="0"/>
        <w:adjustRightInd w:val="0"/>
        <w:rPr>
          <w:rFonts w:asciiTheme="majorHAnsi" w:eastAsia="Times New Roman" w:hAnsiTheme="majorHAnsi" w:cs="Arial"/>
          <w:sz w:val="22"/>
          <w:szCs w:val="22"/>
        </w:rPr>
      </w:pPr>
      <w:r w:rsidRPr="00E0623C">
        <w:rPr>
          <w:rFonts w:asciiTheme="majorHAnsi" w:eastAsia="Times New Roman" w:hAnsiTheme="majorHAnsi" w:cs="Arial"/>
          <w:sz w:val="22"/>
          <w:szCs w:val="22"/>
        </w:rPr>
        <w:t>1-R.D.P.A ;   R.C.P.A ; R.C.P ; 2- Association de réacteurs chimiques : Association de réacteurs  continus stationnaires en écoulement piston (série / parallèle) ;  Association de réacteurs continus stationnaires parfaitement agités (série/ parallèle) ; 3- Performances comparées des réacteurs idéaux.</w:t>
      </w:r>
    </w:p>
    <w:p w:rsidR="005D258B" w:rsidRDefault="005D258B" w:rsidP="005D258B">
      <w:pPr>
        <w:spacing w:before="60" w:line="276" w:lineRule="auto"/>
        <w:jc w:val="both"/>
        <w:rPr>
          <w:rFonts w:asciiTheme="majorHAnsi" w:eastAsia="Times New Roman" w:hAnsiTheme="majorHAnsi" w:cs="Arial"/>
          <w:bCs/>
          <w:sz w:val="22"/>
          <w:szCs w:val="22"/>
        </w:rPr>
      </w:pPr>
      <w:r w:rsidRPr="00E0623C">
        <w:rPr>
          <w:rFonts w:asciiTheme="majorHAnsi" w:hAnsiTheme="majorHAnsi" w:cstheme="minorBidi"/>
          <w:b/>
          <w:sz w:val="22"/>
          <w:szCs w:val="22"/>
        </w:rPr>
        <w:t>C</w:t>
      </w:r>
      <w:r>
        <w:rPr>
          <w:rFonts w:asciiTheme="majorHAnsi" w:hAnsiTheme="majorHAnsi" w:cstheme="minorBidi"/>
          <w:b/>
          <w:sz w:val="22"/>
          <w:szCs w:val="22"/>
        </w:rPr>
        <w:t xml:space="preserve">hapitre </w:t>
      </w:r>
      <w:r w:rsidRPr="00E0623C">
        <w:rPr>
          <w:rFonts w:asciiTheme="majorHAnsi" w:hAnsiTheme="majorHAnsi" w:cstheme="minorBidi"/>
          <w:b/>
          <w:sz w:val="22"/>
          <w:szCs w:val="22"/>
        </w:rPr>
        <w:t>5</w:t>
      </w:r>
      <w:r>
        <w:rPr>
          <w:rFonts w:asciiTheme="majorHAnsi" w:hAnsiTheme="majorHAnsi" w:cstheme="minorBidi"/>
          <w:b/>
          <w:sz w:val="22"/>
          <w:szCs w:val="22"/>
        </w:rPr>
        <w:t xml:space="preserve">: </w:t>
      </w:r>
      <w:r w:rsidRPr="00E0623C">
        <w:rPr>
          <w:rFonts w:asciiTheme="majorHAnsi" w:eastAsia="Times New Roman" w:hAnsiTheme="majorHAnsi" w:cs="Arial"/>
          <w:b/>
          <w:bCs/>
          <w:sz w:val="22"/>
          <w:szCs w:val="22"/>
        </w:rPr>
        <w:t>Etude des réacteurs chimiques homogènes isothermes à plusieurs réactions</w:t>
      </w:r>
      <w:r w:rsidRPr="00E0623C">
        <w:rPr>
          <w:rFonts w:asciiTheme="majorHAnsi" w:eastAsia="Times New Roman" w:hAnsiTheme="majorHAnsi" w:cs="Arial"/>
          <w:bCs/>
          <w:sz w:val="22"/>
          <w:szCs w:val="22"/>
        </w:rPr>
        <w:t> </w:t>
      </w:r>
    </w:p>
    <w:p w:rsidR="005D258B" w:rsidRPr="00E0623C" w:rsidRDefault="005D258B" w:rsidP="005D258B">
      <w:pPr>
        <w:spacing w:before="60" w:line="276" w:lineRule="auto"/>
        <w:jc w:val="right"/>
        <w:rPr>
          <w:rFonts w:asciiTheme="majorHAnsi" w:hAnsiTheme="majorHAnsi" w:cstheme="minorBidi"/>
          <w:b/>
          <w:sz w:val="22"/>
          <w:szCs w:val="22"/>
        </w:rPr>
      </w:pPr>
      <w:r w:rsidRPr="00E0623C">
        <w:rPr>
          <w:rFonts w:asciiTheme="majorHAnsi" w:hAnsiTheme="majorHAnsi" w:cstheme="minorBidi"/>
          <w:b/>
          <w:bCs/>
          <w:sz w:val="22"/>
          <w:szCs w:val="22"/>
        </w:rPr>
        <w:t>(4 semaines)</w:t>
      </w:r>
    </w:p>
    <w:p w:rsidR="005D258B" w:rsidRDefault="005D258B" w:rsidP="005D258B">
      <w:pPr>
        <w:autoSpaceDE w:val="0"/>
        <w:autoSpaceDN w:val="0"/>
        <w:adjustRightInd w:val="0"/>
        <w:jc w:val="both"/>
        <w:rPr>
          <w:rFonts w:asciiTheme="majorHAnsi" w:eastAsia="Times New Roman" w:hAnsiTheme="majorHAnsi" w:cs="Arial"/>
          <w:sz w:val="22"/>
          <w:szCs w:val="22"/>
        </w:rPr>
      </w:pPr>
      <w:r w:rsidRPr="00E0623C">
        <w:rPr>
          <w:rFonts w:asciiTheme="majorHAnsi" w:hAnsiTheme="majorHAnsi" w:cs="Arial"/>
          <w:sz w:val="22"/>
          <w:szCs w:val="22"/>
        </w:rPr>
        <w:t>Réactions irréversibles consécutives ;  Réactions compétitives.</w:t>
      </w:r>
      <w:r w:rsidRPr="00E0623C">
        <w:rPr>
          <w:rFonts w:asciiTheme="majorHAnsi" w:eastAsia="Times New Roman" w:hAnsiTheme="majorHAnsi" w:cs="Arial"/>
          <w:sz w:val="22"/>
          <w:szCs w:val="22"/>
        </w:rPr>
        <w:t xml:space="preserve"> Sélectivité et rendement ;</w:t>
      </w:r>
    </w:p>
    <w:p w:rsidR="005D258B" w:rsidRPr="00E0623C" w:rsidRDefault="005D258B" w:rsidP="005D258B">
      <w:pPr>
        <w:autoSpaceDE w:val="0"/>
        <w:autoSpaceDN w:val="0"/>
        <w:adjustRightInd w:val="0"/>
        <w:jc w:val="both"/>
        <w:rPr>
          <w:rFonts w:asciiTheme="majorHAnsi" w:eastAsia="Times New Roman" w:hAnsiTheme="majorHAnsi" w:cs="Arial"/>
          <w:sz w:val="22"/>
          <w:szCs w:val="22"/>
        </w:rPr>
      </w:pPr>
    </w:p>
    <w:p w:rsidR="005D258B" w:rsidRPr="00601ACD" w:rsidRDefault="005D258B" w:rsidP="005D258B">
      <w:pPr>
        <w:spacing w:before="60" w:line="276" w:lineRule="auto"/>
        <w:jc w:val="both"/>
        <w:rPr>
          <w:rFonts w:asciiTheme="majorHAnsi" w:hAnsiTheme="majorHAnsi" w:cstheme="minorBidi"/>
          <w:b/>
          <w:sz w:val="22"/>
          <w:szCs w:val="22"/>
        </w:rPr>
      </w:pPr>
      <w:r>
        <w:rPr>
          <w:rFonts w:asciiTheme="majorHAnsi" w:hAnsiTheme="majorHAnsi" w:cstheme="minorBidi"/>
          <w:b/>
          <w:sz w:val="22"/>
          <w:szCs w:val="22"/>
        </w:rPr>
        <w:t>Chapitre 6 : Réacteurs</w:t>
      </w:r>
      <w:r w:rsidRPr="0045571B">
        <w:rPr>
          <w:rFonts w:asciiTheme="majorHAnsi" w:eastAsia="Times New Roman" w:hAnsiTheme="majorHAnsi" w:cs="Arial"/>
          <w:b/>
          <w:sz w:val="22"/>
          <w:szCs w:val="22"/>
        </w:rPr>
        <w:t xml:space="preserve"> idéaux non isothermes                             </w:t>
      </w:r>
      <w:r w:rsidRPr="00601ACD">
        <w:rPr>
          <w:rFonts w:asciiTheme="majorHAnsi" w:hAnsiTheme="majorHAnsi" w:cstheme="minorBidi"/>
          <w:b/>
          <w:bCs/>
          <w:sz w:val="22"/>
          <w:szCs w:val="22"/>
        </w:rPr>
        <w:t>(</w:t>
      </w:r>
      <w:r>
        <w:rPr>
          <w:rFonts w:asciiTheme="majorHAnsi" w:hAnsiTheme="majorHAnsi" w:cstheme="minorBidi"/>
          <w:b/>
          <w:bCs/>
          <w:sz w:val="22"/>
          <w:szCs w:val="22"/>
        </w:rPr>
        <w:t xml:space="preserve">3 </w:t>
      </w:r>
      <w:r w:rsidRPr="00601ACD">
        <w:rPr>
          <w:rFonts w:asciiTheme="majorHAnsi" w:hAnsiTheme="majorHAnsi" w:cstheme="minorBidi"/>
          <w:b/>
          <w:bCs/>
          <w:sz w:val="22"/>
          <w:szCs w:val="22"/>
        </w:rPr>
        <w:t>semaines)</w:t>
      </w:r>
    </w:p>
    <w:p w:rsidR="005D258B" w:rsidRPr="0077286D" w:rsidRDefault="005D258B" w:rsidP="005D258B">
      <w:pPr>
        <w:autoSpaceDE w:val="0"/>
        <w:autoSpaceDN w:val="0"/>
        <w:adjustRightInd w:val="0"/>
        <w:rPr>
          <w:rFonts w:asciiTheme="majorHAnsi" w:eastAsia="Times New Roman" w:hAnsiTheme="majorHAnsi" w:cs="Arial"/>
        </w:rPr>
      </w:pPr>
      <w:r w:rsidRPr="0077286D">
        <w:rPr>
          <w:rFonts w:asciiTheme="majorHAnsi" w:eastAsia="Times New Roman" w:hAnsiTheme="majorHAnsi" w:cs="Arial"/>
          <w:sz w:val="22"/>
          <w:szCs w:val="22"/>
        </w:rPr>
        <w:t>Notions</w:t>
      </w:r>
      <w:r>
        <w:rPr>
          <w:rFonts w:asciiTheme="majorHAnsi" w:eastAsia="Times New Roman" w:hAnsiTheme="majorHAnsi" w:cs="Arial"/>
          <w:sz w:val="22"/>
          <w:szCs w:val="22"/>
        </w:rPr>
        <w:t xml:space="preserve"> de</w:t>
      </w:r>
      <w:r w:rsidRPr="0077286D">
        <w:rPr>
          <w:rFonts w:asciiTheme="majorHAnsi" w:eastAsia="Times New Roman" w:hAnsiTheme="majorHAnsi" w:cs="Arial"/>
          <w:sz w:val="22"/>
          <w:szCs w:val="22"/>
        </w:rPr>
        <w:t xml:space="preserve"> Bilans thermiques dans les réacteurs idéaux</w:t>
      </w:r>
      <w:r>
        <w:rPr>
          <w:rFonts w:asciiTheme="majorHAnsi" w:eastAsia="Times New Roman" w:hAnsiTheme="majorHAnsi" w:cs="Arial"/>
          <w:sz w:val="22"/>
          <w:szCs w:val="22"/>
        </w:rPr>
        <w:t xml:space="preserve"> non isothermes.</w:t>
      </w:r>
    </w:p>
    <w:p w:rsidR="005D258B" w:rsidRDefault="005D258B" w:rsidP="005D258B">
      <w:pPr>
        <w:spacing w:before="60" w:line="276" w:lineRule="auto"/>
        <w:jc w:val="both"/>
        <w:rPr>
          <w:rFonts w:asciiTheme="majorHAnsi" w:hAnsiTheme="majorHAnsi" w:cs="Calibri"/>
          <w:b/>
          <w:u w:val="thick" w:color="F79646" w:themeColor="accent6"/>
        </w:rPr>
      </w:pPr>
    </w:p>
    <w:p w:rsidR="005D258B" w:rsidRPr="008B179F" w:rsidRDefault="005D258B" w:rsidP="005D258B">
      <w:pPr>
        <w:spacing w:before="60"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Mode d’évaluation</w:t>
      </w:r>
      <w:r w:rsidRPr="008B179F">
        <w:rPr>
          <w:rFonts w:asciiTheme="majorHAnsi" w:hAnsiTheme="majorHAnsi" w:cs="Calibri"/>
          <w:b/>
          <w:u w:val="thick" w:color="F79646" w:themeColor="accent6"/>
        </w:rPr>
        <w:t>:</w:t>
      </w:r>
    </w:p>
    <w:p w:rsidR="005D258B" w:rsidRPr="00C5239C" w:rsidRDefault="005D258B" w:rsidP="005D258B">
      <w:pPr>
        <w:spacing w:line="276" w:lineRule="auto"/>
        <w:jc w:val="both"/>
        <w:rPr>
          <w:rFonts w:asciiTheme="majorHAnsi" w:hAnsiTheme="majorHAnsi" w:cstheme="minorBidi"/>
          <w:sz w:val="22"/>
          <w:szCs w:val="22"/>
        </w:rPr>
      </w:pPr>
      <w:r>
        <w:rPr>
          <w:rFonts w:asciiTheme="majorHAnsi" w:hAnsiTheme="majorHAnsi" w:cstheme="minorBidi"/>
          <w:sz w:val="22"/>
          <w:szCs w:val="22"/>
        </w:rPr>
        <w:t>Contrôle continu: 40%, Examen</w:t>
      </w:r>
      <w:r w:rsidRPr="007D38D5">
        <w:rPr>
          <w:rFonts w:asciiTheme="majorHAnsi" w:hAnsiTheme="majorHAnsi" w:cstheme="minorBidi"/>
          <w:sz w:val="22"/>
          <w:szCs w:val="22"/>
        </w:rPr>
        <w:t>: 60%</w:t>
      </w:r>
      <w:r w:rsidRPr="00C5239C">
        <w:rPr>
          <w:rFonts w:asciiTheme="majorHAnsi" w:hAnsiTheme="majorHAnsi" w:cstheme="minorBidi"/>
          <w:sz w:val="22"/>
          <w:szCs w:val="22"/>
        </w:rPr>
        <w:t>.</w:t>
      </w:r>
    </w:p>
    <w:p w:rsidR="005D258B" w:rsidRPr="001B20F9" w:rsidRDefault="005D258B" w:rsidP="005D258B">
      <w:pPr>
        <w:spacing w:before="60" w:line="276" w:lineRule="auto"/>
        <w:jc w:val="both"/>
        <w:rPr>
          <w:rFonts w:asciiTheme="majorHAnsi" w:hAnsiTheme="majorHAnsi" w:cs="Calibri"/>
          <w:i/>
          <w:iCs/>
          <w:u w:val="thick" w:color="F79646" w:themeColor="accent6"/>
        </w:rPr>
      </w:pPr>
      <w:r w:rsidRPr="001B20F9">
        <w:rPr>
          <w:rFonts w:asciiTheme="majorHAnsi" w:hAnsiTheme="majorHAnsi" w:cs="Calibri"/>
          <w:b/>
          <w:u w:val="thick" w:color="F79646" w:themeColor="accent6"/>
        </w:rPr>
        <w:t>Références bibliographiques:</w:t>
      </w:r>
    </w:p>
    <w:p w:rsidR="005D258B" w:rsidRPr="00430DE5" w:rsidRDefault="005D258B" w:rsidP="005C1CD0">
      <w:pPr>
        <w:pStyle w:val="Paragraphedeliste"/>
        <w:numPr>
          <w:ilvl w:val="0"/>
          <w:numId w:val="23"/>
        </w:numPr>
        <w:spacing w:after="200" w:line="276" w:lineRule="auto"/>
        <w:ind w:left="567" w:hanging="283"/>
        <w:jc w:val="both"/>
        <w:rPr>
          <w:rFonts w:asciiTheme="majorHAnsi" w:eastAsiaTheme="minorHAnsi" w:hAnsiTheme="majorHAnsi"/>
          <w:sz w:val="20"/>
          <w:szCs w:val="20"/>
          <w:lang w:val="ru-RU"/>
        </w:rPr>
      </w:pPr>
      <w:r w:rsidRPr="00430DE5">
        <w:rPr>
          <w:rFonts w:asciiTheme="majorHAnsi" w:eastAsiaTheme="minorHAnsi" w:hAnsiTheme="majorHAnsi"/>
          <w:sz w:val="20"/>
          <w:szCs w:val="20"/>
          <w:lang w:val="ru-RU"/>
        </w:rPr>
        <w:t>O. Levespiel</w:t>
      </w:r>
      <w:r w:rsidRPr="00430DE5">
        <w:rPr>
          <w:rFonts w:asciiTheme="majorHAnsi" w:eastAsiaTheme="minorHAnsi" w:hAnsiTheme="majorHAnsi"/>
          <w:sz w:val="20"/>
          <w:szCs w:val="20"/>
          <w:lang w:val="en-US"/>
        </w:rPr>
        <w:t>,«</w:t>
      </w:r>
      <w:r w:rsidRPr="00430DE5">
        <w:rPr>
          <w:rFonts w:asciiTheme="majorHAnsi" w:eastAsiaTheme="minorHAnsi" w:hAnsiTheme="majorHAnsi"/>
          <w:sz w:val="20"/>
          <w:szCs w:val="20"/>
          <w:lang w:val="ru-RU"/>
        </w:rPr>
        <w:t>Chemical reaction engineering</w:t>
      </w:r>
      <w:r w:rsidRPr="00430DE5">
        <w:rPr>
          <w:rFonts w:asciiTheme="majorHAnsi" w:eastAsiaTheme="minorHAnsi" w:hAnsiTheme="majorHAnsi"/>
          <w:sz w:val="20"/>
          <w:szCs w:val="20"/>
          <w:lang w:val="en-US"/>
        </w:rPr>
        <w:t xml:space="preserve"> », </w:t>
      </w:r>
      <w:r w:rsidRPr="00430DE5">
        <w:rPr>
          <w:rFonts w:asciiTheme="majorHAnsi" w:eastAsiaTheme="minorHAnsi" w:hAnsiTheme="majorHAnsi"/>
          <w:sz w:val="20"/>
          <w:szCs w:val="20"/>
          <w:lang w:val="ru-RU"/>
        </w:rPr>
        <w:t>Wiley</w:t>
      </w:r>
      <w:r w:rsidRPr="00430DE5">
        <w:rPr>
          <w:rFonts w:asciiTheme="majorHAnsi" w:eastAsiaTheme="minorHAnsi" w:hAnsiTheme="majorHAnsi"/>
          <w:sz w:val="20"/>
          <w:szCs w:val="20"/>
          <w:lang w:val="en-US"/>
        </w:rPr>
        <w:t>,</w:t>
      </w:r>
      <w:r w:rsidRPr="00430DE5">
        <w:rPr>
          <w:rFonts w:asciiTheme="majorHAnsi" w:eastAsiaTheme="minorHAnsi" w:hAnsiTheme="majorHAnsi"/>
          <w:sz w:val="20"/>
          <w:szCs w:val="20"/>
          <w:lang w:val="ru-RU"/>
        </w:rPr>
        <w:t>1972.</w:t>
      </w:r>
    </w:p>
    <w:p w:rsidR="005D258B" w:rsidRPr="00430DE5" w:rsidRDefault="005D258B" w:rsidP="005C1CD0">
      <w:pPr>
        <w:pStyle w:val="Paragraphedeliste"/>
        <w:numPr>
          <w:ilvl w:val="0"/>
          <w:numId w:val="23"/>
        </w:numPr>
        <w:spacing w:after="200" w:line="276" w:lineRule="auto"/>
        <w:ind w:left="567" w:hanging="283"/>
        <w:jc w:val="both"/>
        <w:rPr>
          <w:rFonts w:asciiTheme="majorHAnsi" w:eastAsiaTheme="minorHAnsi" w:hAnsiTheme="majorHAnsi"/>
          <w:sz w:val="20"/>
          <w:szCs w:val="20"/>
          <w:lang w:val="ru-RU"/>
        </w:rPr>
      </w:pPr>
      <w:r w:rsidRPr="00430DE5">
        <w:rPr>
          <w:rFonts w:asciiTheme="majorHAnsi" w:eastAsiaTheme="minorHAnsi" w:hAnsiTheme="majorHAnsi"/>
          <w:sz w:val="20"/>
          <w:szCs w:val="20"/>
          <w:lang w:val="ru-RU"/>
        </w:rPr>
        <w:t>G.Antonini,Benaim</w:t>
      </w:r>
      <w:r w:rsidRPr="00430DE5">
        <w:rPr>
          <w:rFonts w:asciiTheme="majorHAnsi" w:eastAsiaTheme="minorHAnsi" w:hAnsiTheme="majorHAnsi"/>
          <w:sz w:val="20"/>
          <w:szCs w:val="20"/>
        </w:rPr>
        <w:t>,</w:t>
      </w:r>
      <w:r>
        <w:rPr>
          <w:rFonts w:asciiTheme="majorHAnsi" w:eastAsiaTheme="minorHAnsi" w:hAnsiTheme="majorHAnsi"/>
          <w:sz w:val="20"/>
          <w:szCs w:val="20"/>
        </w:rPr>
        <w:t>« </w:t>
      </w:r>
      <w:r w:rsidRPr="00430DE5">
        <w:rPr>
          <w:rFonts w:asciiTheme="majorHAnsi" w:eastAsiaTheme="minorHAnsi" w:hAnsiTheme="majorHAnsi"/>
          <w:sz w:val="20"/>
          <w:szCs w:val="20"/>
          <w:lang w:val="ru-RU"/>
        </w:rPr>
        <w:t>Génie des réacteurs et des réactions</w:t>
      </w:r>
      <w:r>
        <w:rPr>
          <w:rFonts w:asciiTheme="majorHAnsi" w:eastAsiaTheme="minorHAnsi" w:hAnsiTheme="majorHAnsi"/>
          <w:sz w:val="20"/>
          <w:szCs w:val="20"/>
        </w:rPr>
        <w:t> »</w:t>
      </w:r>
      <w:r w:rsidRPr="00430DE5">
        <w:rPr>
          <w:rFonts w:asciiTheme="majorHAnsi" w:eastAsiaTheme="minorHAnsi" w:hAnsiTheme="majorHAnsi"/>
          <w:sz w:val="20"/>
          <w:szCs w:val="20"/>
          <w:lang w:val="ru-RU"/>
        </w:rPr>
        <w:t>. Nancy 1991.</w:t>
      </w:r>
    </w:p>
    <w:p w:rsidR="005D258B" w:rsidRPr="00430DE5" w:rsidRDefault="005D258B" w:rsidP="005C1CD0">
      <w:pPr>
        <w:pStyle w:val="Paragraphedeliste"/>
        <w:numPr>
          <w:ilvl w:val="0"/>
          <w:numId w:val="23"/>
        </w:numPr>
        <w:spacing w:after="200" w:line="276" w:lineRule="auto"/>
        <w:ind w:left="567" w:hanging="283"/>
        <w:jc w:val="both"/>
        <w:rPr>
          <w:rFonts w:asciiTheme="majorHAnsi" w:eastAsiaTheme="minorHAnsi" w:hAnsiTheme="majorHAnsi"/>
          <w:sz w:val="20"/>
          <w:szCs w:val="20"/>
          <w:lang w:val="ru-RU"/>
        </w:rPr>
      </w:pPr>
      <w:r w:rsidRPr="00430DE5">
        <w:rPr>
          <w:rFonts w:asciiTheme="majorHAnsi" w:eastAsiaTheme="minorHAnsi" w:hAnsiTheme="majorHAnsi"/>
          <w:sz w:val="20"/>
          <w:szCs w:val="20"/>
          <w:lang w:val="ru-RU"/>
        </w:rPr>
        <w:t>Trambouze</w:t>
      </w:r>
      <w:r w:rsidRPr="00430DE5">
        <w:rPr>
          <w:rFonts w:asciiTheme="majorHAnsi" w:eastAsiaTheme="minorHAnsi" w:hAnsiTheme="majorHAnsi"/>
          <w:sz w:val="20"/>
          <w:szCs w:val="20"/>
        </w:rPr>
        <w:t>,</w:t>
      </w:r>
      <w:r>
        <w:rPr>
          <w:rFonts w:asciiTheme="majorHAnsi" w:eastAsiaTheme="minorHAnsi" w:hAnsiTheme="majorHAnsi"/>
          <w:sz w:val="20"/>
          <w:szCs w:val="20"/>
        </w:rPr>
        <w:t>« </w:t>
      </w:r>
      <w:r w:rsidRPr="00430DE5">
        <w:rPr>
          <w:rFonts w:asciiTheme="majorHAnsi" w:eastAsiaTheme="minorHAnsi" w:hAnsiTheme="majorHAnsi"/>
          <w:sz w:val="20"/>
          <w:szCs w:val="20"/>
          <w:lang w:val="ru-RU"/>
        </w:rPr>
        <w:t>Les réacteurs chimiques</w:t>
      </w:r>
      <w:r w:rsidRPr="00430DE5">
        <w:rPr>
          <w:rFonts w:asciiTheme="majorHAnsi" w:eastAsiaTheme="minorHAnsi" w:hAnsiTheme="majorHAnsi"/>
          <w:sz w:val="20"/>
          <w:szCs w:val="20"/>
        </w:rPr>
        <w:t>,</w:t>
      </w:r>
      <w:r w:rsidRPr="00430DE5">
        <w:rPr>
          <w:rFonts w:asciiTheme="majorHAnsi" w:eastAsiaTheme="minorHAnsi" w:hAnsiTheme="majorHAnsi"/>
          <w:sz w:val="20"/>
          <w:szCs w:val="20"/>
          <w:lang w:val="ru-RU"/>
        </w:rPr>
        <w:t xml:space="preserve"> Conception</w:t>
      </w:r>
      <w:r>
        <w:rPr>
          <w:rFonts w:asciiTheme="majorHAnsi" w:eastAsiaTheme="minorHAnsi" w:hAnsiTheme="majorHAnsi"/>
          <w:sz w:val="20"/>
          <w:szCs w:val="20"/>
        </w:rPr>
        <w:t> »</w:t>
      </w:r>
      <w:r w:rsidRPr="00430DE5">
        <w:rPr>
          <w:rFonts w:asciiTheme="majorHAnsi" w:eastAsiaTheme="minorHAnsi" w:hAnsiTheme="majorHAnsi"/>
          <w:sz w:val="20"/>
          <w:szCs w:val="20"/>
        </w:rPr>
        <w:t>.</w:t>
      </w:r>
    </w:p>
    <w:p w:rsidR="005D258B" w:rsidRPr="00116953" w:rsidRDefault="005D258B" w:rsidP="005C1CD0">
      <w:pPr>
        <w:pStyle w:val="Paragraphedeliste"/>
        <w:numPr>
          <w:ilvl w:val="0"/>
          <w:numId w:val="23"/>
        </w:numPr>
        <w:spacing w:after="200" w:line="276" w:lineRule="auto"/>
        <w:ind w:left="567" w:hanging="283"/>
        <w:jc w:val="both"/>
        <w:rPr>
          <w:rFonts w:asciiTheme="majorHAnsi" w:eastAsiaTheme="minorHAnsi" w:hAnsiTheme="majorHAnsi"/>
          <w:lang w:val="ru-RU"/>
        </w:rPr>
      </w:pPr>
      <w:r w:rsidRPr="00430DE5">
        <w:rPr>
          <w:rFonts w:asciiTheme="majorHAnsi" w:eastAsiaTheme="minorHAnsi" w:hAnsiTheme="majorHAnsi"/>
          <w:sz w:val="20"/>
          <w:szCs w:val="20"/>
          <w:lang w:val="ru-RU"/>
        </w:rPr>
        <w:t>J. Villermaux</w:t>
      </w:r>
      <w:r w:rsidRPr="00430DE5">
        <w:rPr>
          <w:rFonts w:asciiTheme="majorHAnsi" w:eastAsiaTheme="minorHAnsi" w:hAnsiTheme="majorHAnsi"/>
          <w:sz w:val="20"/>
          <w:szCs w:val="20"/>
        </w:rPr>
        <w:t>,</w:t>
      </w:r>
      <w:r>
        <w:rPr>
          <w:rFonts w:asciiTheme="majorHAnsi" w:eastAsiaTheme="minorHAnsi" w:hAnsiTheme="majorHAnsi"/>
          <w:sz w:val="20"/>
          <w:szCs w:val="20"/>
        </w:rPr>
        <w:t>« </w:t>
      </w:r>
      <w:r w:rsidRPr="00430DE5">
        <w:rPr>
          <w:rFonts w:asciiTheme="majorHAnsi" w:eastAsiaTheme="minorHAnsi" w:hAnsiTheme="majorHAnsi"/>
          <w:sz w:val="20"/>
          <w:szCs w:val="20"/>
          <w:lang w:val="ru-RU"/>
        </w:rPr>
        <w:t>Génie de la réaction chimique</w:t>
      </w:r>
      <w:r w:rsidRPr="00430DE5">
        <w:rPr>
          <w:rFonts w:asciiTheme="majorHAnsi" w:eastAsiaTheme="minorHAnsi" w:hAnsiTheme="majorHAnsi"/>
          <w:sz w:val="20"/>
          <w:szCs w:val="20"/>
        </w:rPr>
        <w:t>,</w:t>
      </w:r>
      <w:r w:rsidRPr="00430DE5">
        <w:rPr>
          <w:rFonts w:asciiTheme="majorHAnsi" w:eastAsiaTheme="minorHAnsi" w:hAnsiTheme="majorHAnsi"/>
          <w:sz w:val="20"/>
          <w:szCs w:val="20"/>
          <w:lang w:val="ru-RU"/>
        </w:rPr>
        <w:t xml:space="preserve"> Conception et fonctionnement des réacteurs</w:t>
      </w:r>
      <w:r>
        <w:rPr>
          <w:rFonts w:asciiTheme="majorHAnsi" w:eastAsiaTheme="minorHAnsi" w:hAnsiTheme="majorHAnsi"/>
          <w:sz w:val="20"/>
          <w:szCs w:val="20"/>
        </w:rPr>
        <w:t> »</w:t>
      </w:r>
      <w:r w:rsidRPr="00430DE5">
        <w:rPr>
          <w:rFonts w:asciiTheme="majorHAnsi" w:eastAsiaTheme="minorHAnsi" w:hAnsiTheme="majorHAnsi"/>
          <w:sz w:val="20"/>
          <w:szCs w:val="20"/>
        </w:rPr>
        <w:t xml:space="preserve">, </w:t>
      </w:r>
      <w:r w:rsidRPr="00430DE5">
        <w:rPr>
          <w:rFonts w:asciiTheme="majorHAnsi" w:eastAsiaTheme="minorHAnsi" w:hAnsiTheme="majorHAnsi"/>
          <w:sz w:val="20"/>
          <w:szCs w:val="20"/>
          <w:lang w:val="ru-RU"/>
        </w:rPr>
        <w:t>Edition Technique et Documentation. 1982</w:t>
      </w:r>
      <w:r w:rsidRPr="00430DE5">
        <w:rPr>
          <w:rFonts w:asciiTheme="majorHAnsi" w:eastAsiaTheme="minorHAnsi" w:hAnsiTheme="majorHAnsi"/>
          <w:sz w:val="20"/>
          <w:szCs w:val="20"/>
        </w:rPr>
        <w:t>.</w:t>
      </w:r>
    </w:p>
    <w:p w:rsidR="005D258B" w:rsidRPr="00116953" w:rsidRDefault="005D258B" w:rsidP="005C1CD0">
      <w:pPr>
        <w:pStyle w:val="Paragraphedeliste"/>
        <w:numPr>
          <w:ilvl w:val="0"/>
          <w:numId w:val="23"/>
        </w:numPr>
        <w:spacing w:after="200" w:line="276" w:lineRule="auto"/>
        <w:ind w:left="567" w:hanging="283"/>
        <w:jc w:val="both"/>
        <w:rPr>
          <w:rFonts w:asciiTheme="majorHAnsi" w:eastAsiaTheme="minorHAnsi" w:hAnsiTheme="majorHAnsi"/>
          <w:sz w:val="20"/>
          <w:szCs w:val="20"/>
          <w:lang w:val="ru-RU"/>
        </w:rPr>
      </w:pPr>
      <w:r w:rsidRPr="00116953">
        <w:rPr>
          <w:rFonts w:asciiTheme="majorHAnsi" w:hAnsiTheme="majorHAnsi"/>
          <w:color w:val="000000" w:themeColor="text1"/>
          <w:sz w:val="20"/>
          <w:szCs w:val="20"/>
          <w:lang w:val="en-US"/>
        </w:rPr>
        <w:t>Froment GF Chemical reactor analysis and design 2</w:t>
      </w:r>
      <w:r w:rsidRPr="00116953">
        <w:rPr>
          <w:rFonts w:asciiTheme="majorHAnsi" w:hAnsiTheme="majorHAnsi"/>
          <w:color w:val="000000" w:themeColor="text1"/>
          <w:sz w:val="20"/>
          <w:szCs w:val="20"/>
          <w:vertAlign w:val="superscript"/>
          <w:lang w:val="en-US"/>
        </w:rPr>
        <w:t>nd</w:t>
      </w:r>
      <w:r w:rsidRPr="00116953">
        <w:rPr>
          <w:rFonts w:asciiTheme="majorHAnsi" w:hAnsiTheme="majorHAnsi"/>
          <w:color w:val="000000" w:themeColor="text1"/>
          <w:sz w:val="20"/>
          <w:szCs w:val="20"/>
          <w:lang w:val="en-US"/>
        </w:rPr>
        <w:t> edition (1990) J. Wiley</w:t>
      </w:r>
    </w:p>
    <w:p w:rsidR="005D258B" w:rsidRPr="00116953" w:rsidRDefault="005D258B" w:rsidP="005C1CD0">
      <w:pPr>
        <w:pStyle w:val="Paragraphedeliste"/>
        <w:numPr>
          <w:ilvl w:val="0"/>
          <w:numId w:val="23"/>
        </w:numPr>
        <w:spacing w:after="200" w:line="276" w:lineRule="auto"/>
        <w:ind w:left="567" w:hanging="283"/>
        <w:jc w:val="both"/>
        <w:rPr>
          <w:rFonts w:asciiTheme="majorHAnsi" w:eastAsiaTheme="minorHAnsi" w:hAnsiTheme="majorHAnsi"/>
          <w:sz w:val="20"/>
          <w:szCs w:val="20"/>
          <w:lang w:val="ru-RU"/>
        </w:rPr>
      </w:pPr>
      <w:r w:rsidRPr="00116953">
        <w:rPr>
          <w:rFonts w:asciiTheme="majorHAnsi" w:hAnsiTheme="majorHAnsi"/>
          <w:color w:val="000000" w:themeColor="text1"/>
          <w:sz w:val="20"/>
          <w:szCs w:val="20"/>
        </w:rPr>
        <w:t>Schweich D. Génie de la réaction chimique. Tec&amp;Doc Lavoisier, (2001)  Paris</w:t>
      </w:r>
    </w:p>
    <w:p w:rsidR="005D258B" w:rsidRPr="00116953" w:rsidRDefault="005D258B" w:rsidP="005D258B">
      <w:pPr>
        <w:jc w:val="both"/>
        <w:rPr>
          <w:rFonts w:asciiTheme="majorHAnsi" w:hAnsiTheme="majorHAnsi" w:cstheme="minorBidi"/>
          <w:lang w:val="en-US"/>
        </w:rPr>
        <w:sectPr w:rsidR="005D258B" w:rsidRPr="00116953" w:rsidSect="00FA3B46">
          <w:pgSz w:w="11906" w:h="16838"/>
          <w:pgMar w:top="1134" w:right="1134" w:bottom="1134" w:left="1134" w:header="709" w:footer="709" w:gutter="0"/>
          <w:pgBorders w:offsetFrom="page">
            <w:top w:val="thinThickSmallGap" w:sz="24" w:space="24" w:color="E36C0A" w:themeColor="accent6" w:themeShade="BF"/>
            <w:left w:val="thinThickSmallGap" w:sz="24" w:space="24" w:color="E36C0A" w:themeColor="accent6" w:themeShade="BF"/>
            <w:bottom w:val="thinThickSmallGap" w:sz="24" w:space="24" w:color="E36C0A" w:themeColor="accent6" w:themeShade="BF"/>
            <w:right w:val="thickThinSmallGap" w:sz="24" w:space="24" w:color="E36C0A" w:themeColor="accent6" w:themeShade="BF"/>
          </w:pgBorders>
          <w:cols w:space="708"/>
          <w:docGrid w:linePitch="326"/>
        </w:sectPr>
      </w:pP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sidRPr="006A3067">
        <w:rPr>
          <w:rFonts w:asciiTheme="majorHAnsi" w:hAnsiTheme="majorHAnsi" w:cs="Calibri"/>
          <w:b/>
        </w:rPr>
        <w:t>Semestre </w:t>
      </w:r>
      <w:r w:rsidRPr="006A3067">
        <w:rPr>
          <w:rFonts w:asciiTheme="majorHAnsi" w:hAnsiTheme="majorHAnsi" w:cs="Calibri"/>
          <w:b/>
          <w:iCs/>
        </w:rPr>
        <w:t>:</w:t>
      </w:r>
      <w:r w:rsidRPr="006A3067">
        <w:rPr>
          <w:rFonts w:asciiTheme="majorHAnsi" w:hAnsiTheme="majorHAnsi" w:cs="Calibri"/>
          <w:b/>
          <w:i/>
        </w:rPr>
        <w:t>6</w:t>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hAnsiTheme="majorHAnsi" w:cs="Calibri"/>
          <w:b/>
          <w:bCs/>
          <w:iCs/>
        </w:rPr>
        <w:t>Unité d’enseignement : UEF 3.2.2</w:t>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eastAsia="Calibri" w:hAnsiTheme="majorHAnsi" w:cstheme="minorBidi"/>
          <w:b/>
          <w:bCs/>
          <w:color w:val="000000"/>
          <w:lang w:eastAsia="en-US"/>
        </w:rPr>
      </w:pPr>
      <w:r w:rsidRPr="006A3067">
        <w:rPr>
          <w:rFonts w:asciiTheme="majorHAnsi" w:hAnsiTheme="majorHAnsi" w:cs="Calibri"/>
          <w:b/>
          <w:bCs/>
          <w:iCs/>
        </w:rPr>
        <w:t>Matière</w:t>
      </w:r>
      <w:r w:rsidRPr="006A3067">
        <w:rPr>
          <w:rFonts w:asciiTheme="majorHAnsi" w:hAnsiTheme="majorHAnsi" w:cstheme="minorBidi"/>
          <w:b/>
          <w:bCs/>
          <w:iCs/>
        </w:rPr>
        <w:t xml:space="preserve">2: </w:t>
      </w:r>
      <w:r w:rsidRPr="006A3067">
        <w:rPr>
          <w:rFonts w:asciiTheme="majorHAnsi" w:eastAsia="Calibri" w:hAnsiTheme="majorHAnsi" w:cstheme="minorBidi"/>
          <w:b/>
          <w:bCs/>
          <w:color w:val="000000"/>
          <w:lang w:eastAsia="en-US"/>
        </w:rPr>
        <w:t>Phénomènes de surface et Catalyse hétérogène</w:t>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eastAsia="Calibri" w:hAnsiTheme="majorHAnsi" w:cstheme="minorBidi"/>
          <w:b/>
          <w:bCs/>
          <w:color w:val="000000"/>
          <w:lang w:eastAsia="en-US"/>
        </w:rPr>
        <w:t xml:space="preserve">VHS: 45h00  (Cours: 1h30, TD: 1h30)  </w:t>
      </w:r>
      <w:r w:rsidRPr="006A3067">
        <w:rPr>
          <w:rFonts w:asciiTheme="majorHAnsi" w:eastAsia="Calibri" w:hAnsiTheme="majorHAnsi" w:cstheme="minorBidi"/>
          <w:b/>
          <w:bCs/>
          <w:color w:val="000000"/>
          <w:lang w:eastAsia="en-US"/>
        </w:rPr>
        <w:tab/>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hAnsiTheme="majorHAnsi" w:cs="Calibri"/>
          <w:b/>
          <w:bCs/>
          <w:iCs/>
        </w:rPr>
        <w:t>Crédits : 4</w:t>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hAnsiTheme="majorHAnsi" w:cs="Calibri"/>
          <w:b/>
          <w:bCs/>
          <w:iCs/>
        </w:rPr>
        <w:t>Coefficient : 2</w:t>
      </w:r>
    </w:p>
    <w:p w:rsidR="005D258B" w:rsidRPr="008B179F" w:rsidRDefault="005D258B" w:rsidP="005D258B">
      <w:pPr>
        <w:spacing w:line="276" w:lineRule="auto"/>
        <w:jc w:val="both"/>
        <w:rPr>
          <w:rFonts w:asciiTheme="majorHAnsi" w:hAnsiTheme="majorHAnsi" w:cs="Calibri"/>
          <w:b/>
        </w:rPr>
      </w:pPr>
    </w:p>
    <w:p w:rsidR="005D258B" w:rsidRPr="003F0A7A" w:rsidRDefault="005D258B" w:rsidP="005D258B">
      <w:pPr>
        <w:spacing w:line="276" w:lineRule="auto"/>
        <w:jc w:val="both"/>
        <w:rPr>
          <w:rFonts w:asciiTheme="majorHAnsi" w:hAnsiTheme="majorHAnsi" w:cs="Calibri"/>
          <w:u w:val="thick" w:color="F79646" w:themeColor="accent6"/>
        </w:rPr>
      </w:pPr>
      <w:r>
        <w:rPr>
          <w:rFonts w:asciiTheme="majorHAnsi" w:hAnsiTheme="majorHAnsi" w:cs="Calibri"/>
          <w:b/>
          <w:u w:val="thick" w:color="F79646" w:themeColor="accent6"/>
        </w:rPr>
        <w:t>Objectifs de l’enseignem</w:t>
      </w:r>
      <w:r w:rsidRPr="003F0A7A">
        <w:rPr>
          <w:rFonts w:asciiTheme="majorHAnsi" w:hAnsiTheme="majorHAnsi" w:cs="Calibri"/>
          <w:b/>
          <w:u w:val="thick" w:color="F79646" w:themeColor="accent6"/>
        </w:rPr>
        <w:t>ent:</w:t>
      </w:r>
    </w:p>
    <w:p w:rsidR="005D258B" w:rsidRPr="00927F6C" w:rsidRDefault="005D258B" w:rsidP="005D258B">
      <w:pPr>
        <w:autoSpaceDE w:val="0"/>
        <w:autoSpaceDN w:val="0"/>
        <w:adjustRightInd w:val="0"/>
        <w:jc w:val="both"/>
        <w:rPr>
          <w:rFonts w:asciiTheme="majorHAnsi" w:hAnsiTheme="majorHAnsi"/>
          <w:sz w:val="22"/>
          <w:szCs w:val="22"/>
        </w:rPr>
      </w:pPr>
      <w:r w:rsidRPr="00927F6C">
        <w:rPr>
          <w:rFonts w:asciiTheme="majorHAnsi" w:hAnsiTheme="majorHAnsi"/>
          <w:sz w:val="22"/>
          <w:szCs w:val="22"/>
        </w:rPr>
        <w:t xml:space="preserve">Faire connaître l’existence de la tension superficielle comme paramètre essentiel intervenant dans les interactions interfaciales.  Description du phénomène d’adsorption des gaz à la surface des solides à travers les lois de la thermodynamique. Application à la détermination de la surface et du volume poreux des solides. </w:t>
      </w:r>
    </w:p>
    <w:p w:rsidR="005D258B" w:rsidRPr="00927F6C" w:rsidRDefault="005D258B" w:rsidP="005D258B">
      <w:pPr>
        <w:tabs>
          <w:tab w:val="left" w:pos="709"/>
          <w:tab w:val="left" w:pos="993"/>
        </w:tabs>
        <w:jc w:val="both"/>
        <w:rPr>
          <w:rFonts w:asciiTheme="majorHAnsi" w:eastAsia="Times New Roman" w:hAnsiTheme="majorHAnsi"/>
          <w:sz w:val="22"/>
          <w:szCs w:val="22"/>
        </w:rPr>
      </w:pPr>
      <w:r w:rsidRPr="00927F6C">
        <w:rPr>
          <w:rFonts w:asciiTheme="majorHAnsi" w:hAnsiTheme="majorHAnsi"/>
          <w:sz w:val="22"/>
          <w:szCs w:val="22"/>
        </w:rPr>
        <w:t>Donner les bases de la catalyse hétérogène et les différentes techniques d’élaboration des catalyseurs. Montrer succinctement la complexité de l’acte catalytique et l’importance de la modélisation de la cinétique</w:t>
      </w:r>
      <w:r w:rsidRPr="00927F6C">
        <w:rPr>
          <w:rFonts w:asciiTheme="majorHAnsi" w:eastAsia="Times New Roman" w:hAnsiTheme="majorHAnsi"/>
          <w:sz w:val="22"/>
          <w:szCs w:val="22"/>
        </w:rPr>
        <w:t>.</w:t>
      </w:r>
    </w:p>
    <w:p w:rsidR="005D258B" w:rsidRPr="00361501" w:rsidRDefault="005D258B" w:rsidP="005D258B">
      <w:pPr>
        <w:tabs>
          <w:tab w:val="left" w:pos="709"/>
          <w:tab w:val="left" w:pos="993"/>
        </w:tabs>
        <w:jc w:val="both"/>
        <w:rPr>
          <w:rFonts w:asciiTheme="majorHAnsi" w:hAnsiTheme="majorHAnsi" w:cstheme="minorBidi"/>
          <w:sz w:val="22"/>
          <w:szCs w:val="22"/>
        </w:rPr>
      </w:pPr>
    </w:p>
    <w:p w:rsidR="005D258B" w:rsidRPr="003F0A7A" w:rsidRDefault="005D258B" w:rsidP="005D258B">
      <w:pPr>
        <w:spacing w:line="276" w:lineRule="auto"/>
        <w:jc w:val="both"/>
        <w:rPr>
          <w:rFonts w:asciiTheme="majorHAnsi" w:hAnsiTheme="majorHAnsi" w:cs="Calibri"/>
          <w:u w:val="thick" w:color="F79646" w:themeColor="accent6"/>
        </w:rPr>
      </w:pPr>
      <w:r w:rsidRPr="003F0A7A">
        <w:rPr>
          <w:rFonts w:asciiTheme="majorHAnsi" w:hAnsiTheme="majorHAnsi" w:cs="Calibri"/>
          <w:b/>
          <w:u w:val="thick" w:color="F79646" w:themeColor="accent6"/>
        </w:rPr>
        <w:t xml:space="preserve">Connaissances préalables recommandées: </w:t>
      </w:r>
    </w:p>
    <w:p w:rsidR="005D258B" w:rsidRPr="00FA110B" w:rsidRDefault="005D258B" w:rsidP="005D258B">
      <w:pPr>
        <w:tabs>
          <w:tab w:val="left" w:pos="993"/>
        </w:tabs>
        <w:spacing w:line="276" w:lineRule="auto"/>
        <w:rPr>
          <w:rFonts w:asciiTheme="majorHAnsi" w:hAnsiTheme="majorHAnsi" w:cstheme="minorBidi"/>
          <w:sz w:val="22"/>
          <w:szCs w:val="22"/>
        </w:rPr>
      </w:pPr>
      <w:r>
        <w:rPr>
          <w:rFonts w:asciiTheme="majorHAnsi" w:hAnsiTheme="majorHAnsi" w:cstheme="minorBidi"/>
          <w:sz w:val="22"/>
          <w:szCs w:val="22"/>
        </w:rPr>
        <w:t>Mathématiques ;</w:t>
      </w:r>
      <w:r w:rsidRPr="00A64192">
        <w:rPr>
          <w:rFonts w:asciiTheme="majorHAnsi" w:hAnsiTheme="majorHAnsi" w:cstheme="minorBidi"/>
          <w:sz w:val="22"/>
          <w:szCs w:val="22"/>
        </w:rPr>
        <w:t xml:space="preserve"> Cinétique chimique</w:t>
      </w:r>
      <w:r>
        <w:rPr>
          <w:rFonts w:asciiTheme="majorHAnsi" w:hAnsiTheme="majorHAnsi" w:cstheme="minorBidi"/>
          <w:sz w:val="22"/>
          <w:szCs w:val="22"/>
        </w:rPr>
        <w:t xml:space="preserve"> ; </w:t>
      </w:r>
      <w:r w:rsidRPr="00A64192">
        <w:rPr>
          <w:rFonts w:asciiTheme="majorHAnsi" w:hAnsiTheme="majorHAnsi" w:cstheme="minorBidi"/>
          <w:sz w:val="22"/>
          <w:szCs w:val="22"/>
        </w:rPr>
        <w:t xml:space="preserve"> bases de la thermodynamique</w:t>
      </w:r>
      <w:r>
        <w:rPr>
          <w:rFonts w:asciiTheme="majorHAnsi" w:hAnsiTheme="majorHAnsi" w:cstheme="minorBidi"/>
          <w:sz w:val="22"/>
          <w:szCs w:val="22"/>
        </w:rPr>
        <w:t>.</w:t>
      </w:r>
    </w:p>
    <w:p w:rsidR="005D258B" w:rsidRDefault="005D258B" w:rsidP="005D258B">
      <w:pPr>
        <w:tabs>
          <w:tab w:val="left" w:pos="993"/>
        </w:tabs>
        <w:spacing w:line="276" w:lineRule="auto"/>
        <w:ind w:left="993" w:hanging="284"/>
        <w:rPr>
          <w:rFonts w:asciiTheme="majorHAnsi" w:hAnsiTheme="majorHAnsi" w:cstheme="minorBidi"/>
          <w:sz w:val="22"/>
          <w:szCs w:val="22"/>
        </w:rPr>
      </w:pPr>
      <w:r w:rsidRPr="00FA110B">
        <w:rPr>
          <w:rFonts w:asciiTheme="majorHAnsi" w:hAnsiTheme="majorHAnsi" w:cstheme="minorBidi"/>
          <w:sz w:val="22"/>
          <w:szCs w:val="22"/>
        </w:rPr>
        <w:tab/>
      </w:r>
    </w:p>
    <w:p w:rsidR="005D258B" w:rsidRPr="003F0A7A" w:rsidRDefault="005D258B" w:rsidP="005D258B">
      <w:pPr>
        <w:spacing w:after="120"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Contenu de la matière:</w:t>
      </w: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1</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3 </w:t>
      </w:r>
      <w:r w:rsidRPr="00601ACD">
        <w:rPr>
          <w:rFonts w:asciiTheme="majorHAnsi" w:hAnsiTheme="majorHAnsi" w:cstheme="minorBidi"/>
          <w:b/>
          <w:bCs/>
          <w:sz w:val="22"/>
          <w:szCs w:val="22"/>
        </w:rPr>
        <w:t>semaines)</w:t>
      </w:r>
    </w:p>
    <w:p w:rsidR="005D258B" w:rsidRPr="008441E0" w:rsidRDefault="005D258B" w:rsidP="005D258B">
      <w:pPr>
        <w:jc w:val="both"/>
        <w:rPr>
          <w:rFonts w:asciiTheme="majorHAnsi" w:eastAsia="Times New Roman" w:hAnsiTheme="majorHAnsi"/>
          <w:sz w:val="22"/>
          <w:szCs w:val="22"/>
        </w:rPr>
      </w:pPr>
      <w:r>
        <w:rPr>
          <w:rFonts w:asciiTheme="majorHAnsi" w:eastAsia="Times New Roman" w:hAnsiTheme="majorHAnsi"/>
          <w:bCs/>
          <w:sz w:val="22"/>
          <w:szCs w:val="22"/>
        </w:rPr>
        <w:t xml:space="preserve">Interface liquide-gaz, </w:t>
      </w:r>
      <w:r w:rsidRPr="008441E0">
        <w:rPr>
          <w:rFonts w:asciiTheme="majorHAnsi" w:eastAsia="Times New Roman" w:hAnsiTheme="majorHAnsi"/>
          <w:bCs/>
          <w:sz w:val="22"/>
          <w:szCs w:val="22"/>
        </w:rPr>
        <w:t>Tension superficielle</w:t>
      </w:r>
      <w:r>
        <w:rPr>
          <w:rFonts w:asciiTheme="majorHAnsi" w:eastAsia="Times New Roman" w:hAnsiTheme="majorHAnsi"/>
          <w:bCs/>
          <w:sz w:val="22"/>
          <w:szCs w:val="22"/>
        </w:rPr>
        <w:t xml:space="preserve"> : </w:t>
      </w:r>
      <w:r w:rsidRPr="008441E0">
        <w:rPr>
          <w:rFonts w:asciiTheme="majorHAnsi" w:eastAsia="Times New Roman" w:hAnsiTheme="majorHAnsi"/>
          <w:sz w:val="22"/>
          <w:szCs w:val="22"/>
        </w:rPr>
        <w:t>No</w:t>
      </w:r>
      <w:r>
        <w:rPr>
          <w:rFonts w:asciiTheme="majorHAnsi" w:eastAsia="Times New Roman" w:hAnsiTheme="majorHAnsi"/>
          <w:sz w:val="22"/>
          <w:szCs w:val="22"/>
        </w:rPr>
        <w:t>tion de tension superficielle ; Fonctions thermodynamiques ; Effet de la température ; Effet de la concentration ; R</w:t>
      </w:r>
      <w:r w:rsidRPr="008441E0">
        <w:rPr>
          <w:rFonts w:asciiTheme="majorHAnsi" w:eastAsia="Times New Roman" w:hAnsiTheme="majorHAnsi"/>
          <w:sz w:val="22"/>
          <w:szCs w:val="22"/>
        </w:rPr>
        <w:t xml:space="preserve">elation de </w:t>
      </w:r>
      <w:r>
        <w:rPr>
          <w:rFonts w:asciiTheme="majorHAnsi" w:eastAsia="Times New Roman" w:hAnsiTheme="majorHAnsi"/>
          <w:sz w:val="22"/>
          <w:szCs w:val="22"/>
        </w:rPr>
        <w:t>Gibbs ; M</w:t>
      </w:r>
      <w:r w:rsidRPr="008441E0">
        <w:rPr>
          <w:rFonts w:asciiTheme="majorHAnsi" w:eastAsia="Times New Roman" w:hAnsiTheme="majorHAnsi"/>
          <w:sz w:val="22"/>
          <w:szCs w:val="22"/>
        </w:rPr>
        <w:t>esure de l’aire moléculaire</w:t>
      </w:r>
      <w:r>
        <w:rPr>
          <w:rFonts w:asciiTheme="majorHAnsi" w:eastAsia="Times New Roman" w:hAnsiTheme="majorHAnsi"/>
          <w:sz w:val="22"/>
          <w:szCs w:val="22"/>
        </w:rPr>
        <w:t> ; E</w:t>
      </w:r>
      <w:r w:rsidRPr="008441E0">
        <w:rPr>
          <w:rFonts w:asciiTheme="majorHAnsi" w:eastAsia="Times New Roman" w:hAnsiTheme="majorHAnsi"/>
          <w:sz w:val="22"/>
          <w:szCs w:val="22"/>
        </w:rPr>
        <w:t>tude Physico-chimique de la tensioactivité : Adhésion et cohésion ;  Mouillage et angle de contact.</w:t>
      </w:r>
    </w:p>
    <w:p w:rsidR="005D258B" w:rsidRDefault="005D258B" w:rsidP="005D258B">
      <w:pPr>
        <w:jc w:val="both"/>
        <w:rPr>
          <w:rFonts w:asciiTheme="majorHAnsi" w:eastAsia="Times New Roman" w:hAnsiTheme="majorHAnsi"/>
          <w:bCs/>
          <w:sz w:val="22"/>
          <w:szCs w:val="22"/>
        </w:rPr>
      </w:pP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2</w:t>
      </w:r>
      <w:r w:rsidRPr="00601ACD">
        <w:rPr>
          <w:rFonts w:asciiTheme="majorHAnsi" w:hAnsiTheme="majorHAnsi" w:cstheme="minorBidi"/>
          <w:b/>
          <w:sz w:val="22"/>
          <w:szCs w:val="22"/>
        </w:rPr>
        <w:t xml:space="preserve"> :                                      </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5</w:t>
      </w:r>
      <w:r w:rsidRPr="00601ACD">
        <w:rPr>
          <w:rFonts w:asciiTheme="majorHAnsi" w:hAnsiTheme="majorHAnsi" w:cstheme="minorBidi"/>
          <w:b/>
          <w:bCs/>
          <w:sz w:val="22"/>
          <w:szCs w:val="22"/>
        </w:rPr>
        <w:t>semaines)</w:t>
      </w:r>
    </w:p>
    <w:p w:rsidR="005D258B" w:rsidRPr="003318E9" w:rsidRDefault="005D258B" w:rsidP="005D258B">
      <w:pPr>
        <w:contextualSpacing/>
        <w:jc w:val="both"/>
        <w:rPr>
          <w:rFonts w:asciiTheme="majorHAnsi" w:eastAsia="Times New Roman" w:hAnsiTheme="majorHAnsi"/>
          <w:color w:val="FF0000"/>
          <w:sz w:val="22"/>
          <w:szCs w:val="22"/>
        </w:rPr>
      </w:pPr>
      <w:r w:rsidRPr="008441E0">
        <w:rPr>
          <w:rFonts w:asciiTheme="majorHAnsi" w:eastAsia="Times New Roman" w:hAnsiTheme="majorHAnsi"/>
          <w:bCs/>
          <w:sz w:val="22"/>
          <w:szCs w:val="22"/>
        </w:rPr>
        <w:t>Adsorption des gaz</w:t>
      </w:r>
      <w:r>
        <w:rPr>
          <w:rFonts w:asciiTheme="majorHAnsi" w:eastAsia="Times New Roman" w:hAnsiTheme="majorHAnsi"/>
          <w:bCs/>
          <w:sz w:val="22"/>
          <w:szCs w:val="22"/>
        </w:rPr>
        <w:t xml:space="preserve"> à l’interface solide-gaz: </w:t>
      </w:r>
      <w:r w:rsidRPr="008441E0">
        <w:rPr>
          <w:rFonts w:asciiTheme="majorHAnsi" w:eastAsia="Times New Roman" w:hAnsiTheme="majorHAnsi"/>
          <w:sz w:val="22"/>
          <w:szCs w:val="22"/>
        </w:rPr>
        <w:t>Type</w:t>
      </w:r>
      <w:r>
        <w:rPr>
          <w:rFonts w:asciiTheme="majorHAnsi" w:eastAsia="Times New Roman" w:hAnsiTheme="majorHAnsi"/>
          <w:sz w:val="22"/>
          <w:szCs w:val="22"/>
        </w:rPr>
        <w:t>s d’adsorption ; Etude thermodynamique ; C</w:t>
      </w:r>
      <w:r w:rsidRPr="008441E0">
        <w:rPr>
          <w:rFonts w:asciiTheme="majorHAnsi" w:eastAsia="Times New Roman" w:hAnsiTheme="majorHAnsi"/>
          <w:sz w:val="22"/>
          <w:szCs w:val="22"/>
        </w:rPr>
        <w:t>haleur d’adsorption</w:t>
      </w:r>
      <w:r>
        <w:rPr>
          <w:rFonts w:asciiTheme="majorHAnsi" w:eastAsia="Times New Roman" w:hAnsiTheme="majorHAnsi"/>
          <w:sz w:val="22"/>
          <w:szCs w:val="22"/>
        </w:rPr>
        <w:t xml:space="preserve"> ; </w:t>
      </w:r>
      <w:r w:rsidRPr="008441E0">
        <w:rPr>
          <w:rFonts w:asciiTheme="majorHAnsi" w:eastAsia="Times New Roman" w:hAnsiTheme="majorHAnsi"/>
          <w:sz w:val="22"/>
          <w:szCs w:val="22"/>
        </w:rPr>
        <w:t xml:space="preserve">Equilibres </w:t>
      </w:r>
      <w:r w:rsidRPr="0045571B">
        <w:rPr>
          <w:rFonts w:asciiTheme="majorHAnsi" w:eastAsia="Times New Roman" w:hAnsiTheme="majorHAnsi"/>
          <w:sz w:val="22"/>
          <w:szCs w:val="22"/>
        </w:rPr>
        <w:t xml:space="preserve">de physisorption : adsorption en monocouche (modélisation), en multicouches (modélisation) ; Application à la détermination de la surface d’un solide. </w:t>
      </w:r>
      <w:r w:rsidRPr="0045571B">
        <w:rPr>
          <w:rFonts w:asciiTheme="majorHAnsi" w:eastAsia="Times New Roman" w:hAnsiTheme="majorHAnsi"/>
          <w:bCs/>
          <w:sz w:val="22"/>
          <w:szCs w:val="22"/>
        </w:rPr>
        <w:t xml:space="preserve">Phénomènes d’hystérésis : </w:t>
      </w:r>
      <w:r w:rsidRPr="0045571B">
        <w:rPr>
          <w:rFonts w:asciiTheme="majorHAnsi" w:eastAsia="Times New Roman" w:hAnsiTheme="majorHAnsi"/>
          <w:sz w:val="22"/>
          <w:szCs w:val="22"/>
        </w:rPr>
        <w:t>Porosité ; Loi de Kelvin ; Volume poreux.</w:t>
      </w:r>
    </w:p>
    <w:p w:rsidR="005D258B" w:rsidRPr="008441E0" w:rsidRDefault="005D258B" w:rsidP="005D258B">
      <w:pPr>
        <w:jc w:val="both"/>
        <w:rPr>
          <w:rFonts w:asciiTheme="majorHAnsi" w:eastAsia="Times New Roman" w:hAnsiTheme="majorHAnsi"/>
          <w:sz w:val="22"/>
          <w:szCs w:val="22"/>
        </w:rPr>
      </w:pPr>
    </w:p>
    <w:p w:rsidR="005D258B" w:rsidRPr="00601ACD" w:rsidRDefault="005D258B" w:rsidP="005D258B">
      <w:pPr>
        <w:jc w:val="both"/>
        <w:rPr>
          <w:rFonts w:asciiTheme="majorHAnsi" w:hAnsiTheme="majorHAnsi" w:cstheme="minorBidi"/>
          <w:b/>
          <w:sz w:val="22"/>
          <w:szCs w:val="22"/>
        </w:rPr>
      </w:pPr>
      <w:r w:rsidRPr="00F831E1">
        <w:rPr>
          <w:rFonts w:asciiTheme="majorHAnsi" w:hAnsiTheme="majorHAnsi" w:cstheme="minorBidi"/>
          <w:b/>
          <w:sz w:val="22"/>
          <w:szCs w:val="22"/>
        </w:rPr>
        <w:t xml:space="preserve">Chapitre </w:t>
      </w:r>
      <w:r>
        <w:rPr>
          <w:rFonts w:asciiTheme="majorHAnsi" w:hAnsiTheme="majorHAnsi" w:cstheme="minorBidi"/>
          <w:b/>
          <w:sz w:val="22"/>
          <w:szCs w:val="22"/>
        </w:rPr>
        <w:t>3</w:t>
      </w:r>
      <w:r w:rsidRPr="00F831E1">
        <w:rPr>
          <w:rFonts w:asciiTheme="majorHAnsi" w:hAnsiTheme="majorHAnsi" w:cstheme="minorBidi"/>
          <w:b/>
          <w:sz w:val="22"/>
          <w:szCs w:val="22"/>
        </w:rPr>
        <w:t xml:space="preserve"> :                                                            </w:t>
      </w:r>
      <w:r w:rsidRPr="00F831E1">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2 </w:t>
      </w:r>
      <w:r w:rsidRPr="00601ACD">
        <w:rPr>
          <w:rFonts w:asciiTheme="majorHAnsi" w:hAnsiTheme="majorHAnsi" w:cstheme="minorBidi"/>
          <w:b/>
          <w:bCs/>
          <w:sz w:val="22"/>
          <w:szCs w:val="22"/>
        </w:rPr>
        <w:t>semaines)</w:t>
      </w:r>
    </w:p>
    <w:p w:rsidR="005D258B" w:rsidRPr="00116953" w:rsidRDefault="005D258B" w:rsidP="005D258B">
      <w:pPr>
        <w:jc w:val="both"/>
        <w:rPr>
          <w:rFonts w:eastAsia="Times New Roman"/>
        </w:rPr>
      </w:pPr>
      <w:r w:rsidRPr="00F831E1">
        <w:rPr>
          <w:rFonts w:asciiTheme="majorHAnsi" w:eastAsia="Times New Roman" w:hAnsiTheme="majorHAnsi"/>
          <w:bCs/>
          <w:sz w:val="22"/>
          <w:szCs w:val="22"/>
        </w:rPr>
        <w:t xml:space="preserve">Equilibres de chimisorption des gaz : </w:t>
      </w:r>
      <w:r w:rsidRPr="0090038F">
        <w:rPr>
          <w:rFonts w:eastAsia="Times New Roman"/>
        </w:rPr>
        <w:t>les isothermes d</w:t>
      </w:r>
      <w:r w:rsidRPr="0090038F">
        <w:t>e la chimisorption</w:t>
      </w:r>
      <w:r>
        <w:t>.</w:t>
      </w:r>
      <w:r w:rsidRPr="00F831E1">
        <w:rPr>
          <w:rFonts w:asciiTheme="majorHAnsi" w:eastAsia="Times New Roman" w:hAnsiTheme="majorHAnsi"/>
          <w:sz w:val="22"/>
          <w:szCs w:val="22"/>
        </w:rPr>
        <w:t>Modèles de Langmuir, Temkin, et Freundlich.</w:t>
      </w:r>
    </w:p>
    <w:p w:rsidR="005D258B" w:rsidRPr="008441E0" w:rsidRDefault="005D258B" w:rsidP="005D258B">
      <w:pPr>
        <w:contextualSpacing/>
        <w:jc w:val="both"/>
        <w:rPr>
          <w:rFonts w:asciiTheme="majorHAnsi" w:eastAsia="Times New Roman" w:hAnsiTheme="majorHAnsi"/>
          <w:sz w:val="22"/>
          <w:szCs w:val="22"/>
        </w:rPr>
      </w:pP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4</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2 </w:t>
      </w:r>
      <w:r w:rsidRPr="00601ACD">
        <w:rPr>
          <w:rFonts w:asciiTheme="majorHAnsi" w:hAnsiTheme="majorHAnsi" w:cstheme="minorBidi"/>
          <w:b/>
          <w:bCs/>
          <w:sz w:val="22"/>
          <w:szCs w:val="22"/>
        </w:rPr>
        <w:t>semaines)</w:t>
      </w:r>
    </w:p>
    <w:p w:rsidR="005D258B" w:rsidRDefault="005D258B" w:rsidP="005D258B">
      <w:pPr>
        <w:contextualSpacing/>
        <w:jc w:val="both"/>
        <w:rPr>
          <w:rFonts w:asciiTheme="majorHAnsi" w:eastAsia="Times New Roman" w:hAnsiTheme="majorHAnsi"/>
          <w:sz w:val="22"/>
          <w:szCs w:val="22"/>
        </w:rPr>
      </w:pPr>
      <w:r w:rsidRPr="008441E0">
        <w:rPr>
          <w:rFonts w:asciiTheme="majorHAnsi" w:eastAsia="Times New Roman" w:hAnsiTheme="majorHAnsi"/>
          <w:bCs/>
          <w:sz w:val="22"/>
          <w:szCs w:val="22"/>
        </w:rPr>
        <w:t>Introduction et généralités sur  les catalyseurs</w:t>
      </w:r>
      <w:r>
        <w:rPr>
          <w:rFonts w:asciiTheme="majorHAnsi" w:eastAsia="Times New Roman" w:hAnsiTheme="majorHAnsi"/>
          <w:bCs/>
          <w:sz w:val="22"/>
          <w:szCs w:val="22"/>
        </w:rPr>
        <w:t xml:space="preserve"> : </w:t>
      </w:r>
      <w:r>
        <w:rPr>
          <w:rFonts w:asciiTheme="majorHAnsi" w:eastAsia="Times New Roman" w:hAnsiTheme="majorHAnsi"/>
          <w:sz w:val="22"/>
          <w:szCs w:val="22"/>
        </w:rPr>
        <w:t>Méthodes de préparation ; Caractérisation ; C</w:t>
      </w:r>
      <w:r w:rsidRPr="008441E0">
        <w:rPr>
          <w:rFonts w:asciiTheme="majorHAnsi" w:eastAsia="Times New Roman" w:hAnsiTheme="majorHAnsi"/>
          <w:sz w:val="22"/>
          <w:szCs w:val="22"/>
        </w:rPr>
        <w:t>lassification.</w:t>
      </w:r>
    </w:p>
    <w:p w:rsidR="005D258B" w:rsidRPr="008441E0" w:rsidRDefault="005D258B" w:rsidP="005D258B">
      <w:pPr>
        <w:contextualSpacing/>
        <w:jc w:val="both"/>
        <w:rPr>
          <w:rFonts w:asciiTheme="majorHAnsi" w:eastAsia="Times New Roman" w:hAnsiTheme="majorHAnsi"/>
          <w:sz w:val="22"/>
          <w:szCs w:val="22"/>
        </w:rPr>
      </w:pP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5</w:t>
      </w:r>
      <w:r w:rsidRPr="00601ACD">
        <w:rPr>
          <w:rFonts w:asciiTheme="majorHAnsi" w:hAnsiTheme="majorHAnsi" w:cstheme="minorBidi"/>
          <w:b/>
          <w:sz w:val="22"/>
          <w:szCs w:val="22"/>
        </w:rPr>
        <w:t xml:space="preserve"> :                               </w:t>
      </w:r>
      <w:r>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3 </w:t>
      </w:r>
      <w:r w:rsidRPr="00601ACD">
        <w:rPr>
          <w:rFonts w:asciiTheme="majorHAnsi" w:hAnsiTheme="majorHAnsi" w:cstheme="minorBidi"/>
          <w:b/>
          <w:bCs/>
          <w:sz w:val="22"/>
          <w:szCs w:val="22"/>
        </w:rPr>
        <w:t>semaines)</w:t>
      </w:r>
    </w:p>
    <w:p w:rsidR="005D258B" w:rsidRPr="00361501" w:rsidRDefault="005D258B" w:rsidP="005D258B">
      <w:pPr>
        <w:contextualSpacing/>
        <w:jc w:val="both"/>
        <w:rPr>
          <w:rFonts w:asciiTheme="majorHAnsi" w:eastAsia="Times New Roman" w:hAnsiTheme="majorHAnsi" w:cs="Arial"/>
          <w:b/>
        </w:rPr>
      </w:pPr>
      <w:r w:rsidRPr="008441E0">
        <w:rPr>
          <w:rFonts w:asciiTheme="majorHAnsi" w:eastAsia="Times New Roman" w:hAnsiTheme="majorHAnsi"/>
          <w:bCs/>
          <w:sz w:val="22"/>
          <w:szCs w:val="22"/>
        </w:rPr>
        <w:t>Cinétique des ré</w:t>
      </w:r>
      <w:r>
        <w:rPr>
          <w:rFonts w:asciiTheme="majorHAnsi" w:eastAsia="Times New Roman" w:hAnsiTheme="majorHAnsi"/>
          <w:bCs/>
          <w:sz w:val="22"/>
          <w:szCs w:val="22"/>
        </w:rPr>
        <w:t xml:space="preserve">actions en catalyse hétérogène : </w:t>
      </w:r>
      <w:r w:rsidRPr="00A64192">
        <w:rPr>
          <w:rFonts w:asciiTheme="majorHAnsi" w:eastAsia="Times New Roman" w:hAnsiTheme="majorHAnsi"/>
          <w:sz w:val="22"/>
          <w:szCs w:val="22"/>
        </w:rPr>
        <w:t>Mécanismes et modèles</w:t>
      </w:r>
    </w:p>
    <w:p w:rsidR="005D258B" w:rsidRPr="009C3879" w:rsidRDefault="005D258B" w:rsidP="005D258B">
      <w:pPr>
        <w:pStyle w:val="Paragraphedeliste"/>
        <w:widowControl w:val="0"/>
        <w:autoSpaceDE w:val="0"/>
        <w:autoSpaceDN w:val="0"/>
        <w:adjustRightInd w:val="0"/>
        <w:snapToGrid w:val="0"/>
        <w:ind w:left="0"/>
        <w:contextualSpacing w:val="0"/>
        <w:rPr>
          <w:rFonts w:asciiTheme="majorHAnsi" w:hAnsiTheme="majorHAnsi" w:cstheme="minorBidi"/>
          <w:b/>
        </w:rPr>
      </w:pPr>
    </w:p>
    <w:p w:rsidR="005D258B" w:rsidRPr="008B179F" w:rsidRDefault="005D258B" w:rsidP="005D258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Mode d’évaluation</w:t>
      </w:r>
      <w:r w:rsidRPr="008B179F">
        <w:rPr>
          <w:rFonts w:asciiTheme="majorHAnsi" w:hAnsiTheme="majorHAnsi" w:cs="Calibri"/>
          <w:b/>
          <w:u w:val="thick" w:color="F79646" w:themeColor="accent6"/>
        </w:rPr>
        <w:t>:</w:t>
      </w:r>
    </w:p>
    <w:p w:rsidR="005D258B" w:rsidRPr="0045571B" w:rsidRDefault="005D258B" w:rsidP="005D258B">
      <w:pPr>
        <w:spacing w:line="276" w:lineRule="auto"/>
        <w:jc w:val="both"/>
        <w:rPr>
          <w:rFonts w:asciiTheme="majorHAnsi" w:hAnsiTheme="majorHAnsi" w:cstheme="minorBidi"/>
          <w:sz w:val="22"/>
          <w:szCs w:val="22"/>
        </w:rPr>
      </w:pPr>
      <w:r w:rsidRPr="007D38D5">
        <w:rPr>
          <w:rFonts w:asciiTheme="majorHAnsi" w:hAnsiTheme="majorHAnsi" w:cstheme="minorBidi"/>
          <w:sz w:val="22"/>
          <w:szCs w:val="22"/>
        </w:rPr>
        <w:t>Contrôle con</w:t>
      </w:r>
      <w:r>
        <w:rPr>
          <w:rFonts w:asciiTheme="majorHAnsi" w:hAnsiTheme="majorHAnsi" w:cstheme="minorBidi"/>
          <w:sz w:val="22"/>
          <w:szCs w:val="22"/>
        </w:rPr>
        <w:t>tinu: 40%, Examen</w:t>
      </w:r>
      <w:r w:rsidRPr="007D38D5">
        <w:rPr>
          <w:rFonts w:asciiTheme="majorHAnsi" w:hAnsiTheme="majorHAnsi" w:cstheme="minorBidi"/>
          <w:sz w:val="22"/>
          <w:szCs w:val="22"/>
        </w:rPr>
        <w:t>: 60%</w:t>
      </w:r>
      <w:r w:rsidRPr="00C5239C">
        <w:rPr>
          <w:rFonts w:asciiTheme="majorHAnsi" w:hAnsiTheme="majorHAnsi" w:cstheme="minorBidi"/>
          <w:sz w:val="22"/>
          <w:szCs w:val="22"/>
        </w:rPr>
        <w:t>.</w:t>
      </w:r>
    </w:p>
    <w:p w:rsidR="00FE6300" w:rsidRDefault="00FE6300" w:rsidP="005D258B">
      <w:pPr>
        <w:spacing w:line="276" w:lineRule="auto"/>
        <w:jc w:val="both"/>
        <w:rPr>
          <w:rFonts w:asciiTheme="majorHAnsi" w:hAnsiTheme="majorHAnsi" w:cs="Calibri"/>
          <w:b/>
          <w:u w:val="thick" w:color="F79646" w:themeColor="accent6"/>
        </w:rPr>
      </w:pPr>
    </w:p>
    <w:p w:rsidR="005D258B" w:rsidRPr="001B20F9" w:rsidRDefault="005D258B" w:rsidP="005D258B">
      <w:pPr>
        <w:spacing w:line="276" w:lineRule="auto"/>
        <w:jc w:val="both"/>
        <w:rPr>
          <w:rFonts w:asciiTheme="majorHAnsi" w:hAnsiTheme="majorHAnsi" w:cs="Calibri"/>
          <w:i/>
          <w:iCs/>
          <w:u w:val="thick" w:color="F79646" w:themeColor="accent6"/>
        </w:rPr>
      </w:pPr>
      <w:r w:rsidRPr="001B20F9">
        <w:rPr>
          <w:rFonts w:asciiTheme="majorHAnsi" w:hAnsiTheme="majorHAnsi" w:cs="Calibri"/>
          <w:b/>
          <w:u w:val="thick" w:color="F79646" w:themeColor="accent6"/>
        </w:rPr>
        <w:t>Références bibliographiques:</w:t>
      </w:r>
    </w:p>
    <w:p w:rsidR="005D258B" w:rsidRPr="00F831E1" w:rsidRDefault="005D258B" w:rsidP="005C1CD0">
      <w:pPr>
        <w:pStyle w:val="Paragraphedeliste"/>
        <w:numPr>
          <w:ilvl w:val="0"/>
          <w:numId w:val="33"/>
        </w:numPr>
        <w:spacing w:line="276" w:lineRule="auto"/>
        <w:ind w:left="426" w:hanging="426"/>
        <w:rPr>
          <w:rFonts w:asciiTheme="majorBidi" w:eastAsiaTheme="minorHAnsi" w:hAnsiTheme="majorBidi" w:cstheme="majorBidi"/>
          <w:sz w:val="20"/>
          <w:szCs w:val="20"/>
          <w:lang w:val="ru-RU"/>
        </w:rPr>
      </w:pPr>
      <w:r w:rsidRPr="00F831E1">
        <w:rPr>
          <w:rFonts w:asciiTheme="majorBidi" w:eastAsiaTheme="minorHAnsi" w:hAnsiTheme="majorBidi" w:cstheme="majorBidi"/>
          <w:sz w:val="20"/>
          <w:szCs w:val="20"/>
          <w:lang w:val="ru-RU"/>
        </w:rPr>
        <w:t>C. E. Chitour</w:t>
      </w:r>
      <w:r w:rsidRPr="00F831E1">
        <w:rPr>
          <w:rFonts w:asciiTheme="majorBidi" w:eastAsiaTheme="minorHAnsi" w:hAnsiTheme="majorBidi" w:cstheme="majorBidi"/>
          <w:sz w:val="20"/>
          <w:szCs w:val="20"/>
        </w:rPr>
        <w:t>,«</w:t>
      </w:r>
      <w:r w:rsidRPr="00F831E1">
        <w:rPr>
          <w:rFonts w:asciiTheme="majorBidi" w:eastAsiaTheme="minorHAnsi" w:hAnsiTheme="majorBidi" w:cstheme="majorBidi"/>
          <w:sz w:val="20"/>
          <w:szCs w:val="20"/>
          <w:lang w:val="ru-RU"/>
        </w:rPr>
        <w:t>Physico-chimie des surfaces</w:t>
      </w:r>
      <w:r w:rsidRPr="00F831E1">
        <w:rPr>
          <w:rFonts w:asciiTheme="majorBidi" w:eastAsiaTheme="minorHAnsi" w:hAnsiTheme="majorBidi" w:cstheme="majorBidi"/>
          <w:sz w:val="20"/>
          <w:szCs w:val="20"/>
        </w:rPr>
        <w:t> »,</w:t>
      </w:r>
      <w:r w:rsidRPr="00F831E1">
        <w:rPr>
          <w:rFonts w:asciiTheme="majorBidi" w:eastAsiaTheme="minorHAnsi" w:hAnsiTheme="majorBidi" w:cstheme="majorBidi"/>
          <w:sz w:val="20"/>
          <w:szCs w:val="20"/>
          <w:lang w:val="ru-RU"/>
        </w:rPr>
        <w:t xml:space="preserve"> OPU</w:t>
      </w:r>
      <w:r w:rsidRPr="00F831E1">
        <w:rPr>
          <w:rFonts w:asciiTheme="majorBidi" w:eastAsiaTheme="minorHAnsi" w:hAnsiTheme="majorBidi" w:cstheme="majorBidi"/>
          <w:sz w:val="20"/>
          <w:szCs w:val="20"/>
        </w:rPr>
        <w:t xml:space="preserve">. Volume 1 et 2. </w:t>
      </w:r>
    </w:p>
    <w:p w:rsidR="005D258B" w:rsidRPr="0045571B" w:rsidRDefault="005D258B" w:rsidP="005C1CD0">
      <w:pPr>
        <w:pStyle w:val="Paragraphedeliste"/>
        <w:numPr>
          <w:ilvl w:val="0"/>
          <w:numId w:val="33"/>
        </w:numPr>
        <w:spacing w:line="276" w:lineRule="auto"/>
        <w:ind w:left="426" w:hanging="426"/>
        <w:rPr>
          <w:rFonts w:asciiTheme="majorBidi" w:eastAsiaTheme="minorHAnsi" w:hAnsiTheme="majorBidi" w:cstheme="majorBidi"/>
          <w:sz w:val="20"/>
          <w:szCs w:val="20"/>
          <w:lang w:val="ru-RU"/>
        </w:rPr>
      </w:pPr>
      <w:r w:rsidRPr="00F831E1">
        <w:rPr>
          <w:rFonts w:asciiTheme="majorBidi" w:eastAsiaTheme="minorHAnsi" w:hAnsiTheme="majorBidi" w:cstheme="majorBidi"/>
          <w:sz w:val="20"/>
          <w:szCs w:val="20"/>
          <w:lang w:val="ru-RU"/>
        </w:rPr>
        <w:t>J.M</w:t>
      </w:r>
      <w:r w:rsidRPr="0045571B">
        <w:rPr>
          <w:rFonts w:asciiTheme="majorBidi" w:eastAsiaTheme="minorHAnsi" w:hAnsiTheme="majorBidi" w:cstheme="majorBidi"/>
          <w:sz w:val="20"/>
          <w:szCs w:val="20"/>
          <w:lang w:val="ru-RU"/>
        </w:rPr>
        <w:t>. Coulson, J.F. Richardson, Backhurst, Harker</w:t>
      </w:r>
      <w:r w:rsidRPr="0045571B">
        <w:rPr>
          <w:rFonts w:asciiTheme="majorBidi" w:eastAsiaTheme="minorHAnsi" w:hAnsiTheme="majorBidi" w:cstheme="majorBidi"/>
          <w:sz w:val="20"/>
          <w:szCs w:val="20"/>
          <w:lang w:val="en-US"/>
        </w:rPr>
        <w:t>,« </w:t>
      </w:r>
      <w:r w:rsidRPr="0045571B">
        <w:rPr>
          <w:rFonts w:asciiTheme="majorBidi" w:eastAsiaTheme="minorHAnsi" w:hAnsiTheme="majorBidi" w:cstheme="majorBidi"/>
          <w:sz w:val="20"/>
          <w:szCs w:val="20"/>
          <w:lang w:val="ru-RU"/>
        </w:rPr>
        <w:t>Chemical engineering</w:t>
      </w:r>
      <w:r w:rsidRPr="0045571B">
        <w:rPr>
          <w:rFonts w:asciiTheme="majorBidi" w:eastAsiaTheme="minorHAnsi" w:hAnsiTheme="majorBidi" w:cstheme="majorBidi"/>
          <w:sz w:val="20"/>
          <w:szCs w:val="20"/>
          <w:lang w:val="en-US"/>
        </w:rPr>
        <w:t> »,</w:t>
      </w:r>
      <w:r w:rsidRPr="0045571B">
        <w:rPr>
          <w:rFonts w:asciiTheme="majorBidi" w:eastAsiaTheme="minorHAnsi" w:hAnsiTheme="majorBidi" w:cstheme="majorBidi"/>
          <w:sz w:val="20"/>
          <w:szCs w:val="20"/>
          <w:lang w:val="ru-RU"/>
        </w:rPr>
        <w:t xml:space="preserve"> Pergamon Press</w:t>
      </w:r>
      <w:r w:rsidRPr="0045571B">
        <w:rPr>
          <w:rFonts w:asciiTheme="majorBidi" w:eastAsiaTheme="minorHAnsi" w:hAnsiTheme="majorBidi" w:cstheme="majorBidi"/>
          <w:sz w:val="20"/>
          <w:szCs w:val="20"/>
          <w:lang w:val="en-US"/>
        </w:rPr>
        <w:t>.</w:t>
      </w:r>
    </w:p>
    <w:p w:rsidR="005D258B" w:rsidRPr="0045571B" w:rsidRDefault="005D258B" w:rsidP="005C1CD0">
      <w:pPr>
        <w:pStyle w:val="Paragraphedeliste"/>
        <w:numPr>
          <w:ilvl w:val="0"/>
          <w:numId w:val="33"/>
        </w:numPr>
        <w:spacing w:line="276" w:lineRule="auto"/>
        <w:ind w:left="426" w:hanging="426"/>
        <w:rPr>
          <w:rFonts w:asciiTheme="majorBidi" w:eastAsiaTheme="minorHAnsi" w:hAnsiTheme="majorBidi" w:cstheme="majorBidi"/>
          <w:sz w:val="20"/>
          <w:szCs w:val="20"/>
          <w:lang w:val="ru-RU"/>
        </w:rPr>
      </w:pPr>
      <w:r w:rsidRPr="0045571B">
        <w:rPr>
          <w:rFonts w:asciiTheme="majorBidi" w:eastAsiaTheme="minorHAnsi" w:hAnsiTheme="majorBidi" w:cstheme="majorBidi"/>
          <w:sz w:val="20"/>
          <w:szCs w:val="20"/>
          <w:lang w:val="ru-RU"/>
        </w:rPr>
        <w:t>J. Fripiat, J. Chaussidon, A. Jelli</w:t>
      </w:r>
      <w:r w:rsidRPr="0045571B">
        <w:rPr>
          <w:rFonts w:asciiTheme="majorBidi" w:eastAsiaTheme="minorHAnsi" w:hAnsiTheme="majorBidi" w:cstheme="majorBidi"/>
          <w:sz w:val="20"/>
          <w:szCs w:val="20"/>
        </w:rPr>
        <w:t>, « </w:t>
      </w:r>
      <w:r w:rsidRPr="0045571B">
        <w:rPr>
          <w:rFonts w:asciiTheme="majorBidi" w:eastAsiaTheme="minorHAnsi" w:hAnsiTheme="majorBidi" w:cstheme="majorBidi"/>
          <w:sz w:val="20"/>
          <w:szCs w:val="20"/>
          <w:lang w:val="ru-RU"/>
        </w:rPr>
        <w:t>Chimie-physique des phénomènes de surface</w:t>
      </w:r>
      <w:r w:rsidRPr="0045571B">
        <w:rPr>
          <w:rFonts w:asciiTheme="majorBidi" w:eastAsiaTheme="minorHAnsi" w:hAnsiTheme="majorBidi" w:cstheme="majorBidi"/>
          <w:sz w:val="20"/>
          <w:szCs w:val="20"/>
        </w:rPr>
        <w:t> »,</w:t>
      </w:r>
      <w:r w:rsidRPr="0045571B">
        <w:rPr>
          <w:rFonts w:asciiTheme="majorBidi" w:eastAsiaTheme="minorHAnsi" w:hAnsiTheme="majorBidi" w:cstheme="majorBidi"/>
          <w:sz w:val="20"/>
          <w:szCs w:val="20"/>
          <w:lang w:val="ru-RU"/>
        </w:rPr>
        <w:t xml:space="preserve"> Masson</w:t>
      </w:r>
      <w:r w:rsidRPr="0045571B">
        <w:rPr>
          <w:rFonts w:asciiTheme="majorBidi" w:eastAsiaTheme="minorHAnsi" w:hAnsiTheme="majorBidi" w:cstheme="majorBidi"/>
          <w:sz w:val="20"/>
          <w:szCs w:val="20"/>
        </w:rPr>
        <w:t>.</w:t>
      </w:r>
    </w:p>
    <w:p w:rsidR="005D258B" w:rsidRPr="0045571B" w:rsidRDefault="005D258B" w:rsidP="005C1CD0">
      <w:pPr>
        <w:pStyle w:val="Paragraphedeliste"/>
        <w:numPr>
          <w:ilvl w:val="0"/>
          <w:numId w:val="33"/>
        </w:numPr>
        <w:spacing w:line="276" w:lineRule="auto"/>
        <w:ind w:left="426" w:hanging="426"/>
        <w:jc w:val="both"/>
        <w:rPr>
          <w:rFonts w:asciiTheme="majorBidi" w:eastAsiaTheme="minorHAnsi" w:hAnsiTheme="majorBidi" w:cstheme="majorBidi"/>
          <w:sz w:val="20"/>
          <w:szCs w:val="20"/>
        </w:rPr>
      </w:pPr>
      <w:r w:rsidRPr="0045571B">
        <w:rPr>
          <w:rFonts w:asciiTheme="majorBidi" w:eastAsiaTheme="minorHAnsi" w:hAnsiTheme="majorBidi" w:cstheme="majorBidi"/>
          <w:sz w:val="20"/>
          <w:szCs w:val="20"/>
          <w:lang w:val="ru-RU"/>
        </w:rPr>
        <w:t>M. Boudart</w:t>
      </w:r>
      <w:r w:rsidRPr="0045571B">
        <w:rPr>
          <w:rFonts w:asciiTheme="majorBidi" w:eastAsiaTheme="minorHAnsi" w:hAnsiTheme="majorBidi" w:cstheme="majorBidi"/>
          <w:sz w:val="20"/>
          <w:szCs w:val="20"/>
        </w:rPr>
        <w:t>,« </w:t>
      </w:r>
      <w:r w:rsidRPr="0045571B">
        <w:rPr>
          <w:rFonts w:asciiTheme="majorBidi" w:eastAsiaTheme="minorHAnsi" w:hAnsiTheme="majorBidi" w:cstheme="majorBidi"/>
          <w:sz w:val="20"/>
          <w:szCs w:val="20"/>
          <w:lang w:val="ru-RU"/>
        </w:rPr>
        <w:t>Cinétique des réactions en catalyse hétérogène</w:t>
      </w:r>
      <w:r w:rsidRPr="0045571B">
        <w:rPr>
          <w:rFonts w:asciiTheme="majorBidi" w:eastAsiaTheme="minorHAnsi" w:hAnsiTheme="majorBidi" w:cstheme="majorBidi"/>
          <w:sz w:val="20"/>
          <w:szCs w:val="20"/>
        </w:rPr>
        <w:t> »</w:t>
      </w:r>
      <w:r w:rsidRPr="0045571B">
        <w:rPr>
          <w:rFonts w:asciiTheme="majorBidi" w:eastAsiaTheme="minorHAnsi" w:hAnsiTheme="majorBidi" w:cstheme="majorBidi"/>
          <w:sz w:val="20"/>
          <w:szCs w:val="20"/>
          <w:lang w:val="ru-RU"/>
        </w:rPr>
        <w:t>,Masson</w:t>
      </w:r>
      <w:r w:rsidRPr="0045571B">
        <w:rPr>
          <w:rFonts w:asciiTheme="majorBidi" w:eastAsiaTheme="minorHAnsi" w:hAnsiTheme="majorBidi" w:cstheme="majorBidi"/>
          <w:sz w:val="20"/>
          <w:szCs w:val="20"/>
        </w:rPr>
        <w:t>.</w:t>
      </w:r>
    </w:p>
    <w:p w:rsidR="005D258B" w:rsidRPr="0045571B" w:rsidRDefault="00B373C5" w:rsidP="005C1CD0">
      <w:pPr>
        <w:pStyle w:val="Paragraphedeliste"/>
        <w:numPr>
          <w:ilvl w:val="0"/>
          <w:numId w:val="33"/>
        </w:numPr>
        <w:tabs>
          <w:tab w:val="left" w:pos="8640"/>
          <w:tab w:val="left" w:pos="9000"/>
        </w:tabs>
        <w:spacing w:line="276" w:lineRule="auto"/>
        <w:ind w:left="426" w:hanging="426"/>
        <w:jc w:val="both"/>
        <w:rPr>
          <w:rFonts w:asciiTheme="majorBidi" w:hAnsiTheme="majorBidi" w:cstheme="majorBidi"/>
          <w:sz w:val="20"/>
          <w:szCs w:val="20"/>
        </w:rPr>
      </w:pPr>
      <w:hyperlink r:id="rId45" w:history="1">
        <w:r w:rsidR="005D258B" w:rsidRPr="0045571B">
          <w:rPr>
            <w:rStyle w:val="Lienhypertexte"/>
            <w:rFonts w:asciiTheme="majorBidi" w:hAnsiTheme="majorBidi" w:cstheme="majorBidi"/>
            <w:color w:val="auto"/>
            <w:sz w:val="20"/>
            <w:szCs w:val="20"/>
          </w:rPr>
          <w:t>Fauvelle</w:t>
        </w:r>
      </w:hyperlink>
      <w:r w:rsidR="005D258B" w:rsidRPr="0045571B">
        <w:rPr>
          <w:rFonts w:asciiTheme="majorBidi" w:hAnsiTheme="majorBidi" w:cstheme="majorBidi"/>
          <w:sz w:val="20"/>
          <w:szCs w:val="20"/>
        </w:rPr>
        <w:t xml:space="preserve">. J.L.  (1989). </w:t>
      </w:r>
      <w:r w:rsidR="005D258B" w:rsidRPr="0045571B">
        <w:rPr>
          <w:rStyle w:val="fn"/>
          <w:rFonts w:asciiTheme="majorBidi" w:hAnsiTheme="majorBidi" w:cstheme="majorBidi"/>
          <w:sz w:val="20"/>
          <w:szCs w:val="20"/>
        </w:rPr>
        <w:t xml:space="preserve">La physico-chimie; son rôle dans les phénomènes naturels, astronomiques, géologiques, et biologiques. </w:t>
      </w:r>
      <w:r w:rsidR="005D258B" w:rsidRPr="0045571B">
        <w:rPr>
          <w:rFonts w:asciiTheme="majorBidi" w:hAnsiTheme="majorBidi" w:cstheme="majorBidi"/>
          <w:sz w:val="20"/>
          <w:szCs w:val="20"/>
        </w:rPr>
        <w:t xml:space="preserve">Édition : </w:t>
      </w:r>
      <w:r w:rsidR="005D258B" w:rsidRPr="0045571B">
        <w:rPr>
          <w:rFonts w:asciiTheme="majorBidi" w:hAnsiTheme="majorBidi" w:cstheme="majorBidi"/>
          <w:i/>
          <w:iCs/>
          <w:sz w:val="20"/>
          <w:szCs w:val="20"/>
        </w:rPr>
        <w:t>Reinwald,</w:t>
      </w:r>
      <w:r w:rsidR="005D258B" w:rsidRPr="0045571B">
        <w:rPr>
          <w:rFonts w:asciiTheme="majorBidi" w:hAnsiTheme="majorBidi" w:cstheme="majorBidi"/>
          <w:sz w:val="20"/>
          <w:szCs w:val="20"/>
        </w:rPr>
        <w:t xml:space="preserve"> 512 p.</w:t>
      </w:r>
    </w:p>
    <w:p w:rsidR="005D258B" w:rsidRPr="0045571B" w:rsidRDefault="005D258B" w:rsidP="005C1CD0">
      <w:pPr>
        <w:pStyle w:val="Titre1"/>
        <w:numPr>
          <w:ilvl w:val="0"/>
          <w:numId w:val="33"/>
        </w:numPr>
        <w:spacing w:line="276" w:lineRule="auto"/>
        <w:ind w:left="426" w:hanging="426"/>
        <w:jc w:val="both"/>
        <w:rPr>
          <w:rFonts w:asciiTheme="majorBidi" w:hAnsiTheme="majorBidi" w:cstheme="majorBidi"/>
          <w:b w:val="0"/>
          <w:bCs w:val="0"/>
          <w:sz w:val="20"/>
          <w:szCs w:val="20"/>
        </w:rPr>
      </w:pPr>
      <w:r w:rsidRPr="0045571B">
        <w:rPr>
          <w:rStyle w:val="addmd"/>
          <w:rFonts w:asciiTheme="majorBidi" w:hAnsiTheme="majorBidi" w:cstheme="majorBidi"/>
          <w:b w:val="0"/>
          <w:bCs w:val="0"/>
          <w:sz w:val="20"/>
          <w:szCs w:val="20"/>
        </w:rPr>
        <w:t xml:space="preserve">Friedli, C. (2005). </w:t>
      </w:r>
      <w:r w:rsidRPr="0045571B">
        <w:rPr>
          <w:rFonts w:asciiTheme="majorBidi" w:hAnsiTheme="majorBidi" w:cstheme="majorBidi"/>
          <w:b w:val="0"/>
          <w:bCs w:val="0"/>
          <w:sz w:val="20"/>
          <w:szCs w:val="20"/>
        </w:rPr>
        <w:t xml:space="preserve">Chimie générale pour ingénieur, Édition : </w:t>
      </w:r>
      <w:r w:rsidRPr="0045571B">
        <w:rPr>
          <w:rFonts w:asciiTheme="majorBidi" w:hAnsiTheme="majorBidi" w:cstheme="majorBidi"/>
          <w:b w:val="0"/>
          <w:bCs w:val="0"/>
          <w:i/>
          <w:iCs/>
          <w:sz w:val="20"/>
          <w:szCs w:val="20"/>
        </w:rPr>
        <w:t>Presses polytechniques et universitaires romandes</w:t>
      </w:r>
      <w:r w:rsidRPr="0045571B">
        <w:rPr>
          <w:rFonts w:asciiTheme="majorBidi" w:hAnsiTheme="majorBidi" w:cstheme="majorBidi"/>
          <w:b w:val="0"/>
          <w:bCs w:val="0"/>
          <w:sz w:val="20"/>
          <w:szCs w:val="20"/>
        </w:rPr>
        <w:t>.750p.</w:t>
      </w:r>
    </w:p>
    <w:p w:rsidR="005D258B" w:rsidRPr="0045571B" w:rsidRDefault="005D258B" w:rsidP="005C1CD0">
      <w:pPr>
        <w:pStyle w:val="Paragraphedeliste"/>
        <w:numPr>
          <w:ilvl w:val="0"/>
          <w:numId w:val="33"/>
        </w:numPr>
        <w:spacing w:line="276" w:lineRule="auto"/>
        <w:ind w:left="426" w:hanging="426"/>
        <w:jc w:val="both"/>
        <w:rPr>
          <w:rFonts w:asciiTheme="majorBidi" w:hAnsiTheme="majorBidi" w:cstheme="majorBidi"/>
          <w:sz w:val="20"/>
          <w:szCs w:val="20"/>
          <w:lang w:bidi="ar-DZ"/>
        </w:rPr>
      </w:pPr>
      <w:r w:rsidRPr="0045571B">
        <w:rPr>
          <w:rFonts w:asciiTheme="majorBidi" w:hAnsiTheme="majorBidi" w:cstheme="majorBidi"/>
          <w:sz w:val="20"/>
          <w:szCs w:val="20"/>
        </w:rPr>
        <w:t xml:space="preserve">Fripiat, J. Chaussidon J, Jelli A. (1971) Chimie-physique des phénomènes de surface, Édition : </w:t>
      </w:r>
      <w:r w:rsidRPr="0045571B">
        <w:rPr>
          <w:rFonts w:asciiTheme="majorBidi" w:hAnsiTheme="majorBidi" w:cstheme="majorBidi"/>
          <w:i/>
          <w:iCs/>
          <w:sz w:val="20"/>
          <w:szCs w:val="20"/>
          <w:lang w:val="ru-RU"/>
        </w:rPr>
        <w:t>Masson</w:t>
      </w:r>
      <w:r w:rsidRPr="0045571B">
        <w:rPr>
          <w:rFonts w:asciiTheme="majorBidi" w:hAnsiTheme="majorBidi" w:cstheme="majorBidi"/>
          <w:sz w:val="20"/>
          <w:szCs w:val="20"/>
        </w:rPr>
        <w:t>, 387 p.</w:t>
      </w:r>
    </w:p>
    <w:p w:rsidR="005D258B" w:rsidRPr="0045571B" w:rsidRDefault="00B373C5" w:rsidP="005C1CD0">
      <w:pPr>
        <w:pStyle w:val="Paragraphedeliste"/>
        <w:numPr>
          <w:ilvl w:val="0"/>
          <w:numId w:val="33"/>
        </w:numPr>
        <w:spacing w:line="276" w:lineRule="auto"/>
        <w:ind w:left="426" w:hanging="426"/>
        <w:jc w:val="both"/>
        <w:rPr>
          <w:rFonts w:asciiTheme="majorBidi" w:hAnsiTheme="majorBidi" w:cstheme="majorBidi"/>
          <w:sz w:val="20"/>
          <w:szCs w:val="20"/>
        </w:rPr>
      </w:pPr>
      <w:hyperlink r:id="rId46" w:history="1">
        <w:r w:rsidR="005D258B" w:rsidRPr="0045571B">
          <w:rPr>
            <w:rStyle w:val="Lienhypertexte"/>
            <w:rFonts w:asciiTheme="majorBidi" w:hAnsiTheme="majorBidi" w:cstheme="majorBidi"/>
            <w:color w:val="auto"/>
            <w:sz w:val="20"/>
            <w:szCs w:val="20"/>
          </w:rPr>
          <w:t>Landolt</w:t>
        </w:r>
      </w:hyperlink>
      <w:r w:rsidR="005D258B" w:rsidRPr="0045571B">
        <w:rPr>
          <w:rStyle w:val="fn"/>
          <w:rFonts w:asciiTheme="majorBidi" w:hAnsiTheme="majorBidi" w:cstheme="majorBidi"/>
          <w:sz w:val="20"/>
          <w:szCs w:val="20"/>
        </w:rPr>
        <w:t>, D. (1993) Corrosion et chimie de surfaces des métaux</w:t>
      </w:r>
      <w:r w:rsidR="005D258B" w:rsidRPr="0045571B">
        <w:rPr>
          <w:rFonts w:asciiTheme="majorBidi" w:hAnsiTheme="majorBidi" w:cstheme="majorBidi"/>
          <w:sz w:val="20"/>
          <w:szCs w:val="20"/>
        </w:rPr>
        <w:t xml:space="preserve">. Édition : </w:t>
      </w:r>
      <w:r w:rsidR="005D258B" w:rsidRPr="0045571B">
        <w:rPr>
          <w:rFonts w:asciiTheme="majorBidi" w:hAnsiTheme="majorBidi" w:cstheme="majorBidi"/>
          <w:i/>
          <w:iCs/>
          <w:sz w:val="20"/>
          <w:szCs w:val="20"/>
        </w:rPr>
        <w:t xml:space="preserve">PPUR presses polytechniques. </w:t>
      </w:r>
      <w:r w:rsidR="005D258B" w:rsidRPr="0045571B">
        <w:rPr>
          <w:rFonts w:asciiTheme="majorBidi" w:hAnsiTheme="majorBidi" w:cstheme="majorBidi"/>
          <w:sz w:val="20"/>
          <w:szCs w:val="20"/>
        </w:rPr>
        <w:t>552 p.</w:t>
      </w:r>
    </w:p>
    <w:p w:rsidR="005D258B" w:rsidRPr="00022603" w:rsidRDefault="005D258B" w:rsidP="005C1CD0">
      <w:pPr>
        <w:pStyle w:val="Paragraphedeliste"/>
        <w:numPr>
          <w:ilvl w:val="0"/>
          <w:numId w:val="33"/>
        </w:numPr>
        <w:spacing w:line="276" w:lineRule="auto"/>
        <w:ind w:left="426" w:hanging="426"/>
        <w:jc w:val="both"/>
        <w:rPr>
          <w:rFonts w:asciiTheme="majorBidi" w:hAnsiTheme="majorBidi" w:cstheme="majorBidi"/>
          <w:sz w:val="20"/>
          <w:szCs w:val="20"/>
        </w:rPr>
      </w:pPr>
      <w:r w:rsidRPr="0045571B">
        <w:rPr>
          <w:rStyle w:val="auteurs"/>
          <w:rFonts w:asciiTheme="majorBidi" w:hAnsiTheme="majorBidi" w:cstheme="majorBidi"/>
          <w:sz w:val="20"/>
          <w:szCs w:val="20"/>
        </w:rPr>
        <w:t>Lalauze, R. (2006</w:t>
      </w:r>
      <w:r w:rsidRPr="00022603">
        <w:rPr>
          <w:rStyle w:val="auteurs"/>
          <w:rFonts w:asciiTheme="majorBidi" w:hAnsiTheme="majorBidi" w:cstheme="majorBidi"/>
          <w:sz w:val="20"/>
          <w:szCs w:val="20"/>
        </w:rPr>
        <w:t xml:space="preserve">). </w:t>
      </w:r>
      <w:hyperlink r:id="rId47" w:tooltip="En savoir plus sur Physico-chimie des interfaces..." w:history="1">
        <w:r w:rsidRPr="00022603">
          <w:rPr>
            <w:rStyle w:val="Lienhypertexte"/>
            <w:rFonts w:asciiTheme="majorBidi" w:hAnsiTheme="majorBidi" w:cstheme="majorBidi"/>
            <w:color w:val="auto"/>
            <w:sz w:val="20"/>
            <w:szCs w:val="20"/>
            <w:u w:val="none"/>
          </w:rPr>
          <w:t xml:space="preserve">Physico-chimie des interfaces solide-gaz 1 : concepts et méthodologie pour l'étude des interactions solide-gaz </w:t>
        </w:r>
        <w:r w:rsidRPr="00022603">
          <w:rPr>
            <w:rStyle w:val="collection"/>
            <w:rFonts w:asciiTheme="majorBidi" w:hAnsiTheme="majorBidi" w:cstheme="majorBidi"/>
            <w:sz w:val="20"/>
            <w:szCs w:val="20"/>
          </w:rPr>
          <w:t>(Coll. Capteurs et instrumentation)</w:t>
        </w:r>
      </w:hyperlink>
      <w:r w:rsidRPr="00022603">
        <w:rPr>
          <w:rFonts w:asciiTheme="majorBidi" w:hAnsiTheme="majorBidi" w:cstheme="majorBidi"/>
          <w:sz w:val="20"/>
          <w:szCs w:val="20"/>
        </w:rPr>
        <w:t xml:space="preserve">. Édition </w:t>
      </w:r>
      <w:r w:rsidRPr="00022603">
        <w:rPr>
          <w:rFonts w:asciiTheme="majorBidi" w:hAnsiTheme="majorBidi" w:cstheme="majorBidi"/>
          <w:i/>
          <w:iCs/>
          <w:sz w:val="20"/>
          <w:szCs w:val="20"/>
        </w:rPr>
        <w:t>Hermes Science</w:t>
      </w:r>
      <w:r w:rsidRPr="00022603">
        <w:rPr>
          <w:rFonts w:asciiTheme="majorBidi" w:hAnsiTheme="majorBidi" w:cstheme="majorBidi"/>
          <w:sz w:val="20"/>
          <w:szCs w:val="20"/>
        </w:rPr>
        <w:t>, 240 p.</w:t>
      </w:r>
    </w:p>
    <w:p w:rsidR="005D258B" w:rsidRPr="00022603" w:rsidRDefault="00B373C5" w:rsidP="005C1CD0">
      <w:pPr>
        <w:pStyle w:val="Paragraphedeliste"/>
        <w:numPr>
          <w:ilvl w:val="0"/>
          <w:numId w:val="33"/>
        </w:numPr>
        <w:spacing w:line="276" w:lineRule="auto"/>
        <w:ind w:left="426" w:hanging="426"/>
        <w:jc w:val="both"/>
        <w:rPr>
          <w:rFonts w:asciiTheme="majorBidi" w:hAnsiTheme="majorBidi" w:cstheme="majorBidi"/>
          <w:sz w:val="20"/>
          <w:szCs w:val="20"/>
        </w:rPr>
      </w:pPr>
      <w:hyperlink r:id="rId48" w:history="1">
        <w:r w:rsidR="005D258B" w:rsidRPr="00022603">
          <w:rPr>
            <w:rStyle w:val="Lienhypertexte"/>
            <w:rFonts w:asciiTheme="majorBidi" w:hAnsiTheme="majorBidi" w:cstheme="majorBidi"/>
            <w:color w:val="auto"/>
            <w:sz w:val="20"/>
            <w:szCs w:val="20"/>
            <w:u w:val="none"/>
          </w:rPr>
          <w:t>Somorjai</w:t>
        </w:r>
      </w:hyperlink>
      <w:r w:rsidR="005D258B" w:rsidRPr="00022603">
        <w:rPr>
          <w:rFonts w:asciiTheme="majorBidi" w:hAnsiTheme="majorBidi" w:cstheme="majorBidi"/>
          <w:sz w:val="20"/>
          <w:szCs w:val="20"/>
        </w:rPr>
        <w:t xml:space="preserve">, G.A., </w:t>
      </w:r>
      <w:hyperlink r:id="rId49" w:history="1">
        <w:r w:rsidR="005D258B" w:rsidRPr="00022603">
          <w:rPr>
            <w:rStyle w:val="Lienhypertexte"/>
            <w:rFonts w:asciiTheme="majorBidi" w:hAnsiTheme="majorBidi" w:cstheme="majorBidi"/>
            <w:color w:val="auto"/>
            <w:sz w:val="20"/>
            <w:szCs w:val="20"/>
            <w:u w:val="none"/>
          </w:rPr>
          <w:t>Marie-Paule Delplancke</w:t>
        </w:r>
      </w:hyperlink>
      <w:r w:rsidR="005D258B" w:rsidRPr="00022603">
        <w:rPr>
          <w:rFonts w:asciiTheme="majorBidi" w:hAnsiTheme="majorBidi" w:cstheme="majorBidi"/>
          <w:sz w:val="20"/>
          <w:szCs w:val="20"/>
        </w:rPr>
        <w:t xml:space="preserve">, M.P. (1995). Chimie des surfaces et catalyse Édition : </w:t>
      </w:r>
      <w:r w:rsidR="005D258B" w:rsidRPr="00022603">
        <w:rPr>
          <w:rFonts w:asciiTheme="majorBidi" w:hAnsiTheme="majorBidi" w:cstheme="majorBidi"/>
          <w:i/>
          <w:iCs/>
          <w:sz w:val="20"/>
          <w:szCs w:val="20"/>
        </w:rPr>
        <w:t xml:space="preserve">Ediscience International. </w:t>
      </w:r>
      <w:r w:rsidR="005D258B" w:rsidRPr="00022603">
        <w:rPr>
          <w:rFonts w:asciiTheme="majorBidi" w:hAnsiTheme="majorBidi" w:cstheme="majorBidi"/>
          <w:sz w:val="20"/>
          <w:szCs w:val="20"/>
        </w:rPr>
        <w:t>713 p.</w:t>
      </w:r>
    </w:p>
    <w:p w:rsidR="005D258B" w:rsidRPr="00116953" w:rsidRDefault="005D258B" w:rsidP="005D258B">
      <w:pPr>
        <w:pStyle w:val="Paragraphedeliste"/>
        <w:spacing w:line="276" w:lineRule="auto"/>
        <w:ind w:left="0"/>
        <w:rPr>
          <w:rFonts w:eastAsia="Times New Roman"/>
          <w:color w:val="000000" w:themeColor="text1"/>
          <w:sz w:val="20"/>
          <w:szCs w:val="20"/>
        </w:rPr>
      </w:pPr>
      <w:r>
        <w:rPr>
          <w:sz w:val="20"/>
          <w:szCs w:val="20"/>
        </w:rPr>
        <w:t xml:space="preserve">11.   </w:t>
      </w:r>
      <w:hyperlink r:id="rId50" w:history="1">
        <w:r w:rsidRPr="00116953">
          <w:rPr>
            <w:rFonts w:eastAsia="Times New Roman"/>
            <w:bCs/>
            <w:color w:val="000000" w:themeColor="text1"/>
            <w:sz w:val="20"/>
            <w:szCs w:val="20"/>
          </w:rPr>
          <w:t>Peter William Atkins</w:t>
        </w:r>
      </w:hyperlink>
      <w:r w:rsidRPr="00116953">
        <w:rPr>
          <w:rFonts w:eastAsia="Times New Roman"/>
          <w:color w:val="000000" w:themeColor="text1"/>
          <w:sz w:val="20"/>
          <w:szCs w:val="20"/>
        </w:rPr>
        <w:t>, </w:t>
      </w:r>
      <w:hyperlink r:id="rId51" w:history="1">
        <w:r w:rsidRPr="00116953">
          <w:rPr>
            <w:rFonts w:eastAsia="Times New Roman"/>
            <w:bCs/>
            <w:color w:val="000000" w:themeColor="text1"/>
            <w:sz w:val="20"/>
            <w:szCs w:val="20"/>
          </w:rPr>
          <w:t>Julio De Paula</w:t>
        </w:r>
      </w:hyperlink>
      <w:r w:rsidRPr="00116953">
        <w:rPr>
          <w:rFonts w:eastAsia="Times New Roman"/>
          <w:color w:val="000000" w:themeColor="text1"/>
          <w:sz w:val="20"/>
          <w:szCs w:val="20"/>
        </w:rPr>
        <w:t xml:space="preserve">, </w:t>
      </w:r>
      <w:r w:rsidRPr="00116953">
        <w:rPr>
          <w:rFonts w:eastAsia="Times New Roman"/>
          <w:color w:val="000000" w:themeColor="text1"/>
          <w:kern w:val="36"/>
          <w:sz w:val="20"/>
          <w:szCs w:val="20"/>
        </w:rPr>
        <w:t>Chimie Physique,</w:t>
      </w:r>
      <w:r w:rsidRPr="00116953">
        <w:rPr>
          <w:rFonts w:eastAsia="Times New Roman"/>
          <w:color w:val="000000" w:themeColor="text1"/>
          <w:sz w:val="20"/>
          <w:szCs w:val="20"/>
        </w:rPr>
        <w:t xml:space="preserve"> Editeur : </w:t>
      </w:r>
      <w:r w:rsidRPr="00116953">
        <w:rPr>
          <w:rFonts w:eastAsia="Times New Roman"/>
          <w:bCs/>
          <w:color w:val="000000" w:themeColor="text1"/>
          <w:sz w:val="20"/>
          <w:szCs w:val="20"/>
        </w:rPr>
        <w:t xml:space="preserve">De Boeck, </w:t>
      </w:r>
      <w:r w:rsidRPr="00116953">
        <w:rPr>
          <w:rFonts w:eastAsia="Times New Roman"/>
          <w:color w:val="000000" w:themeColor="text1"/>
          <w:sz w:val="20"/>
          <w:szCs w:val="20"/>
        </w:rPr>
        <w:t>4</w:t>
      </w:r>
      <w:r w:rsidRPr="00116953">
        <w:rPr>
          <w:rFonts w:eastAsia="Times New Roman"/>
          <w:color w:val="000000" w:themeColor="text1"/>
          <w:sz w:val="20"/>
          <w:szCs w:val="20"/>
          <w:vertAlign w:val="superscript"/>
        </w:rPr>
        <w:t>e</w:t>
      </w:r>
      <w:r w:rsidRPr="00116953">
        <w:rPr>
          <w:rFonts w:eastAsia="Times New Roman"/>
          <w:color w:val="000000" w:themeColor="text1"/>
          <w:sz w:val="20"/>
          <w:szCs w:val="20"/>
        </w:rPr>
        <w:t xml:space="preserve"> édition </w:t>
      </w:r>
      <w:r>
        <w:rPr>
          <w:rFonts w:eastAsia="Times New Roman"/>
          <w:color w:val="000000" w:themeColor="text1"/>
          <w:sz w:val="20"/>
          <w:szCs w:val="20"/>
        </w:rPr>
        <w:t xml:space="preserve">, </w:t>
      </w:r>
      <w:r w:rsidRPr="00116953">
        <w:rPr>
          <w:rFonts w:eastAsia="Times New Roman"/>
          <w:color w:val="000000" w:themeColor="text1"/>
          <w:sz w:val="20"/>
          <w:szCs w:val="20"/>
        </w:rPr>
        <w:t>2013</w:t>
      </w:r>
    </w:p>
    <w:p w:rsidR="005D258B" w:rsidRDefault="005D258B" w:rsidP="005D258B">
      <w:pPr>
        <w:spacing w:line="276" w:lineRule="auto"/>
        <w:rPr>
          <w:rFonts w:eastAsia="Times New Roman"/>
          <w:color w:val="000000" w:themeColor="text1"/>
          <w:sz w:val="20"/>
          <w:szCs w:val="20"/>
        </w:rPr>
      </w:pPr>
      <w:r w:rsidRPr="00116953">
        <w:rPr>
          <w:rFonts w:eastAsia="Times New Roman"/>
          <w:color w:val="000000" w:themeColor="text1"/>
          <w:kern w:val="36"/>
          <w:sz w:val="20"/>
          <w:szCs w:val="20"/>
        </w:rPr>
        <w:t>12.</w:t>
      </w:r>
      <w:hyperlink r:id="rId52" w:history="1">
        <w:r w:rsidRPr="00A823E1">
          <w:rPr>
            <w:rStyle w:val="Lienhypertexte"/>
            <w:color w:val="000000" w:themeColor="text1"/>
            <w:sz w:val="20"/>
            <w:szCs w:val="20"/>
            <w:u w:val="none"/>
          </w:rPr>
          <w:t>Sidney F.A. Kettle</w:t>
        </w:r>
      </w:hyperlink>
      <w:r w:rsidRPr="00A823E1">
        <w:rPr>
          <w:bCs/>
          <w:color w:val="000000" w:themeColor="text1"/>
          <w:sz w:val="20"/>
          <w:szCs w:val="20"/>
        </w:rPr>
        <w:t>,</w:t>
      </w:r>
      <w:r w:rsidRPr="00116953">
        <w:rPr>
          <w:bCs/>
          <w:color w:val="000000" w:themeColor="text1"/>
          <w:sz w:val="20"/>
          <w:szCs w:val="20"/>
        </w:rPr>
        <w:t xml:space="preserve"> Physico-chimie inorganique, </w:t>
      </w:r>
      <w:r w:rsidRPr="00116953">
        <w:rPr>
          <w:rStyle w:val="metatitle"/>
          <w:color w:val="000000" w:themeColor="text1"/>
          <w:sz w:val="20"/>
          <w:szCs w:val="20"/>
        </w:rPr>
        <w:t>Editeur :</w:t>
      </w:r>
      <w:r w:rsidRPr="00116953">
        <w:rPr>
          <w:rStyle w:val="apple-converted-space"/>
          <w:color w:val="000000" w:themeColor="text1"/>
          <w:sz w:val="20"/>
          <w:szCs w:val="20"/>
        </w:rPr>
        <w:t> </w:t>
      </w:r>
      <w:r w:rsidRPr="00116953">
        <w:rPr>
          <w:rStyle w:val="listeouvragelibelle"/>
          <w:bCs/>
          <w:color w:val="000000" w:themeColor="text1"/>
          <w:sz w:val="20"/>
          <w:szCs w:val="20"/>
        </w:rPr>
        <w:t xml:space="preserve">De Boeck, </w:t>
      </w:r>
      <w:r w:rsidRPr="00116953">
        <w:rPr>
          <w:rFonts w:eastAsia="Times New Roman"/>
          <w:color w:val="000000" w:themeColor="text1"/>
          <w:sz w:val="20"/>
          <w:szCs w:val="20"/>
        </w:rPr>
        <w:t>4</w:t>
      </w:r>
      <w:r w:rsidRPr="00116953">
        <w:rPr>
          <w:rFonts w:eastAsia="Times New Roman"/>
          <w:color w:val="000000" w:themeColor="text1"/>
          <w:sz w:val="20"/>
          <w:szCs w:val="20"/>
          <w:vertAlign w:val="superscript"/>
        </w:rPr>
        <w:t>e</w:t>
      </w:r>
      <w:r>
        <w:rPr>
          <w:rFonts w:eastAsia="Times New Roman"/>
          <w:color w:val="000000" w:themeColor="text1"/>
          <w:sz w:val="20"/>
          <w:szCs w:val="20"/>
        </w:rPr>
        <w:t xml:space="preserve"> édition , </w:t>
      </w:r>
      <w:r w:rsidRPr="00116953">
        <w:rPr>
          <w:rFonts w:eastAsia="Times New Roman"/>
          <w:color w:val="000000" w:themeColor="text1"/>
          <w:sz w:val="20"/>
          <w:szCs w:val="20"/>
        </w:rPr>
        <w:t xml:space="preserve">  2013</w:t>
      </w:r>
    </w:p>
    <w:p w:rsidR="005D258B" w:rsidRPr="00A823E1" w:rsidRDefault="005D258B" w:rsidP="005D258B">
      <w:pPr>
        <w:spacing w:line="276" w:lineRule="auto"/>
        <w:rPr>
          <w:rFonts w:eastAsia="Times New Roman"/>
          <w:color w:val="000000" w:themeColor="text1"/>
          <w:sz w:val="20"/>
          <w:szCs w:val="20"/>
        </w:rPr>
      </w:pPr>
      <w:r w:rsidRPr="00A823E1">
        <w:rPr>
          <w:iCs/>
          <w:color w:val="000000" w:themeColor="text1"/>
          <w:sz w:val="20"/>
          <w:szCs w:val="20"/>
        </w:rPr>
        <w:t>13. Moore W.J.Chimie physique .Ed Dunod , 2 éme Edition (1965)</w:t>
      </w:r>
    </w:p>
    <w:p w:rsidR="005D258B" w:rsidRPr="00A823E1" w:rsidRDefault="005D258B" w:rsidP="005C1CD0">
      <w:pPr>
        <w:pStyle w:val="Paragraphedeliste"/>
        <w:numPr>
          <w:ilvl w:val="0"/>
          <w:numId w:val="33"/>
        </w:numPr>
        <w:spacing w:after="200" w:line="276" w:lineRule="auto"/>
        <w:ind w:left="426" w:hanging="426"/>
        <w:jc w:val="both"/>
        <w:rPr>
          <w:rFonts w:asciiTheme="majorBidi" w:eastAsiaTheme="minorHAnsi" w:hAnsiTheme="majorBidi" w:cstheme="majorBidi"/>
          <w:color w:val="FF0000"/>
          <w:sz w:val="20"/>
          <w:szCs w:val="20"/>
        </w:rPr>
      </w:pPr>
      <w:r w:rsidRPr="00A823E1">
        <w:rPr>
          <w:rFonts w:asciiTheme="majorBidi" w:eastAsiaTheme="minorHAnsi" w:hAnsiTheme="majorBidi" w:cstheme="majorBidi"/>
          <w:color w:val="FF0000"/>
          <w:sz w:val="20"/>
          <w:szCs w:val="20"/>
        </w:rPr>
        <w:br w:type="page"/>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sidRPr="006A3067">
        <w:rPr>
          <w:rFonts w:asciiTheme="majorHAnsi" w:hAnsiTheme="majorHAnsi" w:cs="Calibri"/>
          <w:b/>
        </w:rPr>
        <w:t>Semestre </w:t>
      </w:r>
      <w:r w:rsidRPr="006A3067">
        <w:rPr>
          <w:rFonts w:asciiTheme="majorHAnsi" w:hAnsiTheme="majorHAnsi" w:cs="Calibri"/>
          <w:b/>
          <w:iCs/>
        </w:rPr>
        <w:t>:</w:t>
      </w:r>
      <w:r w:rsidRPr="006A3067">
        <w:rPr>
          <w:rFonts w:asciiTheme="majorHAnsi" w:hAnsiTheme="majorHAnsi" w:cs="Calibri"/>
          <w:b/>
          <w:i/>
        </w:rPr>
        <w:t>6</w:t>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hAnsiTheme="majorHAnsi" w:cs="Calibri"/>
          <w:b/>
          <w:bCs/>
          <w:iCs/>
        </w:rPr>
        <w:t>Unité d’enseignement : UEM 3.2</w:t>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eastAsia="Calibri" w:hAnsiTheme="majorHAnsi" w:cstheme="minorBidi"/>
          <w:b/>
          <w:bCs/>
          <w:color w:val="000000"/>
          <w:lang w:eastAsia="en-US"/>
        </w:rPr>
      </w:pPr>
      <w:r w:rsidRPr="006A3067">
        <w:rPr>
          <w:rFonts w:asciiTheme="majorHAnsi" w:hAnsiTheme="majorHAnsi" w:cs="Calibri"/>
          <w:b/>
          <w:bCs/>
          <w:iCs/>
        </w:rPr>
        <w:t>Matière</w:t>
      </w:r>
      <w:r w:rsidRPr="006A3067">
        <w:rPr>
          <w:rFonts w:asciiTheme="majorHAnsi" w:hAnsiTheme="majorHAnsi" w:cstheme="minorBidi"/>
          <w:b/>
          <w:bCs/>
          <w:iCs/>
        </w:rPr>
        <w:t xml:space="preserve">1: </w:t>
      </w:r>
      <w:r w:rsidRPr="006A3067">
        <w:rPr>
          <w:rFonts w:asciiTheme="majorHAnsi" w:eastAsia="Calibri" w:hAnsiTheme="majorHAnsi" w:cstheme="minorBidi"/>
          <w:b/>
          <w:bCs/>
          <w:color w:val="000000"/>
          <w:lang w:eastAsia="en-US"/>
        </w:rPr>
        <w:t>Projet de Fin de Cycle</w:t>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eastAsia="Calibri" w:hAnsiTheme="majorHAnsi" w:cstheme="minorBidi"/>
          <w:b/>
          <w:bCs/>
          <w:color w:val="000000"/>
          <w:lang w:eastAsia="en-US"/>
        </w:rPr>
        <w:t xml:space="preserve">VHS: 45h00  (TP: 3h00)  </w:t>
      </w:r>
      <w:r w:rsidRPr="006A3067">
        <w:rPr>
          <w:rFonts w:asciiTheme="majorHAnsi" w:eastAsia="Calibri" w:hAnsiTheme="majorHAnsi" w:cstheme="minorBidi"/>
          <w:b/>
          <w:bCs/>
          <w:color w:val="000000"/>
          <w:lang w:eastAsia="en-US"/>
        </w:rPr>
        <w:tab/>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hAnsiTheme="majorHAnsi" w:cs="Calibri"/>
          <w:b/>
          <w:bCs/>
          <w:iCs/>
        </w:rPr>
        <w:t>Crédits : 4</w:t>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hAnsiTheme="majorHAnsi" w:cs="Calibri"/>
          <w:b/>
          <w:bCs/>
          <w:iCs/>
        </w:rPr>
        <w:t>Coefficient : 2</w:t>
      </w:r>
    </w:p>
    <w:p w:rsidR="005D258B" w:rsidRPr="008B179F" w:rsidRDefault="005D258B" w:rsidP="005D258B">
      <w:pPr>
        <w:spacing w:line="276" w:lineRule="auto"/>
        <w:jc w:val="both"/>
        <w:rPr>
          <w:rFonts w:asciiTheme="majorHAnsi" w:hAnsiTheme="majorHAnsi" w:cs="Calibri"/>
          <w:b/>
        </w:rPr>
      </w:pPr>
    </w:p>
    <w:p w:rsidR="005D258B" w:rsidRPr="00E76DCA" w:rsidRDefault="005D258B" w:rsidP="005D258B">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5D258B" w:rsidRPr="009A4DC8" w:rsidRDefault="005D258B" w:rsidP="005D258B">
      <w:pPr>
        <w:pStyle w:val="Normal-Domaine"/>
        <w:rPr>
          <w:rFonts w:ascii="Cambria" w:hAnsi="Cambria"/>
        </w:rPr>
      </w:pPr>
      <w:r w:rsidRPr="009A4DC8">
        <w:rPr>
          <w:rFonts w:ascii="Cambria" w:hAnsi="Cambria"/>
        </w:rPr>
        <w:t>Assimiler de manière globale et complémentaire les connaissances des différentes matières. Mettre en pratique de manière concrète les concepts inculqués pendant la formation. Encourager le sens de l’autonomie et l’esprit de l’initiative chez l’étudiant. Lui apprendre à travailler dans un cadre collaboratif en suscitant chez lui la curiosité intellectuelle.</w:t>
      </w:r>
    </w:p>
    <w:p w:rsidR="005D258B" w:rsidRPr="009A4DC8" w:rsidRDefault="005D258B" w:rsidP="005D258B">
      <w:pPr>
        <w:pStyle w:val="Normal-Domaine"/>
        <w:rPr>
          <w:rFonts w:ascii="Cambria" w:hAnsi="Cambria"/>
        </w:rPr>
      </w:pPr>
    </w:p>
    <w:p w:rsidR="005D258B" w:rsidRPr="00E76DCA" w:rsidRDefault="005D258B" w:rsidP="005D258B">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5D258B" w:rsidRPr="009A4DC8" w:rsidRDefault="005D258B" w:rsidP="005D258B">
      <w:pPr>
        <w:pStyle w:val="Normal-Domaine"/>
        <w:rPr>
          <w:rFonts w:ascii="Cambria" w:hAnsi="Cambria"/>
          <w:color w:val="000000"/>
        </w:rPr>
      </w:pPr>
      <w:r w:rsidRPr="009A4DC8">
        <w:rPr>
          <w:rFonts w:ascii="Cambria" w:hAnsi="Cambria"/>
          <w:color w:val="000000"/>
        </w:rPr>
        <w:t>Tout le programme de la Licence.</w:t>
      </w:r>
    </w:p>
    <w:p w:rsidR="005D258B" w:rsidRPr="00E76DCA" w:rsidRDefault="005D258B" w:rsidP="005D258B">
      <w:pPr>
        <w:spacing w:line="276" w:lineRule="auto"/>
        <w:jc w:val="both"/>
        <w:rPr>
          <w:rFonts w:ascii="Cambria" w:hAnsi="Cambria" w:cs="Calibri"/>
          <w:i/>
        </w:rPr>
      </w:pPr>
    </w:p>
    <w:p w:rsidR="005D258B" w:rsidRPr="008A139F" w:rsidRDefault="005D258B" w:rsidP="005D258B">
      <w:pPr>
        <w:spacing w:line="276" w:lineRule="auto"/>
        <w:jc w:val="both"/>
        <w:rPr>
          <w:rFonts w:ascii="Cambria" w:hAnsi="Cambria" w:cs="Calibri"/>
          <w:b/>
          <w:sz w:val="22"/>
          <w:szCs w:val="22"/>
          <w:u w:val="thick" w:color="F79646"/>
        </w:rPr>
      </w:pPr>
      <w:r>
        <w:rPr>
          <w:rFonts w:ascii="Cambria" w:hAnsi="Cambria" w:cs="Calibri"/>
          <w:b/>
          <w:sz w:val="22"/>
          <w:szCs w:val="22"/>
          <w:u w:val="thick" w:color="F79646"/>
        </w:rPr>
        <w:t>Contenu de la matière:</w:t>
      </w:r>
    </w:p>
    <w:p w:rsidR="005D258B" w:rsidRPr="008A139F" w:rsidRDefault="005D258B" w:rsidP="005D258B">
      <w:pPr>
        <w:pStyle w:val="Tiret-Domaine"/>
        <w:numPr>
          <w:ilvl w:val="0"/>
          <w:numId w:val="0"/>
        </w:numPr>
        <w:rPr>
          <w:rFonts w:ascii="Cambria" w:hAnsi="Cambria"/>
        </w:rPr>
      </w:pPr>
      <w:r w:rsidRPr="008A139F">
        <w:rPr>
          <w:rFonts w:ascii="Cambria" w:hAnsi="Cambria"/>
        </w:rPr>
        <w:t xml:space="preserve">Le thème du Projet de Fin de Cycle doit provenir d'un choix concerté entre l'enseignant tuteur et un étudiant (ou un groupe d’étudiants : binôme voire trinôme). Le fond du sujet doit obligatoirement cadrer avec les objectifs de la formation et les aptitudes réelles de l’étudiant (niveau Licence). Il est par ailleurs préférable que ce thème tienne en compte l’environnement social et économique de l’établissement. Lorsque la nature du projet le nécessite, il peut être subdivisé en plusieurs parties. </w:t>
      </w:r>
    </w:p>
    <w:p w:rsidR="005D258B" w:rsidRPr="008A139F" w:rsidRDefault="005D258B" w:rsidP="005D258B">
      <w:pPr>
        <w:pStyle w:val="Tiret-Domaine"/>
        <w:numPr>
          <w:ilvl w:val="0"/>
          <w:numId w:val="0"/>
        </w:numPr>
        <w:rPr>
          <w:rFonts w:ascii="Cambria" w:hAnsi="Cambria"/>
        </w:rPr>
      </w:pPr>
    </w:p>
    <w:p w:rsidR="005D258B" w:rsidRPr="008A139F" w:rsidRDefault="005D258B" w:rsidP="005D258B">
      <w:pPr>
        <w:pStyle w:val="Tiret-Domaine"/>
        <w:numPr>
          <w:ilvl w:val="0"/>
          <w:numId w:val="0"/>
        </w:numPr>
        <w:rPr>
          <w:rFonts w:ascii="Cambria" w:hAnsi="Cambria"/>
          <w:b/>
          <w:bCs/>
          <w:color w:val="000000"/>
        </w:rPr>
      </w:pPr>
      <w:r w:rsidRPr="008A139F">
        <w:rPr>
          <w:rFonts w:ascii="Cambria" w:hAnsi="Cambria"/>
          <w:b/>
          <w:bCs/>
          <w:color w:val="000000"/>
        </w:rPr>
        <w:t>Remarque :</w:t>
      </w:r>
    </w:p>
    <w:p w:rsidR="005D258B" w:rsidRPr="008A139F" w:rsidRDefault="005D258B" w:rsidP="005D258B">
      <w:pPr>
        <w:pStyle w:val="Tiret-Domaine"/>
        <w:numPr>
          <w:ilvl w:val="0"/>
          <w:numId w:val="0"/>
        </w:numPr>
        <w:rPr>
          <w:rFonts w:ascii="Cambria" w:hAnsi="Cambria"/>
        </w:rPr>
      </w:pPr>
      <w:r w:rsidRPr="008A139F">
        <w:rPr>
          <w:rFonts w:ascii="Cambria" w:hAnsi="Cambria"/>
        </w:rPr>
        <w:t>Durant les semaines pendant lesquelles les étudiants sont en train de s’imprégner de la finalité de leur projet et de sa faisabilité (recherche bibliographique, recherche de logiciels ou de matériels nécessaires à la conduite du projet, révision et consolidation d’un enseignement ayant un lien direct avec le sujet, …), le responsable de la matière doit mettre à profit ce temps présentiel pour rappeler aux étudiants l’essentiel du contenu des deux matières ‘’</w:t>
      </w:r>
      <w:r w:rsidRPr="008A139F">
        <w:rPr>
          <w:rFonts w:asciiTheme="majorHAnsi" w:eastAsia="Calibri" w:hAnsiTheme="majorHAnsi" w:cs="Calibri"/>
        </w:rPr>
        <w:t xml:space="preserve">Méthodologie de la rédaction’’ </w:t>
      </w:r>
      <w:r w:rsidRPr="008A139F">
        <w:rPr>
          <w:rFonts w:ascii="Cambria" w:hAnsi="Cambria"/>
        </w:rPr>
        <w:t>et ‘’</w:t>
      </w:r>
      <w:r w:rsidRPr="008A139F">
        <w:rPr>
          <w:rFonts w:asciiTheme="majorHAnsi" w:eastAsia="Calibri" w:hAnsiTheme="majorHAnsi" w:cs="Calibri"/>
        </w:rPr>
        <w:t>Méthodologie de la présentation’’</w:t>
      </w:r>
      <w:r w:rsidRPr="008A139F">
        <w:rPr>
          <w:rFonts w:ascii="Cambria" w:hAnsi="Cambria"/>
        </w:rPr>
        <w:t xml:space="preserve"> abordées durant les deux premiers semestres du socle commun.</w:t>
      </w:r>
    </w:p>
    <w:p w:rsidR="005D258B" w:rsidRPr="008A139F" w:rsidRDefault="005D258B" w:rsidP="005D258B">
      <w:pPr>
        <w:pStyle w:val="Tiret-Domaine"/>
        <w:numPr>
          <w:ilvl w:val="0"/>
          <w:numId w:val="0"/>
        </w:numPr>
        <w:rPr>
          <w:rFonts w:ascii="Cambria" w:hAnsi="Cambria"/>
        </w:rPr>
      </w:pPr>
    </w:p>
    <w:p w:rsidR="005D258B" w:rsidRPr="008A139F" w:rsidRDefault="005D258B" w:rsidP="005D258B">
      <w:pPr>
        <w:pStyle w:val="Tiret-Domaine"/>
        <w:numPr>
          <w:ilvl w:val="0"/>
          <w:numId w:val="0"/>
        </w:numPr>
        <w:tabs>
          <w:tab w:val="left" w:pos="0"/>
        </w:tabs>
        <w:rPr>
          <w:rFonts w:ascii="Cambria" w:hAnsi="Cambria"/>
        </w:rPr>
      </w:pPr>
      <w:r w:rsidRPr="008A139F">
        <w:rPr>
          <w:rFonts w:ascii="Cambria" w:hAnsi="Cambria"/>
        </w:rPr>
        <w:t xml:space="preserve">A l’issue de cette étude, l’étudiant doit rendre un rapport écrit dans lequel il doit exposer de la manière la plus explicite possible : </w:t>
      </w:r>
    </w:p>
    <w:p w:rsidR="005D258B" w:rsidRPr="008A139F" w:rsidRDefault="005D258B" w:rsidP="005C1CD0">
      <w:pPr>
        <w:pStyle w:val="Tiret-Domaine"/>
        <w:numPr>
          <w:ilvl w:val="0"/>
          <w:numId w:val="29"/>
        </w:numPr>
        <w:rPr>
          <w:rFonts w:ascii="Cambria" w:hAnsi="Cambria"/>
        </w:rPr>
      </w:pPr>
      <w:r>
        <w:rPr>
          <w:rFonts w:ascii="Cambria" w:hAnsi="Cambria"/>
        </w:rPr>
        <w:t>P</w:t>
      </w:r>
      <w:r w:rsidRPr="008A139F">
        <w:rPr>
          <w:rFonts w:ascii="Cambria" w:hAnsi="Cambria"/>
        </w:rPr>
        <w:t>résentation détaillée du thème d'étude en insistant sur son intérêt dans son environnement socio-économique.</w:t>
      </w:r>
    </w:p>
    <w:p w:rsidR="005D258B" w:rsidRPr="008A139F" w:rsidRDefault="005D258B" w:rsidP="005C1CD0">
      <w:pPr>
        <w:pStyle w:val="Tiret-Domaine"/>
        <w:numPr>
          <w:ilvl w:val="0"/>
          <w:numId w:val="29"/>
        </w:numPr>
        <w:rPr>
          <w:rFonts w:ascii="Cambria" w:hAnsi="Cambria"/>
        </w:rPr>
      </w:pPr>
      <w:r>
        <w:rPr>
          <w:rFonts w:ascii="Cambria" w:hAnsi="Cambria"/>
        </w:rPr>
        <w:t>M</w:t>
      </w:r>
      <w:r w:rsidRPr="008A139F">
        <w:rPr>
          <w:rFonts w:ascii="Cambria" w:hAnsi="Cambria"/>
        </w:rPr>
        <w:t>oyens mis en œuvre : outils méthodologiques, références bibliographiques, contacts avec des professionnels, etc.</w:t>
      </w:r>
    </w:p>
    <w:p w:rsidR="005D258B" w:rsidRPr="008A139F" w:rsidRDefault="005D258B" w:rsidP="005C1CD0">
      <w:pPr>
        <w:pStyle w:val="Tiret-Domaine"/>
        <w:numPr>
          <w:ilvl w:val="0"/>
          <w:numId w:val="29"/>
        </w:numPr>
        <w:rPr>
          <w:rFonts w:ascii="Cambria" w:hAnsi="Cambria"/>
        </w:rPr>
      </w:pPr>
      <w:r>
        <w:rPr>
          <w:rFonts w:ascii="Cambria" w:hAnsi="Cambria"/>
        </w:rPr>
        <w:t>A</w:t>
      </w:r>
      <w:r w:rsidRPr="008A139F">
        <w:rPr>
          <w:rFonts w:ascii="Cambria" w:hAnsi="Cambria"/>
        </w:rPr>
        <w:t xml:space="preserve">nalyse des résultats obtenus et leur comparaison avec les objectifs initiaux. </w:t>
      </w:r>
    </w:p>
    <w:p w:rsidR="005D258B" w:rsidRPr="008A139F" w:rsidRDefault="005D258B" w:rsidP="005C1CD0">
      <w:pPr>
        <w:pStyle w:val="Tiret-Domaine"/>
        <w:numPr>
          <w:ilvl w:val="0"/>
          <w:numId w:val="29"/>
        </w:numPr>
        <w:rPr>
          <w:rFonts w:ascii="Cambria" w:hAnsi="Cambria"/>
        </w:rPr>
      </w:pPr>
      <w:r>
        <w:rPr>
          <w:rFonts w:ascii="Cambria" w:hAnsi="Cambria"/>
        </w:rPr>
        <w:t>C</w:t>
      </w:r>
      <w:r w:rsidRPr="008A139F">
        <w:rPr>
          <w:rFonts w:ascii="Cambria" w:hAnsi="Cambria"/>
        </w:rPr>
        <w:t xml:space="preserve">ritique des écarts constatés et présentation éventuelle d’autres détails additionnels. </w:t>
      </w:r>
    </w:p>
    <w:p w:rsidR="005D258B" w:rsidRPr="008A139F" w:rsidRDefault="005D258B" w:rsidP="005C1CD0">
      <w:pPr>
        <w:pStyle w:val="Tiret-Domaine"/>
        <w:numPr>
          <w:ilvl w:val="0"/>
          <w:numId w:val="29"/>
        </w:numPr>
        <w:rPr>
          <w:rFonts w:ascii="Cambria" w:hAnsi="Cambria"/>
        </w:rPr>
      </w:pPr>
      <w:r w:rsidRPr="008A139F">
        <w:rPr>
          <w:rFonts w:ascii="Cambria" w:hAnsi="Cambria"/>
        </w:rPr>
        <w:t xml:space="preserve">Identification des difficultés rencontrées en soulignant les limites du travail effectué et les suites à donner au travail réalisé. </w:t>
      </w:r>
    </w:p>
    <w:p w:rsidR="005D258B" w:rsidRPr="008A139F" w:rsidRDefault="005D258B" w:rsidP="005D258B">
      <w:pPr>
        <w:pStyle w:val="Tiret-Domaine"/>
        <w:numPr>
          <w:ilvl w:val="0"/>
          <w:numId w:val="0"/>
        </w:numPr>
        <w:ind w:left="567" w:hanging="207"/>
        <w:rPr>
          <w:rFonts w:ascii="Cambria" w:hAnsi="Cambria"/>
        </w:rPr>
      </w:pPr>
    </w:p>
    <w:p w:rsidR="005D258B" w:rsidRPr="008A139F" w:rsidRDefault="005D258B" w:rsidP="005D258B">
      <w:pPr>
        <w:pStyle w:val="Tiret-Domaine"/>
        <w:numPr>
          <w:ilvl w:val="0"/>
          <w:numId w:val="0"/>
        </w:numPr>
      </w:pPr>
      <w:r w:rsidRPr="008A139F">
        <w:rPr>
          <w:rFonts w:ascii="Cambria" w:hAnsi="Cambria"/>
        </w:rPr>
        <w:t>L’étudiant ou le groupe d’étudiants présentent enfin leur travail (sous la forme d’un exposé oral succinct ou sur un poster) devant leur enseignant tuteur et un enseignant examinateur qui peuvent poser des questions et évaluer ainsi le travail accompli sur le plan technique et sur celui de l’exposé.</w:t>
      </w:r>
    </w:p>
    <w:p w:rsidR="005D258B" w:rsidRPr="008A139F" w:rsidRDefault="005D258B" w:rsidP="005D258B">
      <w:pPr>
        <w:spacing w:line="276" w:lineRule="auto"/>
        <w:jc w:val="both"/>
        <w:rPr>
          <w:rFonts w:ascii="Cambria" w:hAnsi="Cambria" w:cs="Arial"/>
          <w:b/>
          <w:sz w:val="22"/>
          <w:szCs w:val="22"/>
          <w:u w:val="thick" w:color="F79646"/>
        </w:rPr>
      </w:pPr>
    </w:p>
    <w:p w:rsidR="005D258B" w:rsidRDefault="005D258B" w:rsidP="005D258B">
      <w:pPr>
        <w:pStyle w:val="Normal-Domaine"/>
        <w:rPr>
          <w:rFonts w:ascii="Cambria" w:hAnsi="Cambria" w:cs="Arial"/>
          <w:b/>
        </w:rPr>
      </w:pPr>
      <w:r>
        <w:rPr>
          <w:rFonts w:ascii="Cambria" w:hAnsi="Cambria" w:cs="Arial"/>
          <w:b/>
          <w:u w:val="thick" w:color="F79646"/>
        </w:rPr>
        <w:t>Mode d’évaluation</w:t>
      </w:r>
      <w:r w:rsidRPr="008A139F">
        <w:rPr>
          <w:rFonts w:ascii="Cambria" w:hAnsi="Cambria" w:cs="Arial"/>
          <w:b/>
          <w:u w:val="thick" w:color="F79646"/>
        </w:rPr>
        <w:t>:</w:t>
      </w:r>
    </w:p>
    <w:p w:rsidR="005D258B" w:rsidRDefault="005D258B" w:rsidP="005D258B">
      <w:pPr>
        <w:pStyle w:val="Normal-Domaine"/>
        <w:rPr>
          <w:rFonts w:ascii="Cambria" w:hAnsi="Cambria"/>
          <w:color w:val="000000"/>
        </w:rPr>
      </w:pPr>
      <w:r w:rsidRPr="00B72954">
        <w:rPr>
          <w:rFonts w:ascii="Cambria" w:hAnsi="Cambria" w:cs="Arial"/>
          <w:bCs/>
        </w:rPr>
        <w:t>Contrôle</w:t>
      </w:r>
      <w:r w:rsidR="00BE07D2">
        <w:rPr>
          <w:rFonts w:ascii="Cambria" w:hAnsi="Cambria" w:cs="Arial"/>
          <w:bCs/>
        </w:rPr>
        <w:t xml:space="preserve"> </w:t>
      </w:r>
      <w:r>
        <w:rPr>
          <w:rFonts w:ascii="Cambria" w:hAnsi="Cambria"/>
          <w:color w:val="000000"/>
        </w:rPr>
        <w:t>continu</w:t>
      </w:r>
      <w:r w:rsidRPr="008A139F">
        <w:rPr>
          <w:rFonts w:ascii="Cambria" w:hAnsi="Cambria"/>
          <w:color w:val="000000"/>
        </w:rPr>
        <w:t>: 100%</w:t>
      </w:r>
    </w:p>
    <w:p w:rsidR="005D258B" w:rsidRDefault="005D258B" w:rsidP="005D258B">
      <w:pPr>
        <w:pStyle w:val="Normal-Domaine"/>
        <w:rPr>
          <w:rFonts w:ascii="Cambria" w:hAnsi="Cambria"/>
          <w:color w:val="000000"/>
        </w:rPr>
      </w:pPr>
    </w:p>
    <w:p w:rsidR="005D258B" w:rsidRDefault="005D258B" w:rsidP="005D258B">
      <w:pPr>
        <w:pStyle w:val="Normal-Domaine"/>
        <w:rPr>
          <w:rFonts w:ascii="Cambria" w:hAnsi="Cambria"/>
          <w:color w:val="000000"/>
        </w:rPr>
      </w:pPr>
    </w:p>
    <w:p w:rsidR="00376A20" w:rsidRDefault="00376A20" w:rsidP="005D258B">
      <w:pPr>
        <w:pStyle w:val="Normal-Domaine"/>
        <w:rPr>
          <w:rFonts w:ascii="Cambria" w:hAnsi="Cambria"/>
          <w:color w:val="000000"/>
        </w:rPr>
      </w:pPr>
    </w:p>
    <w:p w:rsidR="00376A20" w:rsidRDefault="00376A20" w:rsidP="005D258B">
      <w:pPr>
        <w:pStyle w:val="Normal-Domaine"/>
        <w:rPr>
          <w:rFonts w:ascii="Cambria" w:hAnsi="Cambria"/>
          <w:color w:val="000000"/>
        </w:rPr>
      </w:pPr>
    </w:p>
    <w:p w:rsidR="00376A20" w:rsidRDefault="00376A20" w:rsidP="005D258B">
      <w:pPr>
        <w:pStyle w:val="Normal-Domaine"/>
        <w:rPr>
          <w:rFonts w:ascii="Cambria" w:hAnsi="Cambria"/>
          <w:color w:val="000000"/>
        </w:rPr>
      </w:pPr>
    </w:p>
    <w:p w:rsidR="00376A20" w:rsidRDefault="00376A20" w:rsidP="005D258B">
      <w:pPr>
        <w:pStyle w:val="Normal-Domaine"/>
        <w:rPr>
          <w:rFonts w:ascii="Cambria" w:hAnsi="Cambria"/>
          <w:color w:val="000000"/>
        </w:rPr>
      </w:pPr>
    </w:p>
    <w:p w:rsidR="00376A20" w:rsidRPr="00376A20" w:rsidRDefault="00376A20" w:rsidP="00376A2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sidRPr="00376A20">
        <w:rPr>
          <w:rFonts w:asciiTheme="majorHAnsi" w:hAnsiTheme="majorHAnsi" w:cs="Calibri"/>
          <w:b/>
        </w:rPr>
        <w:t>Semestre </w:t>
      </w:r>
      <w:r w:rsidRPr="00376A20">
        <w:rPr>
          <w:rFonts w:asciiTheme="majorHAnsi" w:hAnsiTheme="majorHAnsi" w:cs="Calibri"/>
          <w:b/>
          <w:iCs/>
        </w:rPr>
        <w:t>:</w:t>
      </w:r>
      <w:r w:rsidRPr="00376A20">
        <w:rPr>
          <w:rFonts w:asciiTheme="majorHAnsi" w:hAnsiTheme="majorHAnsi" w:cs="Calibri"/>
          <w:b/>
          <w:i/>
        </w:rPr>
        <w:t>5</w:t>
      </w:r>
    </w:p>
    <w:p w:rsidR="00376A20" w:rsidRPr="00376A20" w:rsidRDefault="00376A20" w:rsidP="00376A2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376A20">
        <w:rPr>
          <w:rFonts w:asciiTheme="majorHAnsi" w:hAnsiTheme="majorHAnsi" w:cs="Calibri"/>
          <w:b/>
          <w:bCs/>
          <w:iCs/>
        </w:rPr>
        <w:t>Unité d’enseignement : UEM 3.2</w:t>
      </w:r>
    </w:p>
    <w:p w:rsidR="00376A20" w:rsidRPr="00376A20" w:rsidRDefault="00376A20" w:rsidP="00376A2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eastAsia="Calibri" w:hAnsiTheme="majorHAnsi" w:cstheme="minorBidi"/>
          <w:b/>
          <w:bCs/>
          <w:color w:val="000000"/>
          <w:lang w:eastAsia="en-US"/>
        </w:rPr>
      </w:pPr>
      <w:r w:rsidRPr="00376A20">
        <w:rPr>
          <w:rFonts w:asciiTheme="majorHAnsi" w:hAnsiTheme="majorHAnsi" w:cs="Calibri"/>
          <w:b/>
          <w:bCs/>
          <w:iCs/>
        </w:rPr>
        <w:t xml:space="preserve">Matière </w:t>
      </w:r>
      <w:r w:rsidRPr="00376A20">
        <w:rPr>
          <w:rFonts w:asciiTheme="majorHAnsi" w:hAnsiTheme="majorHAnsi" w:cstheme="minorBidi"/>
          <w:b/>
          <w:bCs/>
          <w:iCs/>
        </w:rPr>
        <w:t xml:space="preserve">2: </w:t>
      </w:r>
      <w:r w:rsidRPr="00376A20">
        <w:rPr>
          <w:rFonts w:asciiTheme="majorHAnsi" w:eastAsia="Calibri" w:hAnsiTheme="majorHAnsi" w:cstheme="minorBidi"/>
          <w:b/>
          <w:bCs/>
          <w:color w:val="000000"/>
          <w:lang w:eastAsia="en-US"/>
        </w:rPr>
        <w:t>Simulateurs de procédés</w:t>
      </w:r>
    </w:p>
    <w:p w:rsidR="00376A20" w:rsidRPr="00376A20" w:rsidRDefault="00BE07D2" w:rsidP="00376A2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Calibri" w:hAnsiTheme="majorHAnsi" w:cstheme="minorBidi"/>
          <w:b/>
          <w:bCs/>
          <w:color w:val="000000"/>
          <w:lang w:eastAsia="en-US"/>
        </w:rPr>
        <w:t>VHS: 37</w:t>
      </w:r>
      <w:r w:rsidR="00376A20" w:rsidRPr="00376A20">
        <w:rPr>
          <w:rFonts w:asciiTheme="majorHAnsi" w:eastAsia="Calibri" w:hAnsiTheme="majorHAnsi" w:cstheme="minorBidi"/>
          <w:b/>
          <w:bCs/>
          <w:color w:val="000000"/>
          <w:lang w:eastAsia="en-US"/>
        </w:rPr>
        <w:t>h30  (</w:t>
      </w:r>
      <w:r>
        <w:rPr>
          <w:rFonts w:asciiTheme="majorHAnsi" w:eastAsia="Calibri" w:hAnsiTheme="majorHAnsi" w:cstheme="minorBidi"/>
          <w:b/>
          <w:bCs/>
          <w:color w:val="000000"/>
          <w:lang w:eastAsia="en-US"/>
        </w:rPr>
        <w:t xml:space="preserve">Cours : 1h30, </w:t>
      </w:r>
      <w:r w:rsidR="00376A20" w:rsidRPr="00376A20">
        <w:rPr>
          <w:rFonts w:asciiTheme="majorHAnsi" w:eastAsia="Calibri" w:hAnsiTheme="majorHAnsi" w:cstheme="minorBidi"/>
          <w:b/>
          <w:bCs/>
          <w:color w:val="000000"/>
          <w:lang w:eastAsia="en-US"/>
        </w:rPr>
        <w:t>TP: 1h30)</w:t>
      </w:r>
      <w:r w:rsidR="00376A20" w:rsidRPr="00376A20">
        <w:rPr>
          <w:rFonts w:asciiTheme="majorHAnsi" w:eastAsia="Calibri" w:hAnsiTheme="majorHAnsi" w:cstheme="minorBidi"/>
          <w:b/>
          <w:bCs/>
          <w:color w:val="000000"/>
          <w:lang w:eastAsia="en-US"/>
        </w:rPr>
        <w:tab/>
      </w:r>
      <w:r w:rsidR="00376A20" w:rsidRPr="00376A20">
        <w:rPr>
          <w:rFonts w:asciiTheme="majorHAnsi" w:eastAsia="Calibri" w:hAnsiTheme="majorHAnsi" w:cstheme="minorBidi"/>
          <w:b/>
          <w:bCs/>
          <w:color w:val="000000"/>
          <w:lang w:eastAsia="en-US"/>
        </w:rPr>
        <w:tab/>
      </w:r>
    </w:p>
    <w:p w:rsidR="00376A20" w:rsidRPr="00376A20" w:rsidRDefault="00BE07D2" w:rsidP="00376A2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 3</w:t>
      </w:r>
    </w:p>
    <w:p w:rsidR="00376A20" w:rsidRPr="00376A20" w:rsidRDefault="00BE07D2" w:rsidP="00376A2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2</w:t>
      </w:r>
    </w:p>
    <w:p w:rsidR="00376A20" w:rsidRPr="00376A20" w:rsidRDefault="00376A20" w:rsidP="00376A20">
      <w:pPr>
        <w:spacing w:line="276" w:lineRule="auto"/>
        <w:jc w:val="both"/>
        <w:rPr>
          <w:rFonts w:asciiTheme="majorHAnsi" w:hAnsiTheme="majorHAnsi" w:cs="Calibri"/>
          <w:b/>
        </w:rPr>
      </w:pPr>
    </w:p>
    <w:p w:rsidR="00376A20" w:rsidRPr="00376A20" w:rsidRDefault="00376A20" w:rsidP="00376A20">
      <w:pPr>
        <w:spacing w:line="276" w:lineRule="auto"/>
        <w:jc w:val="both"/>
        <w:rPr>
          <w:rFonts w:asciiTheme="majorHAnsi" w:hAnsiTheme="majorHAnsi" w:cs="Calibri"/>
          <w:u w:val="thick" w:color="F79646" w:themeColor="accent6"/>
        </w:rPr>
      </w:pPr>
      <w:r w:rsidRPr="00376A20">
        <w:rPr>
          <w:rFonts w:asciiTheme="majorHAnsi" w:hAnsiTheme="majorHAnsi" w:cs="Calibri"/>
          <w:b/>
          <w:u w:val="thick" w:color="F79646" w:themeColor="accent6"/>
        </w:rPr>
        <w:t>Objectifs de l’enseignement:</w:t>
      </w:r>
    </w:p>
    <w:p w:rsidR="00376A20" w:rsidRPr="00376A20" w:rsidRDefault="00376A20" w:rsidP="00376A20">
      <w:pPr>
        <w:tabs>
          <w:tab w:val="left" w:pos="993"/>
        </w:tabs>
        <w:jc w:val="both"/>
        <w:rPr>
          <w:rFonts w:asciiTheme="majorHAnsi" w:eastAsia="Times New Roman" w:hAnsiTheme="majorHAnsi"/>
          <w:sz w:val="22"/>
          <w:szCs w:val="22"/>
        </w:rPr>
      </w:pPr>
      <w:r w:rsidRPr="00376A20">
        <w:rPr>
          <w:rFonts w:asciiTheme="majorHAnsi" w:eastAsia="Times New Roman" w:hAnsiTheme="majorHAnsi"/>
          <w:sz w:val="22"/>
          <w:szCs w:val="22"/>
        </w:rPr>
        <w:t>- Se familiariser avec les concepts de modélisation et de simulation des procédés.</w:t>
      </w:r>
    </w:p>
    <w:p w:rsidR="00376A20" w:rsidRPr="00376A20" w:rsidRDefault="00376A20" w:rsidP="00376A20">
      <w:pPr>
        <w:tabs>
          <w:tab w:val="left" w:pos="993"/>
        </w:tabs>
        <w:jc w:val="both"/>
        <w:rPr>
          <w:rFonts w:asciiTheme="majorHAnsi" w:eastAsia="Times New Roman" w:hAnsiTheme="majorHAnsi"/>
          <w:sz w:val="22"/>
          <w:szCs w:val="22"/>
        </w:rPr>
      </w:pPr>
      <w:r w:rsidRPr="00376A20">
        <w:rPr>
          <w:rFonts w:asciiTheme="majorHAnsi" w:eastAsia="Times New Roman" w:hAnsiTheme="majorHAnsi"/>
          <w:sz w:val="22"/>
          <w:szCs w:val="22"/>
        </w:rPr>
        <w:t>- Connaître les principaux logiciels de simulation en génie des procédés.</w:t>
      </w:r>
    </w:p>
    <w:p w:rsidR="00376A20" w:rsidRPr="00376A20" w:rsidRDefault="00376A20" w:rsidP="00376A20">
      <w:pPr>
        <w:tabs>
          <w:tab w:val="left" w:pos="993"/>
        </w:tabs>
        <w:jc w:val="both"/>
        <w:rPr>
          <w:rFonts w:asciiTheme="majorHAnsi" w:hAnsiTheme="majorHAnsi" w:cstheme="minorBidi"/>
          <w:sz w:val="22"/>
          <w:szCs w:val="22"/>
        </w:rPr>
      </w:pPr>
      <w:r w:rsidRPr="00376A20">
        <w:rPr>
          <w:rFonts w:asciiTheme="majorHAnsi" w:eastAsia="Times New Roman" w:hAnsiTheme="majorHAnsi"/>
          <w:sz w:val="22"/>
          <w:szCs w:val="22"/>
        </w:rPr>
        <w:t>- Apprendre les bases de la conception d’équipements et de procédés à l’aide de logiciels.</w:t>
      </w:r>
    </w:p>
    <w:p w:rsidR="00376A20" w:rsidRPr="00376A20" w:rsidRDefault="00376A20" w:rsidP="00376A20">
      <w:pPr>
        <w:spacing w:line="276" w:lineRule="auto"/>
        <w:jc w:val="both"/>
        <w:rPr>
          <w:rFonts w:asciiTheme="majorHAnsi" w:hAnsiTheme="majorHAnsi" w:cstheme="minorBidi"/>
          <w:sz w:val="22"/>
          <w:szCs w:val="22"/>
        </w:rPr>
      </w:pPr>
    </w:p>
    <w:p w:rsidR="00376A20" w:rsidRPr="00376A20" w:rsidRDefault="00376A20" w:rsidP="00376A20">
      <w:pPr>
        <w:spacing w:line="276" w:lineRule="auto"/>
        <w:jc w:val="both"/>
        <w:rPr>
          <w:rFonts w:asciiTheme="majorHAnsi" w:hAnsiTheme="majorHAnsi" w:cs="Calibri"/>
          <w:u w:val="thick" w:color="F79646" w:themeColor="accent6"/>
        </w:rPr>
      </w:pPr>
      <w:r w:rsidRPr="00376A20">
        <w:rPr>
          <w:rFonts w:asciiTheme="majorHAnsi" w:hAnsiTheme="majorHAnsi" w:cs="Calibri"/>
          <w:b/>
          <w:u w:val="thick" w:color="F79646" w:themeColor="accent6"/>
        </w:rPr>
        <w:t xml:space="preserve">Connaissances préalables recommandées: </w:t>
      </w:r>
    </w:p>
    <w:p w:rsidR="00376A20" w:rsidRPr="00376A20" w:rsidRDefault="00376A20" w:rsidP="00376A20">
      <w:pPr>
        <w:tabs>
          <w:tab w:val="left" w:pos="993"/>
        </w:tabs>
        <w:spacing w:line="276" w:lineRule="auto"/>
        <w:jc w:val="both"/>
        <w:rPr>
          <w:rFonts w:asciiTheme="majorHAnsi" w:hAnsiTheme="majorHAnsi" w:cstheme="minorBidi"/>
          <w:sz w:val="22"/>
          <w:szCs w:val="22"/>
        </w:rPr>
      </w:pPr>
      <w:r w:rsidRPr="00376A20">
        <w:rPr>
          <w:rFonts w:asciiTheme="majorHAnsi" w:hAnsiTheme="majorHAnsi" w:cstheme="minorBidi"/>
          <w:sz w:val="22"/>
          <w:szCs w:val="22"/>
        </w:rPr>
        <w:t>Mathématiques. Chimie physique. Notions de phénomènes de transfert.</w:t>
      </w:r>
    </w:p>
    <w:p w:rsidR="00376A20" w:rsidRPr="00376A20" w:rsidRDefault="00376A20" w:rsidP="00376A20">
      <w:pPr>
        <w:tabs>
          <w:tab w:val="left" w:pos="993"/>
        </w:tabs>
        <w:spacing w:line="276" w:lineRule="auto"/>
        <w:ind w:left="993" w:hanging="284"/>
        <w:jc w:val="both"/>
        <w:rPr>
          <w:rFonts w:asciiTheme="majorHAnsi" w:hAnsiTheme="majorHAnsi" w:cstheme="minorBidi"/>
          <w:sz w:val="22"/>
          <w:szCs w:val="22"/>
        </w:rPr>
      </w:pPr>
      <w:r w:rsidRPr="00376A20">
        <w:rPr>
          <w:rFonts w:asciiTheme="majorHAnsi" w:hAnsiTheme="majorHAnsi" w:cstheme="minorBidi"/>
          <w:sz w:val="22"/>
          <w:szCs w:val="22"/>
        </w:rPr>
        <w:tab/>
      </w:r>
    </w:p>
    <w:p w:rsidR="00376A20" w:rsidRPr="00376A20" w:rsidRDefault="00376A20" w:rsidP="00376A20">
      <w:pPr>
        <w:spacing w:after="120" w:line="276" w:lineRule="auto"/>
        <w:jc w:val="both"/>
        <w:rPr>
          <w:rFonts w:asciiTheme="majorHAnsi" w:hAnsiTheme="majorHAnsi" w:cs="Calibri"/>
          <w:b/>
          <w:u w:val="thick" w:color="F79646" w:themeColor="accent6"/>
        </w:rPr>
      </w:pPr>
      <w:r w:rsidRPr="00376A20">
        <w:rPr>
          <w:rFonts w:asciiTheme="majorHAnsi" w:hAnsiTheme="majorHAnsi" w:cs="Calibri"/>
          <w:b/>
          <w:u w:val="thick" w:color="F79646" w:themeColor="accent6"/>
        </w:rPr>
        <w:t>Contenu de la matière:</w:t>
      </w:r>
    </w:p>
    <w:p w:rsidR="00376A20" w:rsidRPr="00376A20" w:rsidRDefault="00376A20" w:rsidP="00376A20">
      <w:pPr>
        <w:jc w:val="both"/>
        <w:rPr>
          <w:rFonts w:asciiTheme="majorHAnsi" w:hAnsiTheme="majorHAnsi" w:cstheme="minorBidi"/>
          <w:b/>
          <w:sz w:val="22"/>
          <w:szCs w:val="22"/>
        </w:rPr>
      </w:pPr>
      <w:r w:rsidRPr="00376A20">
        <w:rPr>
          <w:rFonts w:asciiTheme="majorHAnsi" w:hAnsiTheme="majorHAnsi" w:cstheme="minorBidi"/>
          <w:b/>
          <w:sz w:val="22"/>
          <w:szCs w:val="22"/>
        </w:rPr>
        <w:t xml:space="preserve">Chapitre 1 :                                                            </w:t>
      </w:r>
      <w:r w:rsidRPr="00376A20">
        <w:rPr>
          <w:rFonts w:asciiTheme="majorHAnsi" w:hAnsiTheme="majorHAnsi" w:cstheme="minorBidi"/>
          <w:b/>
          <w:sz w:val="22"/>
          <w:szCs w:val="22"/>
        </w:rPr>
        <w:tab/>
      </w:r>
      <w:r w:rsidRPr="00376A20">
        <w:rPr>
          <w:rFonts w:asciiTheme="majorHAnsi" w:hAnsiTheme="majorHAnsi" w:cstheme="minorBidi"/>
          <w:b/>
          <w:sz w:val="22"/>
          <w:szCs w:val="22"/>
        </w:rPr>
        <w:tab/>
      </w:r>
      <w:r w:rsidRPr="00376A20">
        <w:rPr>
          <w:rFonts w:asciiTheme="majorHAnsi" w:hAnsiTheme="majorHAnsi" w:cstheme="minorBidi"/>
          <w:b/>
          <w:sz w:val="22"/>
          <w:szCs w:val="22"/>
        </w:rPr>
        <w:tab/>
      </w:r>
      <w:r w:rsidRPr="00376A20">
        <w:rPr>
          <w:rFonts w:asciiTheme="majorHAnsi" w:hAnsiTheme="majorHAnsi" w:cstheme="minorBidi"/>
          <w:b/>
          <w:sz w:val="22"/>
          <w:szCs w:val="22"/>
        </w:rPr>
        <w:tab/>
      </w:r>
      <w:r w:rsidRPr="00376A20">
        <w:rPr>
          <w:rFonts w:asciiTheme="majorHAnsi" w:hAnsiTheme="majorHAnsi" w:cstheme="minorBidi"/>
          <w:b/>
          <w:sz w:val="22"/>
          <w:szCs w:val="22"/>
        </w:rPr>
        <w:tab/>
      </w:r>
      <w:r w:rsidRPr="00376A20">
        <w:rPr>
          <w:rFonts w:asciiTheme="majorHAnsi" w:hAnsiTheme="majorHAnsi" w:cstheme="minorBidi"/>
          <w:b/>
          <w:sz w:val="22"/>
          <w:szCs w:val="22"/>
        </w:rPr>
        <w:tab/>
      </w:r>
      <w:r w:rsidRPr="00376A20">
        <w:rPr>
          <w:rFonts w:asciiTheme="majorHAnsi" w:hAnsiTheme="majorHAnsi" w:cstheme="minorBidi"/>
          <w:b/>
          <w:bCs/>
          <w:sz w:val="22"/>
          <w:szCs w:val="22"/>
        </w:rPr>
        <w:t>(2 semaines)</w:t>
      </w:r>
    </w:p>
    <w:p w:rsidR="00376A20" w:rsidRPr="00376A20" w:rsidRDefault="00376A20" w:rsidP="00376A20">
      <w:pPr>
        <w:autoSpaceDE w:val="0"/>
        <w:autoSpaceDN w:val="0"/>
        <w:adjustRightInd w:val="0"/>
        <w:jc w:val="both"/>
        <w:rPr>
          <w:rFonts w:asciiTheme="majorHAnsi" w:hAnsiTheme="majorHAnsi"/>
          <w:sz w:val="22"/>
          <w:szCs w:val="22"/>
        </w:rPr>
      </w:pPr>
      <w:r w:rsidRPr="00376A20">
        <w:rPr>
          <w:rFonts w:asciiTheme="majorHAnsi" w:hAnsiTheme="majorHAnsi"/>
          <w:bCs/>
          <w:sz w:val="22"/>
          <w:szCs w:val="22"/>
        </w:rPr>
        <w:t xml:space="preserve">Généralités : </w:t>
      </w:r>
      <w:r w:rsidRPr="00376A20">
        <w:rPr>
          <w:rFonts w:asciiTheme="majorHAnsi" w:hAnsiTheme="majorHAnsi"/>
          <w:sz w:val="22"/>
          <w:szCs w:val="22"/>
        </w:rPr>
        <w:t>Définition de la simulation ; Modélisation mathématique ; Simulateurs commerciaux (HYSYS, Aspen, Prosim,  etc.) ; Eléments constitutifs d’un simulateur de procédés ; présentation du logiciel choisi.</w:t>
      </w:r>
    </w:p>
    <w:p w:rsidR="00376A20" w:rsidRPr="00376A20" w:rsidRDefault="00376A20" w:rsidP="00376A20">
      <w:pPr>
        <w:autoSpaceDE w:val="0"/>
        <w:autoSpaceDN w:val="0"/>
        <w:adjustRightInd w:val="0"/>
        <w:jc w:val="both"/>
        <w:rPr>
          <w:rFonts w:asciiTheme="majorHAnsi" w:hAnsiTheme="majorHAnsi"/>
          <w:bCs/>
          <w:sz w:val="22"/>
          <w:szCs w:val="22"/>
        </w:rPr>
      </w:pPr>
    </w:p>
    <w:p w:rsidR="00376A20" w:rsidRPr="00376A20" w:rsidRDefault="00376A20" w:rsidP="00376A20">
      <w:pPr>
        <w:jc w:val="both"/>
        <w:rPr>
          <w:rFonts w:asciiTheme="majorHAnsi" w:hAnsiTheme="majorHAnsi" w:cstheme="minorBidi"/>
          <w:b/>
          <w:sz w:val="22"/>
          <w:szCs w:val="22"/>
        </w:rPr>
      </w:pPr>
      <w:r w:rsidRPr="00376A20">
        <w:rPr>
          <w:rFonts w:asciiTheme="majorHAnsi" w:hAnsiTheme="majorHAnsi" w:cstheme="minorBidi"/>
          <w:b/>
          <w:sz w:val="22"/>
          <w:szCs w:val="22"/>
        </w:rPr>
        <w:t xml:space="preserve">Chapitre 2 :                                                            </w:t>
      </w:r>
      <w:r w:rsidRPr="00376A20">
        <w:rPr>
          <w:rFonts w:asciiTheme="majorHAnsi" w:hAnsiTheme="majorHAnsi" w:cstheme="minorBidi"/>
          <w:b/>
          <w:sz w:val="22"/>
          <w:szCs w:val="22"/>
        </w:rPr>
        <w:tab/>
      </w:r>
      <w:r w:rsidRPr="00376A20">
        <w:rPr>
          <w:rFonts w:asciiTheme="majorHAnsi" w:hAnsiTheme="majorHAnsi" w:cstheme="minorBidi"/>
          <w:b/>
          <w:sz w:val="22"/>
          <w:szCs w:val="22"/>
        </w:rPr>
        <w:tab/>
      </w:r>
      <w:r w:rsidRPr="00376A20">
        <w:rPr>
          <w:rFonts w:asciiTheme="majorHAnsi" w:hAnsiTheme="majorHAnsi" w:cstheme="minorBidi"/>
          <w:b/>
          <w:sz w:val="22"/>
          <w:szCs w:val="22"/>
        </w:rPr>
        <w:tab/>
      </w:r>
      <w:r w:rsidRPr="00376A20">
        <w:rPr>
          <w:rFonts w:asciiTheme="majorHAnsi" w:hAnsiTheme="majorHAnsi" w:cstheme="minorBidi"/>
          <w:b/>
          <w:sz w:val="22"/>
          <w:szCs w:val="22"/>
        </w:rPr>
        <w:tab/>
      </w:r>
      <w:r w:rsidRPr="00376A20">
        <w:rPr>
          <w:rFonts w:asciiTheme="majorHAnsi" w:hAnsiTheme="majorHAnsi" w:cstheme="minorBidi"/>
          <w:b/>
          <w:sz w:val="22"/>
          <w:szCs w:val="22"/>
        </w:rPr>
        <w:tab/>
      </w:r>
      <w:r w:rsidRPr="00376A20">
        <w:rPr>
          <w:rFonts w:asciiTheme="majorHAnsi" w:hAnsiTheme="majorHAnsi" w:cstheme="minorBidi"/>
          <w:b/>
          <w:sz w:val="22"/>
          <w:szCs w:val="22"/>
        </w:rPr>
        <w:tab/>
      </w:r>
      <w:r w:rsidRPr="00376A20">
        <w:rPr>
          <w:rFonts w:asciiTheme="majorHAnsi" w:hAnsiTheme="majorHAnsi" w:cstheme="minorBidi"/>
          <w:b/>
          <w:bCs/>
          <w:sz w:val="22"/>
          <w:szCs w:val="22"/>
        </w:rPr>
        <w:t>(3 semaines)</w:t>
      </w:r>
    </w:p>
    <w:p w:rsidR="00376A20" w:rsidRPr="00376A20" w:rsidRDefault="00376A20" w:rsidP="00376A20">
      <w:pPr>
        <w:autoSpaceDE w:val="0"/>
        <w:autoSpaceDN w:val="0"/>
        <w:adjustRightInd w:val="0"/>
        <w:jc w:val="both"/>
        <w:rPr>
          <w:rFonts w:asciiTheme="majorHAnsi" w:hAnsiTheme="majorHAnsi"/>
          <w:sz w:val="22"/>
          <w:szCs w:val="22"/>
        </w:rPr>
      </w:pPr>
      <w:r w:rsidRPr="00376A20">
        <w:rPr>
          <w:rFonts w:asciiTheme="majorHAnsi" w:hAnsiTheme="majorHAnsi"/>
          <w:bCs/>
          <w:sz w:val="22"/>
          <w:szCs w:val="22"/>
        </w:rPr>
        <w:t xml:space="preserve">Débuter avec le Logiciel choisi : </w:t>
      </w:r>
      <w:r w:rsidRPr="00376A20">
        <w:rPr>
          <w:rFonts w:asciiTheme="majorHAnsi" w:hAnsiTheme="majorHAnsi"/>
          <w:sz w:val="22"/>
          <w:szCs w:val="22"/>
        </w:rPr>
        <w:t>Création d’une simulation ; Sélection de la liste des composés ; Sélection du modèle thermodynamique ; Se familiariser avec la feuille de simulation ; Installation et spécification des courants de matière.</w:t>
      </w:r>
    </w:p>
    <w:p w:rsidR="00376A20" w:rsidRPr="00376A20" w:rsidRDefault="00376A20" w:rsidP="00376A20">
      <w:pPr>
        <w:tabs>
          <w:tab w:val="left" w:pos="-142"/>
        </w:tabs>
        <w:autoSpaceDE w:val="0"/>
        <w:autoSpaceDN w:val="0"/>
        <w:adjustRightInd w:val="0"/>
        <w:jc w:val="both"/>
        <w:rPr>
          <w:rFonts w:asciiTheme="majorHAnsi" w:hAnsiTheme="majorHAnsi"/>
          <w:bCs/>
          <w:sz w:val="22"/>
          <w:szCs w:val="22"/>
        </w:rPr>
      </w:pPr>
    </w:p>
    <w:p w:rsidR="00376A20" w:rsidRPr="00376A20" w:rsidRDefault="00376A20" w:rsidP="00376A20">
      <w:pPr>
        <w:jc w:val="both"/>
        <w:rPr>
          <w:rFonts w:asciiTheme="majorHAnsi" w:hAnsiTheme="majorHAnsi" w:cstheme="minorBidi"/>
          <w:b/>
          <w:sz w:val="22"/>
          <w:szCs w:val="22"/>
        </w:rPr>
      </w:pPr>
      <w:r w:rsidRPr="00376A20">
        <w:rPr>
          <w:rFonts w:asciiTheme="majorHAnsi" w:hAnsiTheme="majorHAnsi" w:cstheme="minorBidi"/>
          <w:b/>
          <w:sz w:val="22"/>
          <w:szCs w:val="22"/>
        </w:rPr>
        <w:t xml:space="preserve">Chapitre 3 :                                                            </w:t>
      </w:r>
      <w:r w:rsidRPr="00376A20">
        <w:rPr>
          <w:rFonts w:asciiTheme="majorHAnsi" w:hAnsiTheme="majorHAnsi" w:cstheme="minorBidi"/>
          <w:b/>
          <w:sz w:val="22"/>
          <w:szCs w:val="22"/>
        </w:rPr>
        <w:tab/>
      </w:r>
      <w:r w:rsidRPr="00376A20">
        <w:rPr>
          <w:rFonts w:asciiTheme="majorHAnsi" w:hAnsiTheme="majorHAnsi" w:cstheme="minorBidi"/>
          <w:b/>
          <w:sz w:val="22"/>
          <w:szCs w:val="22"/>
        </w:rPr>
        <w:tab/>
      </w:r>
      <w:r w:rsidRPr="00376A20">
        <w:rPr>
          <w:rFonts w:asciiTheme="majorHAnsi" w:hAnsiTheme="majorHAnsi" w:cstheme="minorBidi"/>
          <w:b/>
          <w:sz w:val="22"/>
          <w:szCs w:val="22"/>
        </w:rPr>
        <w:tab/>
      </w:r>
      <w:r w:rsidRPr="00376A20">
        <w:rPr>
          <w:rFonts w:asciiTheme="majorHAnsi" w:hAnsiTheme="majorHAnsi" w:cstheme="minorBidi"/>
          <w:b/>
          <w:sz w:val="22"/>
          <w:szCs w:val="22"/>
        </w:rPr>
        <w:tab/>
      </w:r>
      <w:r w:rsidRPr="00376A20">
        <w:rPr>
          <w:rFonts w:asciiTheme="majorHAnsi" w:hAnsiTheme="majorHAnsi" w:cstheme="minorBidi"/>
          <w:b/>
          <w:sz w:val="22"/>
          <w:szCs w:val="22"/>
        </w:rPr>
        <w:tab/>
      </w:r>
      <w:r w:rsidRPr="00376A20">
        <w:rPr>
          <w:rFonts w:asciiTheme="majorHAnsi" w:hAnsiTheme="majorHAnsi" w:cstheme="minorBidi"/>
          <w:b/>
          <w:sz w:val="22"/>
          <w:szCs w:val="22"/>
        </w:rPr>
        <w:tab/>
      </w:r>
      <w:r w:rsidRPr="00376A20">
        <w:rPr>
          <w:rFonts w:asciiTheme="majorHAnsi" w:hAnsiTheme="majorHAnsi" w:cstheme="minorBidi"/>
          <w:b/>
          <w:bCs/>
          <w:sz w:val="22"/>
          <w:szCs w:val="22"/>
        </w:rPr>
        <w:t>(3 semaines)</w:t>
      </w:r>
    </w:p>
    <w:p w:rsidR="00376A20" w:rsidRPr="00376A20" w:rsidRDefault="00376A20" w:rsidP="00376A20">
      <w:pPr>
        <w:tabs>
          <w:tab w:val="left" w:pos="-142"/>
        </w:tabs>
        <w:autoSpaceDE w:val="0"/>
        <w:autoSpaceDN w:val="0"/>
        <w:adjustRightInd w:val="0"/>
        <w:jc w:val="both"/>
        <w:rPr>
          <w:rFonts w:asciiTheme="majorHAnsi" w:hAnsiTheme="majorHAnsi"/>
          <w:sz w:val="22"/>
          <w:szCs w:val="22"/>
        </w:rPr>
      </w:pPr>
      <w:r w:rsidRPr="00376A20">
        <w:rPr>
          <w:rFonts w:asciiTheme="majorHAnsi" w:hAnsiTheme="majorHAnsi"/>
          <w:bCs/>
          <w:sz w:val="22"/>
          <w:szCs w:val="22"/>
        </w:rPr>
        <w:t xml:space="preserve">Modèles thermodynamiques du Logiciel choisi : </w:t>
      </w:r>
      <w:r w:rsidRPr="00376A20">
        <w:rPr>
          <w:rFonts w:asciiTheme="majorHAnsi" w:hAnsiTheme="majorHAnsi"/>
          <w:sz w:val="22"/>
          <w:szCs w:val="22"/>
        </w:rPr>
        <w:t>Equations d’état ; Prédiction des propriétés physiques des corps purs et des mélanges ; Calcul des équilibres liquide-vapeur.</w:t>
      </w:r>
    </w:p>
    <w:p w:rsidR="00376A20" w:rsidRPr="00376A20" w:rsidRDefault="00376A20" w:rsidP="00376A20">
      <w:pPr>
        <w:tabs>
          <w:tab w:val="left" w:pos="-142"/>
        </w:tabs>
        <w:autoSpaceDE w:val="0"/>
        <w:autoSpaceDN w:val="0"/>
        <w:adjustRightInd w:val="0"/>
        <w:jc w:val="both"/>
        <w:rPr>
          <w:rFonts w:asciiTheme="majorHAnsi" w:hAnsiTheme="majorHAnsi"/>
          <w:sz w:val="22"/>
          <w:szCs w:val="22"/>
        </w:rPr>
      </w:pPr>
    </w:p>
    <w:p w:rsidR="00376A20" w:rsidRPr="00376A20" w:rsidRDefault="00376A20" w:rsidP="00376A20">
      <w:pPr>
        <w:jc w:val="both"/>
        <w:rPr>
          <w:rFonts w:asciiTheme="majorHAnsi" w:hAnsiTheme="majorHAnsi" w:cstheme="minorBidi"/>
          <w:b/>
          <w:sz w:val="22"/>
          <w:szCs w:val="22"/>
        </w:rPr>
      </w:pPr>
      <w:r w:rsidRPr="00376A20">
        <w:rPr>
          <w:rFonts w:asciiTheme="majorHAnsi" w:hAnsiTheme="majorHAnsi" w:cstheme="minorBidi"/>
          <w:b/>
          <w:sz w:val="22"/>
          <w:szCs w:val="22"/>
        </w:rPr>
        <w:t xml:space="preserve">Chapitre 4 :                                                            </w:t>
      </w:r>
      <w:r w:rsidRPr="00376A20">
        <w:rPr>
          <w:rFonts w:asciiTheme="majorHAnsi" w:hAnsiTheme="majorHAnsi" w:cstheme="minorBidi"/>
          <w:b/>
          <w:sz w:val="22"/>
          <w:szCs w:val="22"/>
        </w:rPr>
        <w:tab/>
      </w:r>
      <w:r w:rsidRPr="00376A20">
        <w:rPr>
          <w:rFonts w:asciiTheme="majorHAnsi" w:hAnsiTheme="majorHAnsi" w:cstheme="minorBidi"/>
          <w:b/>
          <w:sz w:val="22"/>
          <w:szCs w:val="22"/>
        </w:rPr>
        <w:tab/>
      </w:r>
      <w:r w:rsidRPr="00376A20">
        <w:rPr>
          <w:rFonts w:asciiTheme="majorHAnsi" w:hAnsiTheme="majorHAnsi" w:cstheme="minorBidi"/>
          <w:b/>
          <w:sz w:val="22"/>
          <w:szCs w:val="22"/>
        </w:rPr>
        <w:tab/>
      </w:r>
      <w:r w:rsidRPr="00376A20">
        <w:rPr>
          <w:rFonts w:asciiTheme="majorHAnsi" w:hAnsiTheme="majorHAnsi" w:cstheme="minorBidi"/>
          <w:b/>
          <w:sz w:val="22"/>
          <w:szCs w:val="22"/>
        </w:rPr>
        <w:tab/>
      </w:r>
      <w:r w:rsidRPr="00376A20">
        <w:rPr>
          <w:rFonts w:asciiTheme="majorHAnsi" w:hAnsiTheme="majorHAnsi" w:cstheme="minorBidi"/>
          <w:b/>
          <w:sz w:val="22"/>
          <w:szCs w:val="22"/>
        </w:rPr>
        <w:tab/>
      </w:r>
      <w:r w:rsidRPr="00376A20">
        <w:rPr>
          <w:rFonts w:asciiTheme="majorHAnsi" w:hAnsiTheme="majorHAnsi" w:cstheme="minorBidi"/>
          <w:b/>
          <w:sz w:val="22"/>
          <w:szCs w:val="22"/>
        </w:rPr>
        <w:tab/>
      </w:r>
      <w:r w:rsidRPr="00376A20">
        <w:rPr>
          <w:rFonts w:asciiTheme="majorHAnsi" w:hAnsiTheme="majorHAnsi" w:cstheme="minorBidi"/>
          <w:b/>
          <w:bCs/>
          <w:sz w:val="22"/>
          <w:szCs w:val="22"/>
        </w:rPr>
        <w:t>(3 semaines)</w:t>
      </w:r>
    </w:p>
    <w:p w:rsidR="00376A20" w:rsidRPr="00376A20" w:rsidRDefault="00376A20" w:rsidP="00376A20">
      <w:pPr>
        <w:autoSpaceDE w:val="0"/>
        <w:autoSpaceDN w:val="0"/>
        <w:adjustRightInd w:val="0"/>
        <w:jc w:val="both"/>
        <w:rPr>
          <w:rFonts w:asciiTheme="majorHAnsi" w:hAnsiTheme="majorHAnsi"/>
          <w:sz w:val="22"/>
          <w:szCs w:val="22"/>
        </w:rPr>
      </w:pPr>
      <w:r w:rsidRPr="00376A20">
        <w:rPr>
          <w:rFonts w:asciiTheme="majorHAnsi" w:hAnsiTheme="majorHAnsi"/>
          <w:bCs/>
          <w:sz w:val="22"/>
          <w:szCs w:val="22"/>
        </w:rPr>
        <w:t xml:space="preserve">Simulation de quelques équipements : </w:t>
      </w:r>
      <w:r w:rsidRPr="00376A20">
        <w:rPr>
          <w:rFonts w:asciiTheme="majorHAnsi" w:hAnsiTheme="majorHAnsi"/>
          <w:sz w:val="22"/>
          <w:szCs w:val="22"/>
        </w:rPr>
        <w:t xml:space="preserve">Simulation des pompes ; Compresseurs ; Détendeurs ; Séparateur flash ; Echangeur de chaleur ; Fours et réacteurs. </w:t>
      </w:r>
    </w:p>
    <w:p w:rsidR="00376A20" w:rsidRPr="00376A20" w:rsidRDefault="00376A20" w:rsidP="00376A20">
      <w:pPr>
        <w:autoSpaceDE w:val="0"/>
        <w:autoSpaceDN w:val="0"/>
        <w:adjustRightInd w:val="0"/>
        <w:jc w:val="both"/>
        <w:rPr>
          <w:rFonts w:asciiTheme="majorHAnsi" w:hAnsiTheme="majorHAnsi"/>
          <w:sz w:val="22"/>
          <w:szCs w:val="22"/>
        </w:rPr>
      </w:pPr>
    </w:p>
    <w:p w:rsidR="00376A20" w:rsidRPr="00376A20" w:rsidRDefault="00376A20" w:rsidP="00376A20">
      <w:pPr>
        <w:jc w:val="both"/>
        <w:rPr>
          <w:rFonts w:asciiTheme="majorHAnsi" w:hAnsiTheme="majorHAnsi" w:cstheme="minorBidi"/>
          <w:b/>
          <w:sz w:val="22"/>
          <w:szCs w:val="22"/>
        </w:rPr>
      </w:pPr>
      <w:r w:rsidRPr="00376A20">
        <w:rPr>
          <w:rFonts w:asciiTheme="majorHAnsi" w:hAnsiTheme="majorHAnsi" w:cstheme="minorBidi"/>
          <w:b/>
          <w:sz w:val="22"/>
          <w:szCs w:val="22"/>
        </w:rPr>
        <w:t xml:space="preserve">Chapitre 5 :                                                            </w:t>
      </w:r>
      <w:r w:rsidRPr="00376A20">
        <w:rPr>
          <w:rFonts w:asciiTheme="majorHAnsi" w:hAnsiTheme="majorHAnsi" w:cstheme="minorBidi"/>
          <w:b/>
          <w:sz w:val="22"/>
          <w:szCs w:val="22"/>
        </w:rPr>
        <w:tab/>
      </w:r>
      <w:r w:rsidRPr="00376A20">
        <w:rPr>
          <w:rFonts w:asciiTheme="majorHAnsi" w:hAnsiTheme="majorHAnsi" w:cstheme="minorBidi"/>
          <w:b/>
          <w:sz w:val="22"/>
          <w:szCs w:val="22"/>
        </w:rPr>
        <w:tab/>
      </w:r>
      <w:r w:rsidRPr="00376A20">
        <w:rPr>
          <w:rFonts w:asciiTheme="majorHAnsi" w:hAnsiTheme="majorHAnsi" w:cstheme="minorBidi"/>
          <w:b/>
          <w:sz w:val="22"/>
          <w:szCs w:val="22"/>
        </w:rPr>
        <w:tab/>
      </w:r>
      <w:r w:rsidRPr="00376A20">
        <w:rPr>
          <w:rFonts w:asciiTheme="majorHAnsi" w:hAnsiTheme="majorHAnsi" w:cstheme="minorBidi"/>
          <w:b/>
          <w:sz w:val="22"/>
          <w:szCs w:val="22"/>
        </w:rPr>
        <w:tab/>
      </w:r>
      <w:r w:rsidRPr="00376A20">
        <w:rPr>
          <w:rFonts w:asciiTheme="majorHAnsi" w:hAnsiTheme="majorHAnsi" w:cstheme="minorBidi"/>
          <w:b/>
          <w:sz w:val="22"/>
          <w:szCs w:val="22"/>
        </w:rPr>
        <w:tab/>
      </w:r>
      <w:r w:rsidRPr="00376A20">
        <w:rPr>
          <w:rFonts w:asciiTheme="majorHAnsi" w:hAnsiTheme="majorHAnsi" w:cstheme="minorBidi"/>
          <w:b/>
          <w:sz w:val="22"/>
          <w:szCs w:val="22"/>
        </w:rPr>
        <w:tab/>
      </w:r>
      <w:r w:rsidRPr="00376A20">
        <w:rPr>
          <w:rFonts w:asciiTheme="majorHAnsi" w:hAnsiTheme="majorHAnsi" w:cstheme="minorBidi"/>
          <w:b/>
          <w:bCs/>
          <w:sz w:val="22"/>
          <w:szCs w:val="22"/>
        </w:rPr>
        <w:t>(4 semaines)</w:t>
      </w:r>
    </w:p>
    <w:p w:rsidR="00376A20" w:rsidRPr="00376A20" w:rsidRDefault="00376A20" w:rsidP="00376A20">
      <w:pPr>
        <w:widowControl w:val="0"/>
        <w:autoSpaceDE w:val="0"/>
        <w:autoSpaceDN w:val="0"/>
        <w:adjustRightInd w:val="0"/>
        <w:snapToGrid w:val="0"/>
        <w:spacing w:line="360" w:lineRule="auto"/>
        <w:jc w:val="both"/>
        <w:rPr>
          <w:rFonts w:asciiTheme="majorHAnsi" w:hAnsiTheme="majorHAnsi" w:cstheme="minorBidi"/>
        </w:rPr>
      </w:pPr>
      <w:r w:rsidRPr="00376A20">
        <w:rPr>
          <w:rFonts w:asciiTheme="majorHAnsi" w:hAnsiTheme="majorHAnsi"/>
          <w:bCs/>
        </w:rPr>
        <w:t xml:space="preserve">Exemples de simulation de procédés                                                                </w:t>
      </w:r>
    </w:p>
    <w:p w:rsidR="00376A20" w:rsidRPr="00376A20" w:rsidRDefault="00376A20" w:rsidP="00376A20">
      <w:pPr>
        <w:spacing w:line="276" w:lineRule="auto"/>
        <w:jc w:val="both"/>
        <w:rPr>
          <w:rFonts w:asciiTheme="majorHAnsi" w:hAnsiTheme="majorHAnsi" w:cs="Calibri"/>
          <w:b/>
          <w:u w:val="thick" w:color="F79646" w:themeColor="accent6"/>
        </w:rPr>
      </w:pPr>
      <w:r w:rsidRPr="00376A20">
        <w:rPr>
          <w:rFonts w:asciiTheme="majorHAnsi" w:hAnsiTheme="majorHAnsi" w:cs="Calibri"/>
          <w:b/>
          <w:u w:val="thick" w:color="F79646" w:themeColor="accent6"/>
        </w:rPr>
        <w:t>Mode d’évaluation:</w:t>
      </w:r>
    </w:p>
    <w:p w:rsidR="00BE07D2" w:rsidRPr="00376A20" w:rsidRDefault="00BE07D2" w:rsidP="00376A20">
      <w:pPr>
        <w:spacing w:line="276" w:lineRule="auto"/>
        <w:jc w:val="both"/>
        <w:rPr>
          <w:rFonts w:asciiTheme="majorHAnsi" w:hAnsiTheme="majorHAnsi" w:cstheme="minorBidi"/>
          <w:sz w:val="22"/>
          <w:szCs w:val="22"/>
        </w:rPr>
      </w:pPr>
      <w:r>
        <w:rPr>
          <w:rFonts w:asciiTheme="majorHAnsi" w:hAnsiTheme="majorHAnsi" w:cstheme="minorBidi"/>
          <w:sz w:val="22"/>
          <w:szCs w:val="22"/>
        </w:rPr>
        <w:t>Contrôle continu : 4</w:t>
      </w:r>
      <w:r w:rsidR="00376A20" w:rsidRPr="00376A20">
        <w:rPr>
          <w:rFonts w:asciiTheme="majorHAnsi" w:hAnsiTheme="majorHAnsi" w:cstheme="minorBidi"/>
          <w:sz w:val="22"/>
          <w:szCs w:val="22"/>
        </w:rPr>
        <w:t>0%</w:t>
      </w:r>
      <w:r>
        <w:rPr>
          <w:rFonts w:asciiTheme="majorHAnsi" w:hAnsiTheme="majorHAnsi" w:cstheme="minorBidi"/>
          <w:sz w:val="22"/>
          <w:szCs w:val="22"/>
        </w:rPr>
        <w:t>,  Examen  : 60%</w:t>
      </w:r>
    </w:p>
    <w:p w:rsidR="00376A20" w:rsidRPr="00376A20" w:rsidRDefault="00376A20" w:rsidP="00376A20">
      <w:pPr>
        <w:spacing w:line="276" w:lineRule="auto"/>
        <w:jc w:val="both"/>
        <w:rPr>
          <w:rFonts w:asciiTheme="majorHAnsi" w:hAnsiTheme="majorHAnsi" w:cs="Calibri"/>
          <w:b/>
        </w:rPr>
      </w:pPr>
    </w:p>
    <w:p w:rsidR="00376A20" w:rsidRPr="00376A20" w:rsidRDefault="00376A20" w:rsidP="00376A20">
      <w:pPr>
        <w:spacing w:line="276" w:lineRule="auto"/>
        <w:jc w:val="both"/>
        <w:rPr>
          <w:rFonts w:asciiTheme="majorHAnsi" w:hAnsiTheme="majorHAnsi" w:cs="Calibri"/>
          <w:i/>
          <w:iCs/>
          <w:u w:val="thick" w:color="F79646" w:themeColor="accent6"/>
        </w:rPr>
      </w:pPr>
      <w:r w:rsidRPr="00376A20">
        <w:rPr>
          <w:rFonts w:asciiTheme="majorHAnsi" w:hAnsiTheme="majorHAnsi" w:cs="Calibri"/>
          <w:b/>
          <w:u w:val="thick" w:color="F79646" w:themeColor="accent6"/>
        </w:rPr>
        <w:t>Références bibliographiques:</w:t>
      </w:r>
    </w:p>
    <w:p w:rsidR="00376A20" w:rsidRPr="00376A20" w:rsidRDefault="00376A20" w:rsidP="00376A20">
      <w:pPr>
        <w:pStyle w:val="Paragraphedeliste"/>
        <w:numPr>
          <w:ilvl w:val="0"/>
          <w:numId w:val="56"/>
        </w:numPr>
        <w:spacing w:after="200" w:line="276" w:lineRule="auto"/>
        <w:ind w:left="567" w:hanging="283"/>
        <w:jc w:val="both"/>
        <w:rPr>
          <w:rFonts w:asciiTheme="majorHAnsi" w:eastAsiaTheme="minorHAnsi" w:hAnsiTheme="majorHAnsi"/>
          <w:sz w:val="20"/>
          <w:szCs w:val="20"/>
          <w:lang w:val="ru-RU"/>
        </w:rPr>
      </w:pPr>
      <w:r w:rsidRPr="00376A20">
        <w:rPr>
          <w:rFonts w:asciiTheme="majorHAnsi" w:eastAsiaTheme="minorHAnsi" w:hAnsiTheme="majorHAnsi"/>
          <w:sz w:val="20"/>
          <w:szCs w:val="20"/>
          <w:lang w:val="ru-RU"/>
        </w:rPr>
        <w:t>Michael E. Hanyark Jr.</w:t>
      </w:r>
      <w:r w:rsidRPr="00376A20">
        <w:rPr>
          <w:rFonts w:asciiTheme="majorHAnsi" w:eastAsiaTheme="minorHAnsi" w:hAnsiTheme="majorHAnsi"/>
          <w:sz w:val="20"/>
          <w:szCs w:val="20"/>
          <w:lang w:val="en-US"/>
        </w:rPr>
        <w:t>,«</w:t>
      </w:r>
      <w:r w:rsidRPr="00376A20">
        <w:rPr>
          <w:rFonts w:asciiTheme="majorHAnsi" w:eastAsiaTheme="minorHAnsi" w:hAnsiTheme="majorHAnsi"/>
          <w:sz w:val="20"/>
          <w:szCs w:val="20"/>
          <w:lang w:val="ru-RU"/>
        </w:rPr>
        <w:t>Chemical Process Simulation and the Aspen HYSYS Software</w:t>
      </w:r>
      <w:r w:rsidRPr="00376A20">
        <w:rPr>
          <w:rFonts w:asciiTheme="majorHAnsi" w:eastAsiaTheme="minorHAnsi" w:hAnsiTheme="majorHAnsi"/>
          <w:sz w:val="20"/>
          <w:szCs w:val="20"/>
          <w:lang w:val="en-US"/>
        </w:rPr>
        <w:t> »</w:t>
      </w:r>
      <w:r w:rsidRPr="00376A20">
        <w:rPr>
          <w:rFonts w:asciiTheme="majorHAnsi" w:eastAsiaTheme="minorHAnsi" w:hAnsiTheme="majorHAnsi"/>
          <w:sz w:val="20"/>
          <w:szCs w:val="20"/>
          <w:lang w:val="ru-RU"/>
        </w:rPr>
        <w:t>, CreateSpace Independent Publishing Platform, 2012</w:t>
      </w:r>
      <w:r w:rsidRPr="00376A20">
        <w:rPr>
          <w:rFonts w:asciiTheme="majorHAnsi" w:eastAsiaTheme="minorHAnsi" w:hAnsiTheme="majorHAnsi"/>
          <w:sz w:val="20"/>
          <w:szCs w:val="20"/>
          <w:lang w:val="en-US"/>
        </w:rPr>
        <w:t>.</w:t>
      </w:r>
    </w:p>
    <w:p w:rsidR="00376A20" w:rsidRPr="00376A20" w:rsidRDefault="00376A20" w:rsidP="00376A20">
      <w:pPr>
        <w:pStyle w:val="Paragraphedeliste"/>
        <w:numPr>
          <w:ilvl w:val="0"/>
          <w:numId w:val="56"/>
        </w:numPr>
        <w:spacing w:after="200" w:line="276" w:lineRule="auto"/>
        <w:ind w:left="567" w:hanging="283"/>
        <w:jc w:val="both"/>
        <w:rPr>
          <w:rFonts w:asciiTheme="majorHAnsi" w:eastAsiaTheme="minorHAnsi" w:hAnsiTheme="majorHAnsi"/>
          <w:sz w:val="20"/>
          <w:szCs w:val="20"/>
          <w:lang w:val="ru-RU"/>
        </w:rPr>
      </w:pPr>
      <w:r w:rsidRPr="00376A20">
        <w:rPr>
          <w:rFonts w:asciiTheme="majorHAnsi" w:eastAsiaTheme="minorHAnsi" w:hAnsiTheme="majorHAnsi"/>
          <w:sz w:val="20"/>
          <w:szCs w:val="20"/>
          <w:lang w:val="ru-RU"/>
        </w:rPr>
        <w:t xml:space="preserve">Hossein Ghanadzadeh Gilani, Katia Ghanadzadeh Samper, Reza Khodaparast Haghi, </w:t>
      </w:r>
      <w:r w:rsidRPr="00376A20">
        <w:rPr>
          <w:rFonts w:asciiTheme="majorHAnsi" w:eastAsiaTheme="minorHAnsi" w:hAnsiTheme="majorHAnsi"/>
          <w:sz w:val="20"/>
          <w:szCs w:val="20"/>
          <w:lang w:val="en-US"/>
        </w:rPr>
        <w:t>« </w:t>
      </w:r>
      <w:r w:rsidRPr="00376A20">
        <w:rPr>
          <w:rFonts w:asciiTheme="majorHAnsi" w:eastAsiaTheme="minorHAnsi" w:hAnsiTheme="majorHAnsi"/>
          <w:sz w:val="20"/>
          <w:szCs w:val="20"/>
          <w:lang w:val="ru-RU"/>
        </w:rPr>
        <w:t>Advanced Process Control and Simulation for Chemical Engineers</w:t>
      </w:r>
      <w:r w:rsidRPr="00376A20">
        <w:rPr>
          <w:rFonts w:asciiTheme="majorHAnsi" w:eastAsiaTheme="minorHAnsi" w:hAnsiTheme="majorHAnsi"/>
          <w:sz w:val="20"/>
          <w:szCs w:val="20"/>
          <w:lang w:val="en-US"/>
        </w:rPr>
        <w:t> »</w:t>
      </w:r>
      <w:r w:rsidRPr="00376A20">
        <w:rPr>
          <w:rFonts w:asciiTheme="majorHAnsi" w:eastAsiaTheme="minorHAnsi" w:hAnsiTheme="majorHAnsi"/>
          <w:sz w:val="20"/>
          <w:szCs w:val="20"/>
          <w:lang w:val="ru-RU"/>
        </w:rPr>
        <w:t>, CRC Press, 2012</w:t>
      </w:r>
      <w:r w:rsidRPr="00376A20">
        <w:rPr>
          <w:rFonts w:asciiTheme="majorHAnsi" w:eastAsiaTheme="minorHAnsi" w:hAnsiTheme="majorHAnsi"/>
          <w:sz w:val="20"/>
          <w:szCs w:val="20"/>
          <w:lang w:val="en-US"/>
        </w:rPr>
        <w:t>.</w:t>
      </w:r>
    </w:p>
    <w:p w:rsidR="00376A20" w:rsidRPr="00376A20" w:rsidRDefault="00376A20" w:rsidP="00376A20">
      <w:pPr>
        <w:pStyle w:val="Paragraphedeliste"/>
        <w:numPr>
          <w:ilvl w:val="0"/>
          <w:numId w:val="56"/>
        </w:numPr>
        <w:spacing w:after="200" w:line="276" w:lineRule="auto"/>
        <w:ind w:left="567" w:hanging="283"/>
        <w:jc w:val="both"/>
        <w:rPr>
          <w:rFonts w:asciiTheme="majorHAnsi" w:eastAsiaTheme="minorHAnsi" w:hAnsiTheme="majorHAnsi"/>
          <w:lang w:val="ru-RU"/>
        </w:rPr>
      </w:pPr>
      <w:r w:rsidRPr="00376A20">
        <w:rPr>
          <w:rFonts w:asciiTheme="majorHAnsi" w:eastAsiaTheme="minorHAnsi" w:hAnsiTheme="majorHAnsi"/>
          <w:sz w:val="20"/>
          <w:szCs w:val="20"/>
          <w:lang w:val="ru-RU"/>
        </w:rPr>
        <w:t>Alexandre Dimian,</w:t>
      </w:r>
      <w:r w:rsidRPr="00376A20">
        <w:rPr>
          <w:rFonts w:asciiTheme="majorHAnsi" w:eastAsiaTheme="minorHAnsi" w:hAnsiTheme="majorHAnsi"/>
          <w:sz w:val="20"/>
          <w:szCs w:val="20"/>
          <w:lang w:val="en-US"/>
        </w:rPr>
        <w:t> « </w:t>
      </w:r>
      <w:r w:rsidRPr="00376A20">
        <w:rPr>
          <w:rFonts w:asciiTheme="majorHAnsi" w:eastAsiaTheme="minorHAnsi" w:hAnsiTheme="majorHAnsi"/>
          <w:sz w:val="20"/>
          <w:szCs w:val="20"/>
          <w:lang w:val="ru-RU"/>
        </w:rPr>
        <w:t>Integrated Design and Simulation of Chemical Processes</w:t>
      </w:r>
      <w:r w:rsidRPr="00376A20">
        <w:rPr>
          <w:rFonts w:asciiTheme="majorHAnsi" w:eastAsiaTheme="minorHAnsi" w:hAnsiTheme="majorHAnsi"/>
          <w:sz w:val="20"/>
          <w:szCs w:val="20"/>
          <w:lang w:val="en-US"/>
        </w:rPr>
        <w:t> »</w:t>
      </w:r>
      <w:r w:rsidRPr="00376A20">
        <w:rPr>
          <w:rFonts w:asciiTheme="majorHAnsi" w:eastAsiaTheme="minorHAnsi" w:hAnsiTheme="majorHAnsi"/>
          <w:sz w:val="20"/>
          <w:szCs w:val="20"/>
          <w:lang w:val="ru-RU"/>
        </w:rPr>
        <w:t>, Elsevier, 2003</w:t>
      </w:r>
      <w:r w:rsidRPr="00376A20">
        <w:rPr>
          <w:rFonts w:asciiTheme="majorHAnsi" w:eastAsiaTheme="minorHAnsi" w:hAnsiTheme="majorHAnsi"/>
          <w:sz w:val="20"/>
          <w:szCs w:val="20"/>
          <w:lang w:val="en-US"/>
        </w:rPr>
        <w:t>.</w:t>
      </w:r>
    </w:p>
    <w:p w:rsidR="00376A20" w:rsidRPr="00376A20" w:rsidRDefault="00376A20" w:rsidP="00376A20">
      <w:pPr>
        <w:pStyle w:val="Paragraphedeliste"/>
        <w:numPr>
          <w:ilvl w:val="0"/>
          <w:numId w:val="56"/>
        </w:numPr>
        <w:spacing w:after="200" w:line="276" w:lineRule="auto"/>
        <w:ind w:left="567" w:hanging="283"/>
        <w:jc w:val="both"/>
        <w:rPr>
          <w:rFonts w:asciiTheme="majorHAnsi" w:eastAsiaTheme="minorHAnsi" w:hAnsiTheme="majorHAnsi"/>
          <w:lang w:val="ru-RU"/>
        </w:rPr>
      </w:pPr>
      <w:r w:rsidRPr="00376A20">
        <w:rPr>
          <w:rFonts w:asciiTheme="majorHAnsi" w:eastAsiaTheme="minorHAnsi" w:hAnsiTheme="majorHAnsi"/>
          <w:sz w:val="20"/>
          <w:szCs w:val="20"/>
          <w:lang w:val="ru-RU"/>
        </w:rPr>
        <w:t xml:space="preserve">Amiya K. Jana, </w:t>
      </w:r>
      <w:r w:rsidRPr="00376A20">
        <w:rPr>
          <w:rFonts w:asciiTheme="majorHAnsi" w:eastAsiaTheme="minorHAnsi" w:hAnsiTheme="majorHAnsi"/>
          <w:sz w:val="20"/>
          <w:szCs w:val="20"/>
          <w:lang w:val="en-US"/>
        </w:rPr>
        <w:t>« </w:t>
      </w:r>
      <w:r w:rsidRPr="00376A20">
        <w:rPr>
          <w:rFonts w:asciiTheme="majorHAnsi" w:eastAsiaTheme="minorHAnsi" w:hAnsiTheme="majorHAnsi"/>
          <w:sz w:val="20"/>
          <w:szCs w:val="20"/>
          <w:lang w:val="ru-RU"/>
        </w:rPr>
        <w:t>Chemical Process Modeling&amp; Computer Simulation</w:t>
      </w:r>
      <w:r w:rsidRPr="00376A20">
        <w:rPr>
          <w:rFonts w:asciiTheme="majorHAnsi" w:eastAsiaTheme="minorHAnsi" w:hAnsiTheme="majorHAnsi"/>
          <w:sz w:val="20"/>
          <w:szCs w:val="20"/>
          <w:lang w:val="en-US"/>
        </w:rPr>
        <w:t> »</w:t>
      </w:r>
      <w:r w:rsidRPr="00376A20">
        <w:rPr>
          <w:rFonts w:asciiTheme="majorHAnsi" w:eastAsiaTheme="minorHAnsi" w:hAnsiTheme="majorHAnsi"/>
          <w:sz w:val="20"/>
          <w:szCs w:val="20"/>
          <w:lang w:val="ru-RU"/>
        </w:rPr>
        <w:t>, PHI Learning Pvt. Ltd., 2008.</w:t>
      </w:r>
    </w:p>
    <w:p w:rsidR="005D258B" w:rsidRPr="00376A20" w:rsidRDefault="005D258B" w:rsidP="005D258B">
      <w:pPr>
        <w:pStyle w:val="Normal-Domaine"/>
        <w:rPr>
          <w:rFonts w:ascii="Cambria" w:hAnsi="Cambria"/>
          <w:color w:val="000000"/>
          <w:lang w:val="en-US"/>
        </w:rPr>
      </w:pPr>
    </w:p>
    <w:p w:rsidR="005D258B" w:rsidRPr="00376A20" w:rsidRDefault="005D258B" w:rsidP="005D258B">
      <w:pPr>
        <w:pStyle w:val="Normal-Domaine"/>
        <w:rPr>
          <w:rFonts w:ascii="Cambria" w:hAnsi="Cambria"/>
          <w:color w:val="000000"/>
          <w:lang w:val="en-US"/>
        </w:rPr>
      </w:pPr>
    </w:p>
    <w:p w:rsidR="005D258B" w:rsidRPr="00376A20" w:rsidRDefault="005D258B" w:rsidP="005D258B">
      <w:pPr>
        <w:pStyle w:val="Normal-Domaine"/>
        <w:rPr>
          <w:rFonts w:ascii="Cambria" w:hAnsi="Cambria"/>
          <w:color w:val="000000"/>
          <w:lang w:val="en-US"/>
        </w:rPr>
      </w:pP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sidRPr="006A3067">
        <w:rPr>
          <w:rFonts w:asciiTheme="majorHAnsi" w:hAnsiTheme="majorHAnsi" w:cs="Calibri"/>
          <w:b/>
        </w:rPr>
        <w:t>Semestre </w:t>
      </w:r>
      <w:r w:rsidRPr="006A3067">
        <w:rPr>
          <w:rFonts w:asciiTheme="majorHAnsi" w:hAnsiTheme="majorHAnsi" w:cs="Calibri"/>
          <w:b/>
          <w:iCs/>
        </w:rPr>
        <w:t>:</w:t>
      </w:r>
      <w:r w:rsidRPr="006A3067">
        <w:rPr>
          <w:rFonts w:asciiTheme="majorHAnsi" w:hAnsiTheme="majorHAnsi" w:cs="Calibri"/>
          <w:b/>
          <w:i/>
        </w:rPr>
        <w:t>6</w:t>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hAnsiTheme="majorHAnsi" w:cs="Calibri"/>
          <w:b/>
          <w:bCs/>
          <w:iCs/>
        </w:rPr>
        <w:t>Unité d’enseignement : UEM 3.2</w:t>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eastAsia="Calibri" w:hAnsiTheme="majorHAnsi" w:cstheme="minorBidi"/>
          <w:b/>
          <w:bCs/>
          <w:color w:val="000000"/>
          <w:lang w:eastAsia="en-US"/>
        </w:rPr>
      </w:pPr>
      <w:r w:rsidRPr="006A3067">
        <w:rPr>
          <w:rFonts w:asciiTheme="majorHAnsi" w:hAnsiTheme="majorHAnsi" w:cs="Calibri"/>
          <w:b/>
          <w:bCs/>
          <w:iCs/>
        </w:rPr>
        <w:t>Matière</w:t>
      </w:r>
      <w:r w:rsidRPr="006A3067">
        <w:rPr>
          <w:rFonts w:asciiTheme="majorHAnsi" w:hAnsiTheme="majorHAnsi" w:cstheme="minorBidi"/>
          <w:b/>
          <w:bCs/>
          <w:iCs/>
        </w:rPr>
        <w:t xml:space="preserve">3: </w:t>
      </w:r>
      <w:r w:rsidRPr="006A3067">
        <w:rPr>
          <w:rFonts w:asciiTheme="majorHAnsi" w:eastAsia="Calibri" w:hAnsiTheme="majorHAnsi" w:cstheme="minorBidi"/>
          <w:b/>
          <w:bCs/>
          <w:color w:val="000000"/>
          <w:lang w:eastAsia="en-US"/>
        </w:rPr>
        <w:t>TP Chimie Physique 2 et Génie chimique 2</w:t>
      </w:r>
    </w:p>
    <w:p w:rsidR="005D258B" w:rsidRPr="006A3067" w:rsidRDefault="007F4559"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eastAsia="Calibri" w:hAnsiTheme="majorHAnsi" w:cstheme="minorBidi"/>
          <w:b/>
          <w:bCs/>
          <w:color w:val="000000"/>
          <w:lang w:eastAsia="en-US"/>
        </w:rPr>
        <w:t>VHS: 22</w:t>
      </w:r>
      <w:r w:rsidR="005D258B" w:rsidRPr="006A3067">
        <w:rPr>
          <w:rFonts w:asciiTheme="majorHAnsi" w:eastAsia="Calibri" w:hAnsiTheme="majorHAnsi" w:cstheme="minorBidi"/>
          <w:b/>
          <w:bCs/>
          <w:color w:val="000000"/>
          <w:lang w:eastAsia="en-US"/>
        </w:rPr>
        <w:t>h</w:t>
      </w:r>
      <w:r w:rsidRPr="006A3067">
        <w:rPr>
          <w:rFonts w:asciiTheme="majorHAnsi" w:eastAsia="Calibri" w:hAnsiTheme="majorHAnsi" w:cstheme="minorBidi"/>
          <w:b/>
          <w:bCs/>
          <w:color w:val="000000"/>
          <w:lang w:eastAsia="en-US"/>
        </w:rPr>
        <w:t>3</w:t>
      </w:r>
      <w:r w:rsidR="005D258B" w:rsidRPr="006A3067">
        <w:rPr>
          <w:rFonts w:asciiTheme="majorHAnsi" w:eastAsia="Calibri" w:hAnsiTheme="majorHAnsi" w:cstheme="minorBidi"/>
          <w:b/>
          <w:bCs/>
          <w:color w:val="000000"/>
          <w:lang w:eastAsia="en-US"/>
        </w:rPr>
        <w:t xml:space="preserve">0  (TP: </w:t>
      </w:r>
      <w:r w:rsidR="00376A20">
        <w:rPr>
          <w:rFonts w:asciiTheme="majorHAnsi" w:eastAsia="Calibri" w:hAnsiTheme="majorHAnsi" w:cstheme="minorBidi"/>
          <w:b/>
          <w:bCs/>
          <w:color w:val="000000"/>
          <w:lang w:eastAsia="en-US"/>
        </w:rPr>
        <w:t>1h3</w:t>
      </w:r>
      <w:r w:rsidR="005D258B" w:rsidRPr="006A3067">
        <w:rPr>
          <w:rFonts w:asciiTheme="majorHAnsi" w:eastAsia="Calibri" w:hAnsiTheme="majorHAnsi" w:cstheme="minorBidi"/>
          <w:b/>
          <w:bCs/>
          <w:color w:val="000000"/>
          <w:lang w:eastAsia="en-US"/>
        </w:rPr>
        <w:t xml:space="preserve">0)  </w:t>
      </w:r>
      <w:r w:rsidR="005D258B" w:rsidRPr="006A3067">
        <w:rPr>
          <w:rFonts w:asciiTheme="majorHAnsi" w:eastAsia="Calibri" w:hAnsiTheme="majorHAnsi" w:cstheme="minorBidi"/>
          <w:b/>
          <w:bCs/>
          <w:color w:val="000000"/>
          <w:lang w:eastAsia="en-US"/>
        </w:rPr>
        <w:tab/>
      </w:r>
      <w:r w:rsidR="005D258B" w:rsidRPr="006A3067">
        <w:rPr>
          <w:rFonts w:asciiTheme="majorHAnsi" w:eastAsia="Calibri" w:hAnsiTheme="majorHAnsi" w:cstheme="minorBidi"/>
          <w:b/>
          <w:bCs/>
          <w:color w:val="000000"/>
          <w:lang w:eastAsia="en-US"/>
        </w:rPr>
        <w:tab/>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hAnsiTheme="majorHAnsi" w:cs="Calibri"/>
          <w:b/>
          <w:bCs/>
          <w:iCs/>
        </w:rPr>
        <w:t>Crédits : 2</w:t>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hAnsiTheme="majorHAnsi" w:cs="Calibri"/>
          <w:b/>
          <w:bCs/>
          <w:iCs/>
        </w:rPr>
        <w:t>Coefficient : 1</w:t>
      </w:r>
    </w:p>
    <w:p w:rsidR="005D258B" w:rsidRPr="008B179F" w:rsidRDefault="005D258B" w:rsidP="005D258B">
      <w:pPr>
        <w:spacing w:line="276" w:lineRule="auto"/>
        <w:jc w:val="both"/>
        <w:rPr>
          <w:rFonts w:asciiTheme="majorHAnsi" w:hAnsiTheme="majorHAnsi" w:cs="Calibri"/>
          <w:b/>
        </w:rPr>
      </w:pPr>
    </w:p>
    <w:p w:rsidR="005D258B" w:rsidRPr="003F0A7A" w:rsidRDefault="005D258B" w:rsidP="005D258B">
      <w:pPr>
        <w:spacing w:line="276" w:lineRule="auto"/>
        <w:jc w:val="both"/>
        <w:rPr>
          <w:rFonts w:asciiTheme="majorHAnsi" w:hAnsiTheme="majorHAnsi" w:cs="Calibri"/>
          <w:u w:val="thick" w:color="F79646" w:themeColor="accent6"/>
        </w:rPr>
      </w:pPr>
      <w:r w:rsidRPr="003F0A7A">
        <w:rPr>
          <w:rFonts w:asciiTheme="majorHAnsi" w:hAnsiTheme="majorHAnsi" w:cs="Calibri"/>
          <w:b/>
          <w:u w:val="thick" w:color="F79646" w:themeColor="accent6"/>
        </w:rPr>
        <w:t>Objectifs de l’enseignement:</w:t>
      </w:r>
    </w:p>
    <w:p w:rsidR="005D258B" w:rsidRPr="00B72954" w:rsidRDefault="005D258B" w:rsidP="005D258B">
      <w:pPr>
        <w:autoSpaceDE w:val="0"/>
        <w:autoSpaceDN w:val="0"/>
        <w:adjustRightInd w:val="0"/>
        <w:jc w:val="both"/>
        <w:rPr>
          <w:rFonts w:asciiTheme="majorHAnsi" w:eastAsia="Times New Roman" w:hAnsiTheme="majorHAnsi"/>
          <w:sz w:val="22"/>
          <w:szCs w:val="22"/>
        </w:rPr>
      </w:pPr>
      <w:r w:rsidRPr="00B72954">
        <w:rPr>
          <w:rFonts w:asciiTheme="majorHAnsi" w:hAnsiTheme="majorHAnsi"/>
          <w:sz w:val="22"/>
          <w:szCs w:val="22"/>
        </w:rPr>
        <w:t>Observation des phénomènes physiques étudiés lors des cours magistraux ; Valider et présenter correctement les résultats obtenus ; Formuler et communiquer des conclusions</w:t>
      </w:r>
      <w:r w:rsidRPr="00B72954">
        <w:rPr>
          <w:rFonts w:asciiTheme="majorHAnsi" w:eastAsia="Times New Roman" w:hAnsiTheme="majorHAnsi"/>
          <w:sz w:val="22"/>
          <w:szCs w:val="22"/>
        </w:rPr>
        <w:t>.</w:t>
      </w:r>
    </w:p>
    <w:p w:rsidR="005D258B" w:rsidRPr="00361501" w:rsidRDefault="005D258B" w:rsidP="005D258B">
      <w:pPr>
        <w:tabs>
          <w:tab w:val="left" w:pos="709"/>
          <w:tab w:val="left" w:pos="993"/>
        </w:tabs>
        <w:jc w:val="both"/>
        <w:rPr>
          <w:rFonts w:asciiTheme="majorHAnsi" w:hAnsiTheme="majorHAnsi" w:cstheme="minorBidi"/>
          <w:sz w:val="22"/>
          <w:szCs w:val="22"/>
        </w:rPr>
      </w:pPr>
    </w:p>
    <w:p w:rsidR="005D258B" w:rsidRPr="003F0A7A" w:rsidRDefault="005D258B" w:rsidP="005D258B">
      <w:pPr>
        <w:spacing w:line="276" w:lineRule="auto"/>
        <w:jc w:val="both"/>
        <w:rPr>
          <w:rFonts w:asciiTheme="majorHAnsi" w:hAnsiTheme="majorHAnsi" w:cs="Calibri"/>
          <w:u w:val="thick" w:color="F79646" w:themeColor="accent6"/>
        </w:rPr>
      </w:pPr>
      <w:r w:rsidRPr="003F0A7A">
        <w:rPr>
          <w:rFonts w:asciiTheme="majorHAnsi" w:hAnsiTheme="majorHAnsi" w:cs="Calibri"/>
          <w:b/>
          <w:u w:val="thick" w:color="F79646" w:themeColor="accent6"/>
        </w:rPr>
        <w:t xml:space="preserve">Connaissances préalables recommandées: </w:t>
      </w:r>
    </w:p>
    <w:p w:rsidR="005D258B" w:rsidRDefault="005D258B" w:rsidP="005D258B">
      <w:pPr>
        <w:tabs>
          <w:tab w:val="left" w:pos="993"/>
        </w:tabs>
        <w:spacing w:line="276" w:lineRule="auto"/>
        <w:jc w:val="both"/>
        <w:rPr>
          <w:rFonts w:asciiTheme="majorHAnsi" w:hAnsiTheme="majorHAnsi" w:cstheme="minorBidi"/>
          <w:sz w:val="22"/>
          <w:szCs w:val="22"/>
        </w:rPr>
      </w:pPr>
      <w:r w:rsidRPr="00343B0E">
        <w:rPr>
          <w:rFonts w:asciiTheme="majorHAnsi" w:hAnsiTheme="majorHAnsi" w:cstheme="minorBidi"/>
          <w:sz w:val="22"/>
          <w:szCs w:val="22"/>
        </w:rPr>
        <w:t>Notions de cinétique, bases de la thermodynamique</w:t>
      </w:r>
      <w:r>
        <w:rPr>
          <w:rFonts w:asciiTheme="majorHAnsi" w:hAnsiTheme="majorHAnsi" w:cstheme="minorBidi"/>
          <w:sz w:val="22"/>
          <w:szCs w:val="22"/>
        </w:rPr>
        <w:t xml:space="preserve">, </w:t>
      </w:r>
      <w:r w:rsidRPr="00343B0E">
        <w:rPr>
          <w:rFonts w:asciiTheme="majorHAnsi" w:hAnsiTheme="majorHAnsi" w:cstheme="minorBidi"/>
          <w:sz w:val="22"/>
          <w:szCs w:val="22"/>
        </w:rPr>
        <w:tab/>
        <w:t>Etre informé des consignes de sécurité dans un laboratoire et être disposé à travailler en groupe</w:t>
      </w:r>
      <w:r>
        <w:rPr>
          <w:rFonts w:asciiTheme="majorHAnsi" w:hAnsiTheme="majorHAnsi" w:cstheme="minorBidi"/>
          <w:sz w:val="22"/>
          <w:szCs w:val="22"/>
        </w:rPr>
        <w:t>.</w:t>
      </w:r>
    </w:p>
    <w:p w:rsidR="005D258B" w:rsidRDefault="005D258B" w:rsidP="005D258B">
      <w:pPr>
        <w:tabs>
          <w:tab w:val="left" w:pos="993"/>
        </w:tabs>
        <w:spacing w:line="276" w:lineRule="auto"/>
        <w:ind w:left="993" w:hanging="284"/>
        <w:rPr>
          <w:rFonts w:asciiTheme="majorHAnsi" w:hAnsiTheme="majorHAnsi" w:cstheme="minorBidi"/>
          <w:sz w:val="22"/>
          <w:szCs w:val="22"/>
        </w:rPr>
      </w:pPr>
    </w:p>
    <w:p w:rsidR="005D258B" w:rsidRPr="00B72954" w:rsidRDefault="005D258B" w:rsidP="005D258B">
      <w:pPr>
        <w:tabs>
          <w:tab w:val="left" w:pos="993"/>
        </w:tabs>
        <w:spacing w:line="276" w:lineRule="auto"/>
        <w:rPr>
          <w:rFonts w:asciiTheme="majorHAnsi" w:eastAsia="Times New Roman" w:hAnsiTheme="majorHAnsi"/>
          <w:i/>
          <w:iCs/>
          <w:sz w:val="22"/>
          <w:szCs w:val="22"/>
        </w:rPr>
      </w:pPr>
      <w:r>
        <w:rPr>
          <w:rFonts w:asciiTheme="majorHAnsi" w:eastAsia="Times New Roman" w:hAnsiTheme="majorHAnsi"/>
          <w:b/>
          <w:bCs/>
        </w:rPr>
        <w:t xml:space="preserve">NB : </w:t>
      </w:r>
      <w:r w:rsidRPr="00B72954">
        <w:rPr>
          <w:rFonts w:asciiTheme="majorHAnsi" w:eastAsia="Times New Roman" w:hAnsiTheme="majorHAnsi"/>
          <w:i/>
          <w:iCs/>
          <w:sz w:val="22"/>
          <w:szCs w:val="22"/>
        </w:rPr>
        <w:t>Liste à titre indicatif, s’adapter selon moyen.</w:t>
      </w:r>
    </w:p>
    <w:p w:rsidR="005D258B" w:rsidRPr="00B72954" w:rsidRDefault="005D258B" w:rsidP="005D258B">
      <w:pPr>
        <w:tabs>
          <w:tab w:val="left" w:pos="993"/>
        </w:tabs>
        <w:spacing w:line="276" w:lineRule="auto"/>
        <w:rPr>
          <w:rFonts w:asciiTheme="majorHAnsi" w:hAnsiTheme="majorHAnsi" w:cstheme="minorBidi"/>
          <w:sz w:val="22"/>
          <w:szCs w:val="22"/>
        </w:rPr>
      </w:pPr>
      <w:r w:rsidRPr="00B72954">
        <w:rPr>
          <w:rFonts w:asciiTheme="majorHAnsi" w:eastAsia="Times New Roman" w:hAnsiTheme="majorHAnsi"/>
          <w:i/>
          <w:iCs/>
          <w:sz w:val="22"/>
          <w:szCs w:val="22"/>
        </w:rPr>
        <w:t>Nombre de TP à réaliser = huit (8) : 2 en Thermodynamique ; 2 en chimie de  surface ; 4 en Génie chimique.</w:t>
      </w:r>
    </w:p>
    <w:p w:rsidR="005D258B" w:rsidRDefault="005D258B" w:rsidP="005D258B">
      <w:pPr>
        <w:tabs>
          <w:tab w:val="left" w:pos="993"/>
        </w:tabs>
        <w:spacing w:line="276" w:lineRule="auto"/>
        <w:ind w:left="993" w:hanging="284"/>
        <w:rPr>
          <w:rFonts w:asciiTheme="majorHAnsi" w:hAnsiTheme="majorHAnsi" w:cstheme="minorBidi"/>
          <w:sz w:val="22"/>
          <w:szCs w:val="22"/>
        </w:rPr>
      </w:pPr>
      <w:r w:rsidRPr="00FA110B">
        <w:rPr>
          <w:rFonts w:asciiTheme="majorHAnsi" w:hAnsiTheme="majorHAnsi" w:cstheme="minorBidi"/>
          <w:sz w:val="22"/>
          <w:szCs w:val="22"/>
        </w:rPr>
        <w:tab/>
      </w:r>
    </w:p>
    <w:p w:rsidR="005D258B" w:rsidRPr="003F0A7A" w:rsidRDefault="005D258B" w:rsidP="005D258B">
      <w:pPr>
        <w:spacing w:after="120"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Contenu de la matière:</w:t>
      </w:r>
    </w:p>
    <w:p w:rsidR="005D258B" w:rsidRPr="00B72954" w:rsidRDefault="005D258B" w:rsidP="005D258B">
      <w:pPr>
        <w:rPr>
          <w:rFonts w:asciiTheme="majorHAnsi" w:hAnsiTheme="majorHAnsi" w:cstheme="majorBidi"/>
          <w:b/>
          <w:bCs/>
          <w:caps/>
        </w:rPr>
      </w:pPr>
      <w:r w:rsidRPr="00B72954">
        <w:rPr>
          <w:rFonts w:asciiTheme="majorHAnsi" w:hAnsiTheme="majorHAnsi" w:cstheme="majorBidi"/>
          <w:b/>
          <w:bCs/>
          <w:caps/>
        </w:rPr>
        <w:t>TP</w:t>
      </w:r>
      <w:r>
        <w:rPr>
          <w:rFonts w:asciiTheme="majorHAnsi" w:hAnsiTheme="majorHAnsi" w:cstheme="majorBidi"/>
          <w:b/>
          <w:bCs/>
          <w:caps/>
        </w:rPr>
        <w:t xml:space="preserve">1. </w:t>
      </w:r>
      <w:r w:rsidRPr="00B72954">
        <w:rPr>
          <w:rFonts w:asciiTheme="majorHAnsi" w:hAnsiTheme="majorHAnsi" w:cstheme="majorBidi"/>
          <w:b/>
          <w:bCs/>
        </w:rPr>
        <w:t>Thermodynamique</w:t>
      </w:r>
    </w:p>
    <w:p w:rsidR="005D258B" w:rsidRPr="00B72954" w:rsidRDefault="005D258B" w:rsidP="005D258B">
      <w:pPr>
        <w:autoSpaceDE w:val="0"/>
        <w:autoSpaceDN w:val="0"/>
        <w:adjustRightInd w:val="0"/>
        <w:spacing w:line="276" w:lineRule="auto"/>
        <w:ind w:left="284"/>
        <w:jc w:val="both"/>
        <w:rPr>
          <w:rFonts w:asciiTheme="majorHAnsi" w:hAnsiTheme="majorHAnsi"/>
          <w:sz w:val="22"/>
          <w:szCs w:val="22"/>
        </w:rPr>
      </w:pPr>
      <w:r>
        <w:rPr>
          <w:rFonts w:asciiTheme="majorHAnsi" w:hAnsiTheme="majorHAnsi"/>
          <w:bCs/>
        </w:rPr>
        <w:t>-</w:t>
      </w:r>
      <w:r w:rsidRPr="00B72954">
        <w:rPr>
          <w:rFonts w:asciiTheme="majorHAnsi" w:hAnsiTheme="majorHAnsi"/>
          <w:sz w:val="22"/>
          <w:szCs w:val="22"/>
        </w:rPr>
        <w:t>Détermination de la chaleur de dissolution.</w:t>
      </w:r>
    </w:p>
    <w:p w:rsidR="005D258B" w:rsidRPr="00B72954" w:rsidRDefault="005D258B" w:rsidP="005D258B">
      <w:pPr>
        <w:autoSpaceDE w:val="0"/>
        <w:autoSpaceDN w:val="0"/>
        <w:adjustRightInd w:val="0"/>
        <w:spacing w:line="276" w:lineRule="auto"/>
        <w:ind w:left="284"/>
        <w:jc w:val="both"/>
        <w:rPr>
          <w:rFonts w:asciiTheme="majorHAnsi" w:hAnsiTheme="majorHAnsi"/>
          <w:sz w:val="22"/>
          <w:szCs w:val="22"/>
        </w:rPr>
      </w:pPr>
      <w:r w:rsidRPr="00B72954">
        <w:rPr>
          <w:rFonts w:asciiTheme="majorHAnsi" w:hAnsiTheme="majorHAnsi"/>
          <w:sz w:val="22"/>
          <w:szCs w:val="22"/>
        </w:rPr>
        <w:t>-Fonctions  thermodynamiques d’un équilibre acide – base.</w:t>
      </w:r>
    </w:p>
    <w:p w:rsidR="005D258B" w:rsidRPr="00B72954" w:rsidRDefault="005D258B" w:rsidP="005D258B">
      <w:pPr>
        <w:autoSpaceDE w:val="0"/>
        <w:autoSpaceDN w:val="0"/>
        <w:adjustRightInd w:val="0"/>
        <w:spacing w:line="276" w:lineRule="auto"/>
        <w:ind w:left="284"/>
        <w:jc w:val="both"/>
        <w:rPr>
          <w:rFonts w:asciiTheme="majorHAnsi" w:hAnsiTheme="majorHAnsi"/>
          <w:sz w:val="22"/>
          <w:szCs w:val="22"/>
        </w:rPr>
      </w:pPr>
      <w:r w:rsidRPr="00B72954">
        <w:rPr>
          <w:rFonts w:asciiTheme="majorHAnsi" w:hAnsiTheme="majorHAnsi"/>
          <w:sz w:val="22"/>
          <w:szCs w:val="22"/>
        </w:rPr>
        <w:t>-Chaleur de vaporisation d'un liquide pur (Détermination de la chaleur latente de vaporisation de l’acétone.)</w:t>
      </w:r>
    </w:p>
    <w:p w:rsidR="005D258B" w:rsidRPr="00B72954" w:rsidRDefault="005D258B" w:rsidP="005D258B">
      <w:pPr>
        <w:autoSpaceDE w:val="0"/>
        <w:autoSpaceDN w:val="0"/>
        <w:adjustRightInd w:val="0"/>
        <w:spacing w:line="276" w:lineRule="auto"/>
        <w:ind w:left="284"/>
        <w:jc w:val="both"/>
        <w:rPr>
          <w:rFonts w:asciiTheme="majorHAnsi" w:hAnsiTheme="majorHAnsi"/>
          <w:sz w:val="22"/>
          <w:szCs w:val="22"/>
        </w:rPr>
      </w:pPr>
      <w:r w:rsidRPr="00B72954">
        <w:rPr>
          <w:rFonts w:asciiTheme="majorHAnsi" w:hAnsiTheme="majorHAnsi"/>
          <w:sz w:val="22"/>
          <w:szCs w:val="22"/>
        </w:rPr>
        <w:t>-Diagrammes de phases thermodynamiques : Equilibres liquide-vapeur. Equilibres liquide-liquide.</w:t>
      </w:r>
    </w:p>
    <w:p w:rsidR="005D258B" w:rsidRPr="00B72954" w:rsidRDefault="005D258B" w:rsidP="005D258B">
      <w:pPr>
        <w:autoSpaceDE w:val="0"/>
        <w:autoSpaceDN w:val="0"/>
        <w:adjustRightInd w:val="0"/>
        <w:spacing w:line="276" w:lineRule="auto"/>
        <w:ind w:left="284"/>
        <w:jc w:val="both"/>
        <w:rPr>
          <w:rFonts w:asciiTheme="majorHAnsi" w:hAnsiTheme="majorHAnsi"/>
          <w:sz w:val="22"/>
          <w:szCs w:val="22"/>
        </w:rPr>
      </w:pPr>
      <w:r w:rsidRPr="00B72954">
        <w:rPr>
          <w:rFonts w:asciiTheme="majorHAnsi" w:hAnsiTheme="majorHAnsi"/>
          <w:sz w:val="22"/>
          <w:szCs w:val="22"/>
        </w:rPr>
        <w:t>-Chaleur de réaction ionique.</w:t>
      </w:r>
    </w:p>
    <w:p w:rsidR="005D258B" w:rsidRPr="00B72954" w:rsidRDefault="005D258B" w:rsidP="005D258B">
      <w:pPr>
        <w:autoSpaceDE w:val="0"/>
        <w:autoSpaceDN w:val="0"/>
        <w:adjustRightInd w:val="0"/>
        <w:spacing w:line="276" w:lineRule="auto"/>
        <w:ind w:left="284"/>
        <w:jc w:val="both"/>
        <w:rPr>
          <w:rFonts w:asciiTheme="majorHAnsi" w:hAnsiTheme="majorHAnsi"/>
          <w:sz w:val="22"/>
          <w:szCs w:val="22"/>
        </w:rPr>
      </w:pPr>
      <w:r w:rsidRPr="00B72954">
        <w:rPr>
          <w:rFonts w:asciiTheme="majorHAnsi" w:hAnsiTheme="majorHAnsi"/>
          <w:sz w:val="22"/>
          <w:szCs w:val="22"/>
        </w:rPr>
        <w:t>-Détermination des volumes molaires partiels d'une solution binaire.</w:t>
      </w:r>
    </w:p>
    <w:p w:rsidR="005D258B" w:rsidRDefault="005D258B" w:rsidP="005D258B">
      <w:pPr>
        <w:autoSpaceDE w:val="0"/>
        <w:autoSpaceDN w:val="0"/>
        <w:adjustRightInd w:val="0"/>
        <w:spacing w:line="276" w:lineRule="auto"/>
        <w:ind w:left="284"/>
        <w:jc w:val="both"/>
        <w:rPr>
          <w:rFonts w:asciiTheme="majorHAnsi" w:hAnsiTheme="majorHAnsi"/>
          <w:sz w:val="22"/>
          <w:szCs w:val="22"/>
        </w:rPr>
      </w:pPr>
      <w:r w:rsidRPr="00B72954">
        <w:rPr>
          <w:rFonts w:asciiTheme="majorHAnsi" w:hAnsiTheme="majorHAnsi"/>
          <w:sz w:val="22"/>
          <w:szCs w:val="22"/>
        </w:rPr>
        <w:t>-Diagramme d’un mélange ternaire.</w:t>
      </w:r>
    </w:p>
    <w:p w:rsidR="005D258B" w:rsidRPr="00B72954" w:rsidRDefault="005D258B" w:rsidP="005D258B">
      <w:pPr>
        <w:autoSpaceDE w:val="0"/>
        <w:autoSpaceDN w:val="0"/>
        <w:adjustRightInd w:val="0"/>
        <w:spacing w:line="276" w:lineRule="auto"/>
        <w:ind w:left="284"/>
        <w:jc w:val="both"/>
        <w:rPr>
          <w:rFonts w:asciiTheme="majorHAnsi" w:hAnsiTheme="majorHAnsi"/>
          <w:sz w:val="22"/>
          <w:szCs w:val="22"/>
        </w:rPr>
      </w:pPr>
    </w:p>
    <w:p w:rsidR="005D258B" w:rsidRPr="00B72954" w:rsidRDefault="005D258B" w:rsidP="005D258B">
      <w:pPr>
        <w:rPr>
          <w:rFonts w:asciiTheme="majorHAnsi" w:hAnsiTheme="majorHAnsi" w:cstheme="majorBidi"/>
          <w:b/>
          <w:bCs/>
          <w:caps/>
        </w:rPr>
      </w:pPr>
      <w:r w:rsidRPr="00B72954">
        <w:rPr>
          <w:rFonts w:asciiTheme="majorHAnsi" w:hAnsiTheme="majorHAnsi" w:cstheme="majorBidi"/>
          <w:b/>
          <w:bCs/>
          <w:caps/>
        </w:rPr>
        <w:t xml:space="preserve">TP2.  </w:t>
      </w:r>
      <w:r w:rsidRPr="00B72954">
        <w:rPr>
          <w:rFonts w:asciiTheme="majorHAnsi" w:hAnsiTheme="majorHAnsi" w:cstheme="majorBidi"/>
          <w:b/>
          <w:bCs/>
        </w:rPr>
        <w:t>Phénomènes de surfaces</w:t>
      </w:r>
    </w:p>
    <w:p w:rsidR="005D258B" w:rsidRPr="00B72954" w:rsidRDefault="005D258B" w:rsidP="005D258B">
      <w:pPr>
        <w:autoSpaceDE w:val="0"/>
        <w:autoSpaceDN w:val="0"/>
        <w:adjustRightInd w:val="0"/>
        <w:spacing w:line="276" w:lineRule="auto"/>
        <w:ind w:left="284"/>
        <w:jc w:val="both"/>
        <w:rPr>
          <w:rFonts w:asciiTheme="majorHAnsi" w:hAnsiTheme="majorHAnsi"/>
          <w:sz w:val="22"/>
          <w:szCs w:val="22"/>
        </w:rPr>
      </w:pPr>
      <w:r>
        <w:rPr>
          <w:rFonts w:asciiTheme="majorHAnsi" w:hAnsiTheme="majorHAnsi" w:cstheme="majorBidi"/>
          <w:caps/>
        </w:rPr>
        <w:t>-</w:t>
      </w:r>
      <w:r w:rsidRPr="00B72954">
        <w:rPr>
          <w:rFonts w:asciiTheme="majorHAnsi" w:hAnsiTheme="majorHAnsi"/>
          <w:sz w:val="22"/>
          <w:szCs w:val="22"/>
        </w:rPr>
        <w:t>Adsorption d’un colorant (bleu de méthylène) sur un matériau adsorbant (CA).</w:t>
      </w:r>
    </w:p>
    <w:p w:rsidR="005D258B" w:rsidRPr="00B72954" w:rsidRDefault="005D258B" w:rsidP="005D258B">
      <w:pPr>
        <w:autoSpaceDE w:val="0"/>
        <w:autoSpaceDN w:val="0"/>
        <w:adjustRightInd w:val="0"/>
        <w:spacing w:line="276" w:lineRule="auto"/>
        <w:ind w:left="284"/>
        <w:jc w:val="both"/>
        <w:rPr>
          <w:rFonts w:asciiTheme="majorHAnsi" w:hAnsiTheme="majorHAnsi"/>
          <w:sz w:val="22"/>
          <w:szCs w:val="22"/>
        </w:rPr>
      </w:pPr>
      <w:r w:rsidRPr="00B72954">
        <w:rPr>
          <w:rFonts w:asciiTheme="majorHAnsi" w:hAnsiTheme="majorHAnsi"/>
          <w:sz w:val="22"/>
          <w:szCs w:val="22"/>
        </w:rPr>
        <w:t>-Adsorption d’un composé organique (acide acétique/phénol) sur le charbon actif</w:t>
      </w:r>
    </w:p>
    <w:p w:rsidR="005D258B" w:rsidRDefault="005D258B" w:rsidP="005D258B">
      <w:pPr>
        <w:autoSpaceDE w:val="0"/>
        <w:autoSpaceDN w:val="0"/>
        <w:adjustRightInd w:val="0"/>
        <w:spacing w:line="276" w:lineRule="auto"/>
        <w:ind w:left="284"/>
        <w:jc w:val="both"/>
        <w:rPr>
          <w:rFonts w:asciiTheme="majorHAnsi" w:hAnsiTheme="majorHAnsi"/>
          <w:sz w:val="22"/>
          <w:szCs w:val="22"/>
        </w:rPr>
      </w:pPr>
      <w:r w:rsidRPr="00B72954">
        <w:rPr>
          <w:rFonts w:asciiTheme="majorHAnsi" w:hAnsiTheme="majorHAnsi"/>
          <w:sz w:val="22"/>
          <w:szCs w:val="22"/>
        </w:rPr>
        <w:t>-Mesure de la tension superficielle.</w:t>
      </w:r>
    </w:p>
    <w:p w:rsidR="005D258B" w:rsidRPr="00B72954" w:rsidRDefault="005D258B" w:rsidP="005D258B">
      <w:pPr>
        <w:autoSpaceDE w:val="0"/>
        <w:autoSpaceDN w:val="0"/>
        <w:adjustRightInd w:val="0"/>
        <w:spacing w:line="276" w:lineRule="auto"/>
        <w:ind w:left="284"/>
        <w:jc w:val="both"/>
        <w:rPr>
          <w:rFonts w:asciiTheme="majorHAnsi" w:hAnsiTheme="majorHAnsi"/>
          <w:sz w:val="22"/>
          <w:szCs w:val="22"/>
        </w:rPr>
      </w:pPr>
    </w:p>
    <w:p w:rsidR="005D258B" w:rsidRPr="00B72954" w:rsidRDefault="005D258B" w:rsidP="005D258B">
      <w:pPr>
        <w:rPr>
          <w:rFonts w:asciiTheme="majorHAnsi" w:hAnsiTheme="majorHAnsi" w:cstheme="majorBidi"/>
          <w:b/>
          <w:bCs/>
          <w:caps/>
        </w:rPr>
      </w:pPr>
      <w:r w:rsidRPr="00B72954">
        <w:rPr>
          <w:rFonts w:asciiTheme="majorHAnsi" w:hAnsiTheme="majorHAnsi" w:cstheme="majorBidi"/>
          <w:b/>
          <w:bCs/>
          <w:caps/>
        </w:rPr>
        <w:t xml:space="preserve">TP3.  </w:t>
      </w:r>
      <w:r w:rsidRPr="00B72954">
        <w:rPr>
          <w:rFonts w:asciiTheme="majorHAnsi" w:hAnsiTheme="majorHAnsi" w:cstheme="majorBidi"/>
          <w:b/>
          <w:bCs/>
        </w:rPr>
        <w:t xml:space="preserve">Génie chimique </w:t>
      </w:r>
    </w:p>
    <w:p w:rsidR="005D258B" w:rsidRPr="00B72954" w:rsidRDefault="005D258B" w:rsidP="005D258B">
      <w:pPr>
        <w:autoSpaceDE w:val="0"/>
        <w:autoSpaceDN w:val="0"/>
        <w:adjustRightInd w:val="0"/>
        <w:spacing w:line="276" w:lineRule="auto"/>
        <w:ind w:left="284"/>
        <w:jc w:val="both"/>
        <w:rPr>
          <w:rFonts w:asciiTheme="majorHAnsi" w:hAnsiTheme="majorHAnsi"/>
          <w:sz w:val="22"/>
          <w:szCs w:val="22"/>
        </w:rPr>
      </w:pPr>
      <w:r>
        <w:rPr>
          <w:rFonts w:asciiTheme="majorHAnsi" w:hAnsiTheme="majorHAnsi"/>
          <w:bCs/>
        </w:rPr>
        <w:t>-</w:t>
      </w:r>
      <w:r w:rsidRPr="00B72954">
        <w:rPr>
          <w:rFonts w:asciiTheme="majorHAnsi" w:hAnsiTheme="majorHAnsi"/>
          <w:sz w:val="22"/>
          <w:szCs w:val="22"/>
        </w:rPr>
        <w:t>Distillation discontinue.</w:t>
      </w:r>
    </w:p>
    <w:p w:rsidR="005D258B" w:rsidRPr="00B72954" w:rsidRDefault="005D258B" w:rsidP="005D258B">
      <w:pPr>
        <w:autoSpaceDE w:val="0"/>
        <w:autoSpaceDN w:val="0"/>
        <w:adjustRightInd w:val="0"/>
        <w:spacing w:line="276" w:lineRule="auto"/>
        <w:ind w:left="284"/>
        <w:jc w:val="both"/>
        <w:rPr>
          <w:rFonts w:asciiTheme="majorHAnsi" w:hAnsiTheme="majorHAnsi"/>
          <w:sz w:val="22"/>
          <w:szCs w:val="22"/>
        </w:rPr>
      </w:pPr>
      <w:r w:rsidRPr="00B72954">
        <w:rPr>
          <w:rFonts w:asciiTheme="majorHAnsi" w:hAnsiTheme="majorHAnsi"/>
          <w:sz w:val="22"/>
          <w:szCs w:val="22"/>
        </w:rPr>
        <w:t>-Distillation continue du mélange Ethanol/ Eau.</w:t>
      </w:r>
    </w:p>
    <w:p w:rsidR="005D258B" w:rsidRPr="00B72954" w:rsidRDefault="005D258B" w:rsidP="005D258B">
      <w:pPr>
        <w:autoSpaceDE w:val="0"/>
        <w:autoSpaceDN w:val="0"/>
        <w:adjustRightInd w:val="0"/>
        <w:spacing w:line="276" w:lineRule="auto"/>
        <w:ind w:left="284"/>
        <w:jc w:val="both"/>
        <w:rPr>
          <w:rFonts w:asciiTheme="majorHAnsi" w:hAnsiTheme="majorHAnsi"/>
          <w:sz w:val="22"/>
          <w:szCs w:val="22"/>
        </w:rPr>
      </w:pPr>
      <w:r w:rsidRPr="00B72954">
        <w:rPr>
          <w:rFonts w:asciiTheme="majorHAnsi" w:hAnsiTheme="majorHAnsi"/>
          <w:sz w:val="22"/>
          <w:szCs w:val="22"/>
        </w:rPr>
        <w:t>-Distillation simple</w:t>
      </w:r>
    </w:p>
    <w:p w:rsidR="005D258B" w:rsidRPr="00B72954" w:rsidRDefault="005D258B" w:rsidP="005D258B">
      <w:pPr>
        <w:autoSpaceDE w:val="0"/>
        <w:autoSpaceDN w:val="0"/>
        <w:adjustRightInd w:val="0"/>
        <w:spacing w:line="276" w:lineRule="auto"/>
        <w:ind w:left="284"/>
        <w:jc w:val="both"/>
        <w:rPr>
          <w:rFonts w:asciiTheme="majorHAnsi" w:hAnsiTheme="majorHAnsi"/>
          <w:sz w:val="22"/>
          <w:szCs w:val="22"/>
        </w:rPr>
      </w:pPr>
      <w:r w:rsidRPr="00B72954">
        <w:rPr>
          <w:rFonts w:asciiTheme="majorHAnsi" w:hAnsiTheme="majorHAnsi"/>
          <w:sz w:val="22"/>
          <w:szCs w:val="22"/>
        </w:rPr>
        <w:t>-Extraction par solvant</w:t>
      </w:r>
    </w:p>
    <w:p w:rsidR="005D258B" w:rsidRPr="00B72954" w:rsidRDefault="005D258B" w:rsidP="005D258B">
      <w:pPr>
        <w:autoSpaceDE w:val="0"/>
        <w:autoSpaceDN w:val="0"/>
        <w:adjustRightInd w:val="0"/>
        <w:spacing w:line="276" w:lineRule="auto"/>
        <w:ind w:left="284"/>
        <w:jc w:val="both"/>
        <w:rPr>
          <w:rFonts w:asciiTheme="majorHAnsi" w:hAnsiTheme="majorHAnsi"/>
          <w:sz w:val="22"/>
          <w:szCs w:val="22"/>
        </w:rPr>
      </w:pPr>
      <w:r w:rsidRPr="00B72954">
        <w:rPr>
          <w:rFonts w:asciiTheme="majorHAnsi" w:hAnsiTheme="majorHAnsi"/>
          <w:sz w:val="22"/>
          <w:szCs w:val="22"/>
        </w:rPr>
        <w:t>-Coefficient de partage</w:t>
      </w:r>
    </w:p>
    <w:p w:rsidR="005D258B" w:rsidRPr="009C3879" w:rsidRDefault="005D258B" w:rsidP="005D258B">
      <w:pPr>
        <w:pStyle w:val="Paragraphedeliste"/>
        <w:widowControl w:val="0"/>
        <w:autoSpaceDE w:val="0"/>
        <w:autoSpaceDN w:val="0"/>
        <w:adjustRightInd w:val="0"/>
        <w:snapToGrid w:val="0"/>
        <w:ind w:left="0"/>
        <w:contextualSpacing w:val="0"/>
        <w:rPr>
          <w:rFonts w:asciiTheme="majorHAnsi" w:hAnsiTheme="majorHAnsi" w:cstheme="minorBidi"/>
          <w:b/>
        </w:rPr>
      </w:pPr>
    </w:p>
    <w:p w:rsidR="005D258B" w:rsidRPr="008B179F" w:rsidRDefault="005D258B" w:rsidP="005D258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Mode d’évaluation</w:t>
      </w:r>
      <w:r w:rsidRPr="008B179F">
        <w:rPr>
          <w:rFonts w:asciiTheme="majorHAnsi" w:hAnsiTheme="majorHAnsi" w:cs="Calibri"/>
          <w:b/>
          <w:u w:val="thick" w:color="F79646" w:themeColor="accent6"/>
        </w:rPr>
        <w:t>:</w:t>
      </w:r>
    </w:p>
    <w:p w:rsidR="005D258B" w:rsidRDefault="005D258B" w:rsidP="005D258B">
      <w:pPr>
        <w:spacing w:line="276" w:lineRule="auto"/>
        <w:jc w:val="both"/>
        <w:rPr>
          <w:rFonts w:asciiTheme="majorHAnsi" w:hAnsiTheme="majorHAnsi" w:cstheme="minorBidi"/>
          <w:sz w:val="22"/>
          <w:szCs w:val="22"/>
        </w:rPr>
      </w:pPr>
      <w:r>
        <w:rPr>
          <w:rFonts w:asciiTheme="majorHAnsi" w:hAnsiTheme="majorHAnsi" w:cstheme="minorBidi"/>
          <w:sz w:val="22"/>
          <w:szCs w:val="22"/>
        </w:rPr>
        <w:t>Contrôle continu</w:t>
      </w:r>
      <w:r w:rsidRPr="007D38D5">
        <w:rPr>
          <w:rFonts w:asciiTheme="majorHAnsi" w:hAnsiTheme="majorHAnsi" w:cstheme="minorBidi"/>
          <w:sz w:val="22"/>
          <w:szCs w:val="22"/>
        </w:rPr>
        <w:t xml:space="preserve">: </w:t>
      </w:r>
      <w:r>
        <w:rPr>
          <w:rFonts w:asciiTheme="majorHAnsi" w:hAnsiTheme="majorHAnsi" w:cstheme="minorBidi"/>
          <w:sz w:val="22"/>
          <w:szCs w:val="22"/>
        </w:rPr>
        <w:t>100</w:t>
      </w:r>
      <w:r w:rsidRPr="007D38D5">
        <w:rPr>
          <w:rFonts w:asciiTheme="majorHAnsi" w:hAnsiTheme="majorHAnsi" w:cstheme="minorBidi"/>
          <w:sz w:val="22"/>
          <w:szCs w:val="22"/>
        </w:rPr>
        <w:t>%</w:t>
      </w:r>
      <w:r>
        <w:rPr>
          <w:rFonts w:asciiTheme="majorHAnsi" w:hAnsiTheme="majorHAnsi" w:cstheme="minorBidi"/>
          <w:sz w:val="22"/>
          <w:szCs w:val="22"/>
        </w:rPr>
        <w:t>.</w:t>
      </w:r>
    </w:p>
    <w:p w:rsidR="005D258B" w:rsidRDefault="005D258B" w:rsidP="005D258B">
      <w:pPr>
        <w:spacing w:line="276" w:lineRule="auto"/>
        <w:jc w:val="both"/>
        <w:rPr>
          <w:rFonts w:asciiTheme="majorHAnsi" w:hAnsiTheme="majorHAnsi" w:cstheme="minorBidi"/>
          <w:sz w:val="22"/>
          <w:szCs w:val="22"/>
        </w:rPr>
      </w:pPr>
    </w:p>
    <w:p w:rsidR="005D258B" w:rsidRDefault="005D258B" w:rsidP="005D258B">
      <w:pPr>
        <w:spacing w:line="276" w:lineRule="auto"/>
        <w:jc w:val="both"/>
        <w:rPr>
          <w:rFonts w:asciiTheme="majorHAnsi" w:hAnsiTheme="majorHAnsi" w:cstheme="minorBidi"/>
          <w:sz w:val="22"/>
          <w:szCs w:val="22"/>
        </w:rPr>
      </w:pPr>
    </w:p>
    <w:p w:rsidR="005D258B" w:rsidRDefault="005D258B" w:rsidP="005D258B">
      <w:pPr>
        <w:spacing w:line="276" w:lineRule="auto"/>
        <w:jc w:val="both"/>
        <w:rPr>
          <w:rFonts w:asciiTheme="majorHAnsi" w:hAnsiTheme="majorHAnsi" w:cstheme="minorBidi"/>
          <w:sz w:val="22"/>
          <w:szCs w:val="22"/>
        </w:rPr>
      </w:pP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sidRPr="006A3067">
        <w:rPr>
          <w:rFonts w:asciiTheme="majorHAnsi" w:hAnsiTheme="majorHAnsi" w:cs="Calibri"/>
          <w:b/>
        </w:rPr>
        <w:t>Semestre </w:t>
      </w:r>
      <w:r w:rsidRPr="006A3067">
        <w:rPr>
          <w:rFonts w:asciiTheme="majorHAnsi" w:hAnsiTheme="majorHAnsi" w:cs="Calibri"/>
          <w:b/>
          <w:iCs/>
        </w:rPr>
        <w:t>:</w:t>
      </w:r>
      <w:r w:rsidRPr="006A3067">
        <w:rPr>
          <w:rFonts w:asciiTheme="majorHAnsi" w:hAnsiTheme="majorHAnsi" w:cs="Calibri"/>
          <w:b/>
          <w:i/>
        </w:rPr>
        <w:t>6</w:t>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hAnsiTheme="majorHAnsi" w:cs="Calibri"/>
          <w:b/>
          <w:bCs/>
          <w:iCs/>
        </w:rPr>
        <w:t>Unité d’enseignement : UED 3.2</w:t>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eastAsia="Calibri" w:hAnsiTheme="majorHAnsi" w:cstheme="minorBidi"/>
          <w:b/>
          <w:bCs/>
          <w:color w:val="000000"/>
          <w:lang w:eastAsia="en-US"/>
        </w:rPr>
      </w:pPr>
      <w:r w:rsidRPr="006A3067">
        <w:rPr>
          <w:rFonts w:asciiTheme="majorHAnsi" w:hAnsiTheme="majorHAnsi" w:cs="Calibri"/>
          <w:b/>
          <w:bCs/>
          <w:iCs/>
        </w:rPr>
        <w:t>Matière</w:t>
      </w:r>
      <w:r w:rsidRPr="006A3067">
        <w:rPr>
          <w:rFonts w:asciiTheme="majorHAnsi" w:hAnsiTheme="majorHAnsi" w:cstheme="minorBidi"/>
          <w:b/>
          <w:bCs/>
          <w:iCs/>
        </w:rPr>
        <w:t xml:space="preserve">1 : </w:t>
      </w:r>
      <w:r w:rsidRPr="006A3067">
        <w:rPr>
          <w:rFonts w:asciiTheme="majorHAnsi" w:eastAsia="Calibri" w:hAnsiTheme="majorHAnsi" w:cstheme="minorBidi"/>
          <w:b/>
          <w:bCs/>
          <w:color w:val="000000"/>
          <w:lang w:eastAsia="en-US"/>
        </w:rPr>
        <w:t>Procédés cryogéniques</w:t>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eastAsia="Calibri" w:hAnsiTheme="majorHAnsi" w:cstheme="minorBidi"/>
          <w:b/>
          <w:bCs/>
          <w:color w:val="000000"/>
          <w:lang w:eastAsia="en-US"/>
        </w:rPr>
        <w:t xml:space="preserve">VHS: 22h30  (Cours: 1h30)  </w:t>
      </w:r>
      <w:r w:rsidRPr="006A3067">
        <w:rPr>
          <w:rFonts w:asciiTheme="majorHAnsi" w:eastAsia="Calibri" w:hAnsiTheme="majorHAnsi" w:cstheme="minorBidi"/>
          <w:b/>
          <w:bCs/>
          <w:color w:val="000000"/>
          <w:lang w:eastAsia="en-US"/>
        </w:rPr>
        <w:tab/>
      </w:r>
      <w:r w:rsidRPr="006A3067">
        <w:rPr>
          <w:rFonts w:asciiTheme="majorHAnsi" w:eastAsia="Calibri" w:hAnsiTheme="majorHAnsi" w:cstheme="minorBidi"/>
          <w:b/>
          <w:bCs/>
          <w:color w:val="000000"/>
          <w:lang w:eastAsia="en-US"/>
        </w:rPr>
        <w:tab/>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hAnsiTheme="majorHAnsi" w:cs="Calibri"/>
          <w:b/>
          <w:bCs/>
          <w:iCs/>
        </w:rPr>
        <w:t>Crédits : 1</w:t>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hAnsiTheme="majorHAnsi" w:cs="Calibri"/>
          <w:b/>
          <w:bCs/>
          <w:iCs/>
        </w:rPr>
        <w:t>Coefficient : 1</w:t>
      </w:r>
    </w:p>
    <w:p w:rsidR="005D258B" w:rsidRPr="008B179F" w:rsidRDefault="005D258B" w:rsidP="005D258B">
      <w:pPr>
        <w:spacing w:line="276" w:lineRule="auto"/>
        <w:jc w:val="both"/>
        <w:rPr>
          <w:rFonts w:asciiTheme="majorHAnsi" w:hAnsiTheme="majorHAnsi" w:cs="Calibri"/>
          <w:b/>
        </w:rPr>
      </w:pPr>
    </w:p>
    <w:p w:rsidR="005D258B" w:rsidRPr="003F0A7A" w:rsidRDefault="005D258B" w:rsidP="005D258B">
      <w:pPr>
        <w:spacing w:line="276" w:lineRule="auto"/>
        <w:jc w:val="both"/>
        <w:rPr>
          <w:rFonts w:asciiTheme="majorHAnsi" w:hAnsiTheme="majorHAnsi" w:cs="Calibri"/>
          <w:u w:val="thick" w:color="F79646" w:themeColor="accent6"/>
        </w:rPr>
      </w:pPr>
      <w:r w:rsidRPr="003F0A7A">
        <w:rPr>
          <w:rFonts w:asciiTheme="majorHAnsi" w:hAnsiTheme="majorHAnsi" w:cs="Calibri"/>
          <w:b/>
          <w:u w:val="thick" w:color="F79646" w:themeColor="accent6"/>
        </w:rPr>
        <w:t>Objectifs de l’enseignement:</w:t>
      </w:r>
    </w:p>
    <w:p w:rsidR="005D258B" w:rsidRPr="00927F6C" w:rsidRDefault="005D258B" w:rsidP="005D258B">
      <w:pPr>
        <w:autoSpaceDE w:val="0"/>
        <w:autoSpaceDN w:val="0"/>
        <w:adjustRightInd w:val="0"/>
        <w:jc w:val="both"/>
        <w:rPr>
          <w:rFonts w:asciiTheme="majorHAnsi" w:eastAsia="Times New Roman" w:hAnsiTheme="majorHAnsi"/>
          <w:sz w:val="22"/>
          <w:szCs w:val="22"/>
        </w:rPr>
      </w:pPr>
      <w:r w:rsidRPr="00927F6C">
        <w:rPr>
          <w:rFonts w:asciiTheme="majorHAnsi" w:hAnsiTheme="majorHAnsi"/>
          <w:sz w:val="22"/>
          <w:szCs w:val="22"/>
        </w:rPr>
        <w:t>Présenter les différents procédés dans le domaine du froid et de la cryogénie ; Quelques applications dans le domaine des basses températures</w:t>
      </w:r>
      <w:r w:rsidRPr="00927F6C">
        <w:rPr>
          <w:rFonts w:asciiTheme="majorHAnsi" w:eastAsia="Times New Roman" w:hAnsiTheme="majorHAnsi"/>
          <w:sz w:val="22"/>
          <w:szCs w:val="22"/>
        </w:rPr>
        <w:t>.</w:t>
      </w:r>
    </w:p>
    <w:p w:rsidR="005D258B" w:rsidRPr="00361501" w:rsidRDefault="005D258B" w:rsidP="005D258B">
      <w:pPr>
        <w:tabs>
          <w:tab w:val="left" w:pos="709"/>
          <w:tab w:val="left" w:pos="993"/>
        </w:tabs>
        <w:jc w:val="both"/>
        <w:rPr>
          <w:rFonts w:asciiTheme="majorHAnsi" w:hAnsiTheme="majorHAnsi" w:cstheme="minorBidi"/>
          <w:sz w:val="22"/>
          <w:szCs w:val="22"/>
        </w:rPr>
      </w:pPr>
    </w:p>
    <w:p w:rsidR="005D258B" w:rsidRPr="003F0A7A" w:rsidRDefault="005D258B" w:rsidP="005D258B">
      <w:pPr>
        <w:spacing w:line="276" w:lineRule="auto"/>
        <w:jc w:val="both"/>
        <w:rPr>
          <w:rFonts w:asciiTheme="majorHAnsi" w:hAnsiTheme="majorHAnsi" w:cs="Calibri"/>
          <w:u w:val="thick" w:color="F79646" w:themeColor="accent6"/>
        </w:rPr>
      </w:pPr>
      <w:r w:rsidRPr="003F0A7A">
        <w:rPr>
          <w:rFonts w:asciiTheme="majorHAnsi" w:hAnsiTheme="majorHAnsi" w:cs="Calibri"/>
          <w:b/>
          <w:u w:val="thick" w:color="F79646" w:themeColor="accent6"/>
        </w:rPr>
        <w:t xml:space="preserve">Connaissances préalables recommandées: </w:t>
      </w:r>
    </w:p>
    <w:p w:rsidR="005D258B" w:rsidRPr="00FA110B" w:rsidRDefault="005D258B" w:rsidP="005D258B">
      <w:pPr>
        <w:tabs>
          <w:tab w:val="left" w:pos="993"/>
        </w:tabs>
        <w:spacing w:line="276" w:lineRule="auto"/>
        <w:jc w:val="both"/>
        <w:rPr>
          <w:rFonts w:asciiTheme="majorHAnsi" w:hAnsiTheme="majorHAnsi" w:cstheme="minorBidi"/>
          <w:sz w:val="22"/>
          <w:szCs w:val="22"/>
        </w:rPr>
      </w:pPr>
      <w:r w:rsidRPr="00343B0E">
        <w:rPr>
          <w:rFonts w:asciiTheme="majorHAnsi" w:hAnsiTheme="majorHAnsi" w:cstheme="minorBidi"/>
          <w:sz w:val="22"/>
          <w:szCs w:val="22"/>
        </w:rPr>
        <w:t>Phénomènes de transfert de chaleur ; Thermodynamique et les outils mathématiques (équations différentielles et calcul intégral)</w:t>
      </w:r>
      <w:r>
        <w:rPr>
          <w:rFonts w:asciiTheme="majorHAnsi" w:hAnsiTheme="majorHAnsi" w:cstheme="minorBidi"/>
          <w:sz w:val="22"/>
          <w:szCs w:val="22"/>
        </w:rPr>
        <w:t>.</w:t>
      </w:r>
    </w:p>
    <w:p w:rsidR="005D258B" w:rsidRDefault="005D258B" w:rsidP="005D258B">
      <w:pPr>
        <w:tabs>
          <w:tab w:val="left" w:pos="993"/>
        </w:tabs>
        <w:spacing w:line="276" w:lineRule="auto"/>
        <w:ind w:left="993" w:hanging="284"/>
        <w:rPr>
          <w:rFonts w:asciiTheme="majorHAnsi" w:hAnsiTheme="majorHAnsi" w:cstheme="minorBidi"/>
          <w:sz w:val="22"/>
          <w:szCs w:val="22"/>
        </w:rPr>
      </w:pPr>
      <w:r w:rsidRPr="00FA110B">
        <w:rPr>
          <w:rFonts w:asciiTheme="majorHAnsi" w:hAnsiTheme="majorHAnsi" w:cstheme="minorBidi"/>
          <w:sz w:val="22"/>
          <w:szCs w:val="22"/>
        </w:rPr>
        <w:tab/>
      </w:r>
    </w:p>
    <w:p w:rsidR="005D258B" w:rsidRDefault="005D258B" w:rsidP="005D258B">
      <w:pPr>
        <w:spacing w:after="120" w:line="276" w:lineRule="auto"/>
        <w:jc w:val="both"/>
        <w:rPr>
          <w:rFonts w:asciiTheme="majorHAnsi" w:hAnsiTheme="majorHAnsi" w:cs="Calibri"/>
          <w:b/>
          <w:u w:val="thick" w:color="F79646" w:themeColor="accent6"/>
        </w:rPr>
      </w:pPr>
      <w:r w:rsidRPr="003F0A7A">
        <w:rPr>
          <w:rFonts w:asciiTheme="majorHAnsi" w:hAnsiTheme="majorHAnsi" w:cs="Calibri"/>
          <w:b/>
          <w:u w:val="thick" w:color="F79646" w:themeColor="accent6"/>
        </w:rPr>
        <w:t>Contenu de la matière</w:t>
      </w:r>
      <w:r>
        <w:rPr>
          <w:rFonts w:asciiTheme="majorHAnsi" w:hAnsiTheme="majorHAnsi" w:cs="Calibri"/>
          <w:b/>
          <w:u w:val="thick" w:color="F79646" w:themeColor="accent6"/>
        </w:rPr>
        <w:t>:</w:t>
      </w:r>
    </w:p>
    <w:p w:rsidR="005D258B" w:rsidRPr="0045571B" w:rsidRDefault="005D258B" w:rsidP="005D258B">
      <w:pPr>
        <w:spacing w:after="120" w:line="276" w:lineRule="auto"/>
        <w:jc w:val="both"/>
        <w:rPr>
          <w:rFonts w:asciiTheme="majorHAnsi" w:hAnsiTheme="majorHAnsi" w:cs="Calibri"/>
          <w:b/>
          <w:bCs/>
        </w:rPr>
      </w:pPr>
      <w:r w:rsidRPr="0045571B">
        <w:rPr>
          <w:rFonts w:asciiTheme="majorHAnsi" w:hAnsiTheme="majorHAnsi" w:cs="Calibri"/>
          <w:b/>
          <w:bCs/>
          <w:sz w:val="22"/>
          <w:szCs w:val="22"/>
        </w:rPr>
        <w:t>Introduction générale :</w:t>
      </w:r>
      <w:r w:rsidRPr="0045571B">
        <w:rPr>
          <w:rFonts w:asciiTheme="majorHAnsi" w:hAnsiTheme="majorHAnsi" w:cs="Calibri"/>
          <w:bCs/>
          <w:sz w:val="22"/>
          <w:szCs w:val="22"/>
        </w:rPr>
        <w:t xml:space="preserve"> La cryogénie et ses domaines d’applications         </w:t>
      </w:r>
      <w:r w:rsidRPr="0045571B">
        <w:rPr>
          <w:rFonts w:asciiTheme="majorHAnsi" w:hAnsiTheme="majorHAnsi" w:cs="Calibri"/>
          <w:b/>
          <w:bCs/>
          <w:sz w:val="22"/>
          <w:szCs w:val="22"/>
        </w:rPr>
        <w:t>(1 semaine</w:t>
      </w:r>
      <w:r w:rsidRPr="0045571B">
        <w:rPr>
          <w:rFonts w:asciiTheme="majorHAnsi" w:hAnsiTheme="majorHAnsi" w:cs="Calibri"/>
          <w:b/>
          <w:bCs/>
        </w:rPr>
        <w:t>)</w:t>
      </w: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1</w:t>
      </w:r>
      <w:r w:rsidRPr="00601ACD">
        <w:rPr>
          <w:rFonts w:asciiTheme="majorHAnsi" w:hAnsiTheme="majorHAnsi" w:cstheme="minorBidi"/>
          <w:b/>
          <w:sz w:val="22"/>
          <w:szCs w:val="22"/>
        </w:rPr>
        <w:t xml:space="preserve"> :                                </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2 </w:t>
      </w:r>
      <w:r w:rsidRPr="00601ACD">
        <w:rPr>
          <w:rFonts w:asciiTheme="majorHAnsi" w:hAnsiTheme="majorHAnsi" w:cstheme="minorBidi"/>
          <w:b/>
          <w:bCs/>
          <w:sz w:val="22"/>
          <w:szCs w:val="22"/>
        </w:rPr>
        <w:t>semaines)</w:t>
      </w:r>
    </w:p>
    <w:p w:rsidR="005D258B" w:rsidRDefault="005D258B" w:rsidP="005D258B">
      <w:pPr>
        <w:tabs>
          <w:tab w:val="left" w:pos="6195"/>
        </w:tabs>
        <w:rPr>
          <w:rFonts w:asciiTheme="majorHAnsi" w:hAnsiTheme="majorHAnsi"/>
          <w:sz w:val="22"/>
          <w:szCs w:val="22"/>
        </w:rPr>
      </w:pPr>
      <w:r>
        <w:rPr>
          <w:rFonts w:asciiTheme="majorHAnsi" w:hAnsiTheme="majorHAnsi"/>
          <w:bCs/>
          <w:sz w:val="22"/>
          <w:szCs w:val="22"/>
        </w:rPr>
        <w:t>T</w:t>
      </w:r>
      <w:r w:rsidRPr="008441E0">
        <w:rPr>
          <w:rFonts w:asciiTheme="majorHAnsi" w:hAnsiTheme="majorHAnsi"/>
          <w:bCs/>
          <w:sz w:val="22"/>
          <w:szCs w:val="22"/>
        </w:rPr>
        <w:t>echnologie du vide</w:t>
      </w:r>
      <w:r>
        <w:rPr>
          <w:rFonts w:asciiTheme="majorHAnsi" w:hAnsiTheme="majorHAnsi"/>
          <w:bCs/>
          <w:sz w:val="22"/>
          <w:szCs w:val="22"/>
        </w:rPr>
        <w:t> </w:t>
      </w:r>
      <w:r>
        <w:rPr>
          <w:rFonts w:asciiTheme="majorHAnsi" w:eastAsia="Times New Roman" w:hAnsiTheme="majorHAnsi" w:cs="Calibri"/>
          <w:sz w:val="22"/>
          <w:szCs w:val="22"/>
        </w:rPr>
        <w:t xml:space="preserve">: </w:t>
      </w:r>
      <w:r w:rsidRPr="008441E0">
        <w:rPr>
          <w:rFonts w:asciiTheme="majorHAnsi" w:hAnsiTheme="majorHAnsi"/>
          <w:sz w:val="22"/>
          <w:szCs w:val="22"/>
        </w:rPr>
        <w:t>Importance du vide en cryogénie</w:t>
      </w:r>
      <w:r>
        <w:rPr>
          <w:rFonts w:asciiTheme="majorHAnsi" w:hAnsiTheme="majorHAnsi"/>
          <w:sz w:val="22"/>
          <w:szCs w:val="22"/>
        </w:rPr>
        <w:t xml:space="preserve"> ; </w:t>
      </w:r>
      <w:r w:rsidRPr="008441E0">
        <w:rPr>
          <w:rFonts w:asciiTheme="majorHAnsi" w:hAnsiTheme="majorHAnsi"/>
          <w:sz w:val="22"/>
          <w:szCs w:val="22"/>
        </w:rPr>
        <w:t>Systèmes de production du vide</w:t>
      </w:r>
      <w:r>
        <w:rPr>
          <w:rFonts w:asciiTheme="majorHAnsi" w:hAnsiTheme="majorHAnsi"/>
          <w:sz w:val="22"/>
          <w:szCs w:val="22"/>
        </w:rPr>
        <w:t>.</w:t>
      </w:r>
    </w:p>
    <w:p w:rsidR="005D258B" w:rsidRPr="008441E0" w:rsidRDefault="005D258B" w:rsidP="005D258B">
      <w:pPr>
        <w:tabs>
          <w:tab w:val="left" w:pos="6195"/>
        </w:tabs>
        <w:rPr>
          <w:rFonts w:asciiTheme="majorHAnsi" w:hAnsiTheme="majorHAnsi"/>
          <w:sz w:val="22"/>
          <w:szCs w:val="22"/>
        </w:rPr>
      </w:pP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2</w:t>
      </w:r>
      <w:r w:rsidRPr="00601ACD">
        <w:rPr>
          <w:rFonts w:asciiTheme="majorHAnsi" w:hAnsiTheme="majorHAnsi" w:cstheme="minorBidi"/>
          <w:b/>
          <w:sz w:val="22"/>
          <w:szCs w:val="22"/>
        </w:rPr>
        <w:t xml:space="preserve"> :                                </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45571B">
        <w:rPr>
          <w:rFonts w:asciiTheme="majorHAnsi" w:hAnsiTheme="majorHAnsi" w:cstheme="minorBidi"/>
          <w:b/>
          <w:bCs/>
          <w:sz w:val="22"/>
          <w:szCs w:val="22"/>
        </w:rPr>
        <w:t>(4</w:t>
      </w:r>
      <w:r w:rsidRPr="00601ACD">
        <w:rPr>
          <w:rFonts w:asciiTheme="majorHAnsi" w:hAnsiTheme="majorHAnsi" w:cstheme="minorBidi"/>
          <w:b/>
          <w:bCs/>
          <w:sz w:val="22"/>
          <w:szCs w:val="22"/>
        </w:rPr>
        <w:t>semaines)</w:t>
      </w:r>
    </w:p>
    <w:p w:rsidR="005D258B" w:rsidRPr="008441E0" w:rsidRDefault="005D258B" w:rsidP="005D258B">
      <w:pPr>
        <w:contextualSpacing/>
        <w:jc w:val="both"/>
        <w:rPr>
          <w:rFonts w:asciiTheme="majorHAnsi" w:hAnsiTheme="majorHAnsi"/>
          <w:sz w:val="22"/>
          <w:szCs w:val="22"/>
        </w:rPr>
      </w:pPr>
      <w:r w:rsidRPr="008441E0">
        <w:rPr>
          <w:rFonts w:asciiTheme="majorHAnsi" w:hAnsiTheme="majorHAnsi" w:cs="Calibri"/>
          <w:bCs/>
          <w:sz w:val="22"/>
          <w:szCs w:val="22"/>
        </w:rPr>
        <w:t>Procédés de séparation et de purification des fluides cryogéniques</w:t>
      </w:r>
      <w:r>
        <w:rPr>
          <w:rFonts w:asciiTheme="majorHAnsi" w:hAnsiTheme="majorHAnsi" w:cs="Calibri"/>
          <w:bCs/>
          <w:sz w:val="22"/>
          <w:szCs w:val="22"/>
        </w:rPr>
        <w:t xml:space="preserve"> : </w:t>
      </w:r>
      <w:r w:rsidRPr="008441E0">
        <w:rPr>
          <w:rFonts w:asciiTheme="majorHAnsi" w:hAnsiTheme="majorHAnsi"/>
          <w:sz w:val="22"/>
          <w:szCs w:val="22"/>
        </w:rPr>
        <w:t>Procédé de séparation : système idéal</w:t>
      </w:r>
      <w:r>
        <w:rPr>
          <w:rFonts w:asciiTheme="majorHAnsi" w:hAnsiTheme="majorHAnsi"/>
          <w:sz w:val="22"/>
          <w:szCs w:val="22"/>
        </w:rPr>
        <w:t xml:space="preserve"> ; </w:t>
      </w:r>
      <w:r w:rsidRPr="008441E0">
        <w:rPr>
          <w:rFonts w:asciiTheme="majorHAnsi" w:hAnsiTheme="majorHAnsi"/>
          <w:sz w:val="22"/>
          <w:szCs w:val="22"/>
        </w:rPr>
        <w:t>Procédé</w:t>
      </w:r>
      <w:r>
        <w:rPr>
          <w:rFonts w:asciiTheme="majorHAnsi" w:hAnsiTheme="majorHAnsi"/>
          <w:sz w:val="22"/>
          <w:szCs w:val="22"/>
        </w:rPr>
        <w:t xml:space="preserve">s de séparation – Rectification ; </w:t>
      </w:r>
      <w:r w:rsidRPr="008441E0">
        <w:rPr>
          <w:rFonts w:asciiTheme="majorHAnsi" w:hAnsiTheme="majorHAnsi"/>
          <w:sz w:val="22"/>
          <w:szCs w:val="22"/>
        </w:rPr>
        <w:t>Rôle et description de la vanne de Joule Thomson</w:t>
      </w:r>
      <w:r>
        <w:rPr>
          <w:rFonts w:asciiTheme="majorHAnsi" w:hAnsiTheme="majorHAnsi"/>
          <w:sz w:val="22"/>
          <w:szCs w:val="22"/>
        </w:rPr>
        <w:t xml:space="preserve"> ; </w:t>
      </w:r>
      <w:r w:rsidRPr="008441E0">
        <w:rPr>
          <w:rFonts w:asciiTheme="majorHAnsi" w:hAnsiTheme="majorHAnsi"/>
          <w:sz w:val="22"/>
          <w:szCs w:val="22"/>
        </w:rPr>
        <w:t>Procédés de séparation de l’air</w:t>
      </w:r>
      <w:r>
        <w:rPr>
          <w:rFonts w:asciiTheme="majorHAnsi" w:hAnsiTheme="majorHAnsi"/>
          <w:sz w:val="22"/>
          <w:szCs w:val="22"/>
        </w:rPr>
        <w:t>.</w:t>
      </w: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3</w:t>
      </w:r>
      <w:r w:rsidRPr="00601ACD">
        <w:rPr>
          <w:rFonts w:asciiTheme="majorHAnsi" w:hAnsiTheme="majorHAnsi" w:cstheme="minorBidi"/>
          <w:b/>
          <w:sz w:val="22"/>
          <w:szCs w:val="22"/>
        </w:rPr>
        <w:t xml:space="preserve"> :                               </w:t>
      </w:r>
      <w:r>
        <w:rPr>
          <w:rFonts w:asciiTheme="majorHAnsi" w:hAnsiTheme="majorHAnsi" w:cstheme="minorBidi"/>
          <w:b/>
          <w:sz w:val="22"/>
          <w:szCs w:val="22"/>
        </w:rPr>
        <w:tab/>
      </w:r>
      <w:r>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5 </w:t>
      </w:r>
      <w:r w:rsidRPr="00601ACD">
        <w:rPr>
          <w:rFonts w:asciiTheme="majorHAnsi" w:hAnsiTheme="majorHAnsi" w:cstheme="minorBidi"/>
          <w:b/>
          <w:bCs/>
          <w:sz w:val="22"/>
          <w:szCs w:val="22"/>
        </w:rPr>
        <w:t>semaines)</w:t>
      </w:r>
    </w:p>
    <w:p w:rsidR="005D258B" w:rsidRPr="008441E0" w:rsidRDefault="005D258B" w:rsidP="005D258B">
      <w:pPr>
        <w:jc w:val="both"/>
        <w:rPr>
          <w:rFonts w:asciiTheme="majorHAnsi" w:hAnsiTheme="majorHAnsi"/>
          <w:sz w:val="22"/>
          <w:szCs w:val="22"/>
        </w:rPr>
      </w:pPr>
      <w:r w:rsidRPr="008441E0">
        <w:rPr>
          <w:rFonts w:asciiTheme="majorHAnsi" w:hAnsiTheme="majorHAnsi" w:cs="Calibri"/>
          <w:sz w:val="22"/>
          <w:szCs w:val="22"/>
        </w:rPr>
        <w:t>Procédés de l</w:t>
      </w:r>
      <w:r>
        <w:rPr>
          <w:rFonts w:asciiTheme="majorHAnsi" w:hAnsiTheme="majorHAnsi" w:cs="Calibri"/>
          <w:sz w:val="22"/>
          <w:szCs w:val="22"/>
        </w:rPr>
        <w:t xml:space="preserve">iquéfaction des gaz permanents : </w:t>
      </w:r>
      <w:r w:rsidRPr="008441E0">
        <w:rPr>
          <w:rFonts w:asciiTheme="majorHAnsi" w:hAnsiTheme="majorHAnsi"/>
          <w:sz w:val="22"/>
          <w:szCs w:val="22"/>
        </w:rPr>
        <w:t>Procédé de  liquéfaction Linde-Hampson</w:t>
      </w:r>
      <w:r>
        <w:rPr>
          <w:rFonts w:asciiTheme="majorHAnsi" w:hAnsiTheme="majorHAnsi"/>
          <w:sz w:val="22"/>
          <w:szCs w:val="22"/>
        </w:rPr>
        <w:t xml:space="preserve"> ; </w:t>
      </w:r>
      <w:r w:rsidRPr="008441E0">
        <w:rPr>
          <w:rFonts w:asciiTheme="majorHAnsi" w:hAnsiTheme="majorHAnsi"/>
          <w:sz w:val="22"/>
          <w:szCs w:val="22"/>
        </w:rPr>
        <w:t>Procédé de liquéfaction  Linde-Hampson à double compression</w:t>
      </w:r>
      <w:r>
        <w:rPr>
          <w:rFonts w:asciiTheme="majorHAnsi" w:hAnsiTheme="majorHAnsi"/>
          <w:sz w:val="22"/>
          <w:szCs w:val="22"/>
        </w:rPr>
        <w:t xml:space="preserve"> ; </w:t>
      </w:r>
      <w:r w:rsidRPr="008441E0">
        <w:rPr>
          <w:rFonts w:asciiTheme="majorHAnsi" w:hAnsiTheme="majorHAnsi"/>
          <w:sz w:val="22"/>
          <w:szCs w:val="22"/>
        </w:rPr>
        <w:t>Procédé de liquéfaction de Claude</w:t>
      </w:r>
      <w:r>
        <w:rPr>
          <w:rFonts w:asciiTheme="majorHAnsi" w:hAnsiTheme="majorHAnsi"/>
          <w:sz w:val="22"/>
          <w:szCs w:val="22"/>
        </w:rPr>
        <w:t>.</w:t>
      </w:r>
    </w:p>
    <w:p w:rsidR="005D258B" w:rsidRDefault="005D258B" w:rsidP="005D258B">
      <w:pPr>
        <w:jc w:val="both"/>
        <w:rPr>
          <w:rFonts w:asciiTheme="majorHAnsi" w:hAnsiTheme="majorHAnsi" w:cs="Calibri"/>
          <w:bCs/>
          <w:sz w:val="22"/>
          <w:szCs w:val="22"/>
        </w:rPr>
      </w:pP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4</w:t>
      </w:r>
      <w:r w:rsidRPr="00601ACD">
        <w:rPr>
          <w:rFonts w:asciiTheme="majorHAnsi" w:hAnsiTheme="majorHAnsi" w:cstheme="minorBidi"/>
          <w:b/>
          <w:sz w:val="22"/>
          <w:szCs w:val="22"/>
        </w:rPr>
        <w:t xml:space="preserve"> :                                 </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3 </w:t>
      </w:r>
      <w:r w:rsidRPr="00601ACD">
        <w:rPr>
          <w:rFonts w:asciiTheme="majorHAnsi" w:hAnsiTheme="majorHAnsi" w:cstheme="minorBidi"/>
          <w:b/>
          <w:bCs/>
          <w:sz w:val="22"/>
          <w:szCs w:val="22"/>
        </w:rPr>
        <w:t>semaines)</w:t>
      </w:r>
    </w:p>
    <w:p w:rsidR="005D258B" w:rsidRPr="008441E0" w:rsidRDefault="005D258B" w:rsidP="005D258B">
      <w:pPr>
        <w:jc w:val="both"/>
        <w:rPr>
          <w:rFonts w:asciiTheme="majorHAnsi" w:hAnsiTheme="majorHAnsi"/>
          <w:sz w:val="22"/>
          <w:szCs w:val="22"/>
        </w:rPr>
      </w:pPr>
      <w:r w:rsidRPr="008441E0">
        <w:rPr>
          <w:rFonts w:asciiTheme="majorHAnsi" w:hAnsiTheme="majorHAnsi" w:cs="Calibri"/>
          <w:bCs/>
          <w:sz w:val="22"/>
          <w:szCs w:val="22"/>
        </w:rPr>
        <w:t>Application</w:t>
      </w:r>
      <w:r>
        <w:rPr>
          <w:rFonts w:asciiTheme="majorHAnsi" w:hAnsiTheme="majorHAnsi" w:cs="Calibri"/>
          <w:bCs/>
          <w:sz w:val="22"/>
          <w:szCs w:val="22"/>
        </w:rPr>
        <w:t xml:space="preserve">s cryogéniques : </w:t>
      </w:r>
      <w:r w:rsidRPr="008441E0">
        <w:rPr>
          <w:rFonts w:asciiTheme="majorHAnsi" w:hAnsiTheme="majorHAnsi"/>
          <w:sz w:val="22"/>
          <w:szCs w:val="22"/>
        </w:rPr>
        <w:t>Découverte de la supraconductivité</w:t>
      </w:r>
      <w:r>
        <w:rPr>
          <w:rFonts w:asciiTheme="majorHAnsi" w:hAnsiTheme="majorHAnsi"/>
          <w:sz w:val="22"/>
          <w:szCs w:val="22"/>
        </w:rPr>
        <w:t xml:space="preserve"> ; </w:t>
      </w:r>
      <w:r w:rsidRPr="008441E0">
        <w:rPr>
          <w:rFonts w:asciiTheme="majorHAnsi" w:hAnsiTheme="majorHAnsi"/>
          <w:sz w:val="22"/>
          <w:szCs w:val="22"/>
        </w:rPr>
        <w:t>Application dans l’agroalimentaire</w:t>
      </w:r>
      <w:r>
        <w:rPr>
          <w:rFonts w:asciiTheme="majorHAnsi" w:hAnsiTheme="majorHAnsi"/>
          <w:sz w:val="22"/>
          <w:szCs w:val="22"/>
        </w:rPr>
        <w:t>.</w:t>
      </w:r>
    </w:p>
    <w:p w:rsidR="005D258B" w:rsidRPr="009C3879" w:rsidRDefault="005D258B" w:rsidP="005D258B">
      <w:pPr>
        <w:tabs>
          <w:tab w:val="left" w:pos="1134"/>
        </w:tabs>
        <w:ind w:left="851"/>
        <w:contextualSpacing/>
        <w:rPr>
          <w:rFonts w:asciiTheme="majorHAnsi" w:hAnsiTheme="majorHAnsi" w:cstheme="minorBidi"/>
          <w:b/>
        </w:rPr>
      </w:pPr>
    </w:p>
    <w:p w:rsidR="005D258B" w:rsidRPr="008B179F" w:rsidRDefault="005D258B" w:rsidP="005D258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Mode d’évaluation</w:t>
      </w:r>
      <w:r w:rsidRPr="008B179F">
        <w:rPr>
          <w:rFonts w:asciiTheme="majorHAnsi" w:hAnsiTheme="majorHAnsi" w:cs="Calibri"/>
          <w:b/>
          <w:u w:val="thick" w:color="F79646" w:themeColor="accent6"/>
        </w:rPr>
        <w:t>:</w:t>
      </w:r>
    </w:p>
    <w:p w:rsidR="005D258B" w:rsidRPr="00C5239C" w:rsidRDefault="005D258B" w:rsidP="005D258B">
      <w:pPr>
        <w:spacing w:line="276" w:lineRule="auto"/>
        <w:jc w:val="both"/>
        <w:rPr>
          <w:rFonts w:asciiTheme="majorHAnsi" w:hAnsiTheme="majorHAnsi" w:cstheme="minorBidi"/>
          <w:sz w:val="22"/>
          <w:szCs w:val="22"/>
        </w:rPr>
      </w:pPr>
      <w:r>
        <w:rPr>
          <w:rFonts w:asciiTheme="majorHAnsi" w:hAnsiTheme="majorHAnsi" w:cstheme="minorBidi"/>
          <w:sz w:val="22"/>
          <w:szCs w:val="22"/>
        </w:rPr>
        <w:t>Examen</w:t>
      </w:r>
      <w:r w:rsidRPr="007D38D5">
        <w:rPr>
          <w:rFonts w:asciiTheme="majorHAnsi" w:hAnsiTheme="majorHAnsi" w:cstheme="minorBidi"/>
          <w:sz w:val="22"/>
          <w:szCs w:val="22"/>
        </w:rPr>
        <w:t xml:space="preserve">: </w:t>
      </w:r>
      <w:r>
        <w:rPr>
          <w:rFonts w:asciiTheme="majorHAnsi" w:hAnsiTheme="majorHAnsi" w:cstheme="minorBidi"/>
          <w:sz w:val="22"/>
          <w:szCs w:val="22"/>
        </w:rPr>
        <w:t>100</w:t>
      </w:r>
      <w:r w:rsidRPr="007D38D5">
        <w:rPr>
          <w:rFonts w:asciiTheme="majorHAnsi" w:hAnsiTheme="majorHAnsi" w:cstheme="minorBidi"/>
          <w:sz w:val="22"/>
          <w:szCs w:val="22"/>
        </w:rPr>
        <w:t>%</w:t>
      </w:r>
      <w:r w:rsidRPr="00C5239C">
        <w:rPr>
          <w:rFonts w:asciiTheme="majorHAnsi" w:hAnsiTheme="majorHAnsi" w:cstheme="minorBidi"/>
          <w:sz w:val="22"/>
          <w:szCs w:val="22"/>
        </w:rPr>
        <w:t>.</w:t>
      </w:r>
    </w:p>
    <w:p w:rsidR="005D258B" w:rsidRPr="00FA110B" w:rsidRDefault="005D258B" w:rsidP="005D258B">
      <w:pPr>
        <w:spacing w:line="276" w:lineRule="auto"/>
        <w:jc w:val="both"/>
        <w:rPr>
          <w:rFonts w:asciiTheme="majorHAnsi" w:hAnsiTheme="majorHAnsi" w:cs="Calibri"/>
          <w:b/>
        </w:rPr>
      </w:pPr>
    </w:p>
    <w:p w:rsidR="005D258B" w:rsidRPr="001B20F9" w:rsidRDefault="005D258B" w:rsidP="005D258B">
      <w:pPr>
        <w:spacing w:line="276" w:lineRule="auto"/>
        <w:jc w:val="both"/>
        <w:rPr>
          <w:rFonts w:asciiTheme="majorHAnsi" w:hAnsiTheme="majorHAnsi" w:cs="Calibri"/>
          <w:i/>
          <w:iCs/>
          <w:u w:val="thick" w:color="F79646" w:themeColor="accent6"/>
        </w:rPr>
      </w:pPr>
      <w:r w:rsidRPr="001B20F9">
        <w:rPr>
          <w:rFonts w:asciiTheme="majorHAnsi" w:hAnsiTheme="majorHAnsi" w:cs="Calibri"/>
          <w:b/>
          <w:u w:val="thick" w:color="F79646" w:themeColor="accent6"/>
        </w:rPr>
        <w:t>Références bibliographiques:</w:t>
      </w:r>
    </w:p>
    <w:p w:rsidR="005D258B" w:rsidRPr="00B72954" w:rsidRDefault="005D258B" w:rsidP="005C1CD0">
      <w:pPr>
        <w:pStyle w:val="Paragraphedeliste"/>
        <w:numPr>
          <w:ilvl w:val="0"/>
          <w:numId w:val="26"/>
        </w:numPr>
        <w:spacing w:after="200" w:line="276" w:lineRule="auto"/>
        <w:ind w:left="567" w:hanging="283"/>
        <w:rPr>
          <w:rFonts w:asciiTheme="majorHAnsi" w:eastAsiaTheme="minorHAnsi" w:hAnsiTheme="majorHAnsi"/>
          <w:sz w:val="20"/>
          <w:szCs w:val="20"/>
          <w:lang w:val="ru-RU"/>
        </w:rPr>
      </w:pPr>
      <w:r w:rsidRPr="00B72954">
        <w:rPr>
          <w:rFonts w:asciiTheme="majorHAnsi" w:eastAsiaTheme="minorHAnsi" w:hAnsiTheme="majorHAnsi"/>
          <w:sz w:val="20"/>
          <w:szCs w:val="20"/>
          <w:lang w:val="ru-RU"/>
        </w:rPr>
        <w:t xml:space="preserve">R.F. BARRON, </w:t>
      </w:r>
      <w:r w:rsidRPr="00B72954">
        <w:rPr>
          <w:rFonts w:asciiTheme="majorHAnsi" w:eastAsiaTheme="minorHAnsi" w:hAnsiTheme="majorHAnsi"/>
          <w:sz w:val="20"/>
          <w:szCs w:val="20"/>
          <w:lang w:val="en-US"/>
        </w:rPr>
        <w:t>« </w:t>
      </w:r>
      <w:r w:rsidRPr="00B72954">
        <w:rPr>
          <w:rFonts w:asciiTheme="majorHAnsi" w:eastAsiaTheme="minorHAnsi" w:hAnsiTheme="majorHAnsi"/>
          <w:sz w:val="20"/>
          <w:szCs w:val="20"/>
          <w:lang w:val="ru-RU"/>
        </w:rPr>
        <w:t>Cryogenic Systems</w:t>
      </w:r>
      <w:r w:rsidRPr="00B72954">
        <w:rPr>
          <w:rFonts w:asciiTheme="majorHAnsi" w:eastAsiaTheme="minorHAnsi" w:hAnsiTheme="majorHAnsi"/>
          <w:sz w:val="20"/>
          <w:szCs w:val="20"/>
          <w:lang w:val="en-US"/>
        </w:rPr>
        <w:t> »</w:t>
      </w:r>
      <w:r w:rsidRPr="00B72954">
        <w:rPr>
          <w:rFonts w:asciiTheme="majorHAnsi" w:eastAsiaTheme="minorHAnsi" w:hAnsiTheme="majorHAnsi"/>
          <w:sz w:val="20"/>
          <w:szCs w:val="20"/>
          <w:lang w:val="ru-RU"/>
        </w:rPr>
        <w:t>, 2nd Edition, Oxford University Press, NY, 1985</w:t>
      </w:r>
      <w:r w:rsidRPr="00B72954">
        <w:rPr>
          <w:rFonts w:asciiTheme="majorHAnsi" w:eastAsiaTheme="minorHAnsi" w:hAnsiTheme="majorHAnsi"/>
          <w:sz w:val="20"/>
          <w:szCs w:val="20"/>
          <w:lang w:val="en-US"/>
        </w:rPr>
        <w:t>.</w:t>
      </w:r>
    </w:p>
    <w:p w:rsidR="005D258B" w:rsidRPr="00B72954" w:rsidRDefault="005D258B" w:rsidP="005C1CD0">
      <w:pPr>
        <w:pStyle w:val="Paragraphedeliste"/>
        <w:numPr>
          <w:ilvl w:val="0"/>
          <w:numId w:val="26"/>
        </w:numPr>
        <w:spacing w:after="200" w:line="276" w:lineRule="auto"/>
        <w:ind w:left="567" w:hanging="283"/>
        <w:rPr>
          <w:rFonts w:asciiTheme="majorHAnsi" w:eastAsiaTheme="minorHAnsi" w:hAnsiTheme="majorHAnsi"/>
          <w:sz w:val="20"/>
          <w:szCs w:val="20"/>
          <w:lang w:val="ru-RU"/>
        </w:rPr>
      </w:pPr>
      <w:r w:rsidRPr="00B72954">
        <w:rPr>
          <w:rFonts w:asciiTheme="majorHAnsi" w:eastAsiaTheme="minorHAnsi" w:hAnsiTheme="majorHAnsi"/>
          <w:sz w:val="20"/>
          <w:szCs w:val="20"/>
          <w:lang w:val="ru-RU"/>
        </w:rPr>
        <w:t xml:space="preserve">PETIT, </w:t>
      </w:r>
      <w:r>
        <w:rPr>
          <w:rFonts w:asciiTheme="majorHAnsi" w:eastAsiaTheme="minorHAnsi" w:hAnsiTheme="majorHAnsi"/>
          <w:sz w:val="20"/>
          <w:szCs w:val="20"/>
        </w:rPr>
        <w:t>« </w:t>
      </w:r>
      <w:r w:rsidRPr="00B72954">
        <w:rPr>
          <w:rFonts w:asciiTheme="majorHAnsi" w:eastAsiaTheme="minorHAnsi" w:hAnsiTheme="majorHAnsi"/>
          <w:sz w:val="20"/>
          <w:szCs w:val="20"/>
          <w:lang w:val="ru-RU"/>
        </w:rPr>
        <w:t>Oxygène, Azote, Gaz Rares De l'Air</w:t>
      </w:r>
      <w:r>
        <w:rPr>
          <w:rFonts w:asciiTheme="majorHAnsi" w:eastAsiaTheme="minorHAnsi" w:hAnsiTheme="majorHAnsi"/>
          <w:sz w:val="20"/>
          <w:szCs w:val="20"/>
        </w:rPr>
        <w:t> »</w:t>
      </w:r>
      <w:r w:rsidRPr="00B72954">
        <w:rPr>
          <w:rFonts w:asciiTheme="majorHAnsi" w:eastAsiaTheme="minorHAnsi" w:hAnsiTheme="majorHAnsi"/>
          <w:sz w:val="20"/>
          <w:szCs w:val="20"/>
          <w:lang w:val="ru-RU"/>
        </w:rPr>
        <w:t>, Techniques De l'Ingénieur, Traité Génie Et Procédés Chimiques, J 6020,1973</w:t>
      </w:r>
      <w:r w:rsidRPr="00B72954">
        <w:rPr>
          <w:rFonts w:asciiTheme="majorHAnsi" w:eastAsiaTheme="minorHAnsi" w:hAnsiTheme="majorHAnsi"/>
          <w:sz w:val="20"/>
          <w:szCs w:val="20"/>
        </w:rPr>
        <w:t>.</w:t>
      </w:r>
    </w:p>
    <w:p w:rsidR="005D258B" w:rsidRPr="00B72954" w:rsidRDefault="005D258B" w:rsidP="005C1CD0">
      <w:pPr>
        <w:pStyle w:val="Paragraphedeliste"/>
        <w:numPr>
          <w:ilvl w:val="0"/>
          <w:numId w:val="26"/>
        </w:numPr>
        <w:spacing w:after="200" w:line="276" w:lineRule="auto"/>
        <w:ind w:left="567" w:hanging="283"/>
        <w:rPr>
          <w:rFonts w:asciiTheme="majorHAnsi" w:eastAsiaTheme="minorHAnsi" w:hAnsiTheme="majorHAnsi"/>
          <w:sz w:val="20"/>
          <w:szCs w:val="20"/>
          <w:lang w:val="ru-RU"/>
        </w:rPr>
      </w:pPr>
      <w:r w:rsidRPr="00B72954">
        <w:rPr>
          <w:rFonts w:asciiTheme="majorHAnsi" w:eastAsiaTheme="minorHAnsi" w:hAnsiTheme="majorHAnsi"/>
          <w:sz w:val="20"/>
          <w:szCs w:val="20"/>
          <w:lang w:val="ru-RU"/>
        </w:rPr>
        <w:t xml:space="preserve">F.Ayela, P. Decool, J.L.Duchateau, P.Gandit, F.Kircher, A.Sulpice,L.Zani, </w:t>
      </w:r>
      <w:r>
        <w:rPr>
          <w:rFonts w:asciiTheme="majorHAnsi" w:eastAsiaTheme="minorHAnsi" w:hAnsiTheme="majorHAnsi"/>
          <w:sz w:val="20"/>
          <w:szCs w:val="20"/>
        </w:rPr>
        <w:t>« </w:t>
      </w:r>
      <w:r w:rsidRPr="00B72954">
        <w:rPr>
          <w:rFonts w:asciiTheme="majorHAnsi" w:eastAsiaTheme="minorHAnsi" w:hAnsiTheme="majorHAnsi"/>
          <w:sz w:val="20"/>
          <w:szCs w:val="20"/>
          <w:lang w:val="ru-RU"/>
        </w:rPr>
        <w:t>Températures Cryogéniques Et Fluides</w:t>
      </w:r>
      <w:r>
        <w:rPr>
          <w:rFonts w:asciiTheme="majorHAnsi" w:eastAsiaTheme="minorHAnsi" w:hAnsiTheme="majorHAnsi"/>
          <w:sz w:val="20"/>
          <w:szCs w:val="20"/>
        </w:rPr>
        <w:t> »</w:t>
      </w:r>
      <w:r w:rsidRPr="00B72954">
        <w:rPr>
          <w:rFonts w:asciiTheme="majorHAnsi" w:eastAsiaTheme="minorHAnsi" w:hAnsiTheme="majorHAnsi"/>
          <w:sz w:val="20"/>
          <w:szCs w:val="20"/>
          <w:lang w:val="ru-RU"/>
        </w:rPr>
        <w:t>, Techniques De l'Ingénieur, R2811, 2004</w:t>
      </w:r>
      <w:r w:rsidRPr="00B72954">
        <w:rPr>
          <w:rFonts w:asciiTheme="majorHAnsi" w:eastAsiaTheme="minorHAnsi" w:hAnsiTheme="majorHAnsi"/>
          <w:sz w:val="20"/>
          <w:szCs w:val="20"/>
        </w:rPr>
        <w:t>.</w:t>
      </w:r>
    </w:p>
    <w:p w:rsidR="005D258B" w:rsidRPr="00B72954" w:rsidRDefault="005D258B" w:rsidP="005C1CD0">
      <w:pPr>
        <w:pStyle w:val="Paragraphedeliste"/>
        <w:numPr>
          <w:ilvl w:val="0"/>
          <w:numId w:val="26"/>
        </w:numPr>
        <w:spacing w:after="200" w:line="276" w:lineRule="auto"/>
        <w:ind w:left="567" w:hanging="283"/>
        <w:rPr>
          <w:rFonts w:asciiTheme="majorHAnsi" w:eastAsiaTheme="minorHAnsi" w:hAnsiTheme="majorHAnsi"/>
          <w:sz w:val="20"/>
          <w:szCs w:val="20"/>
          <w:lang w:val="ru-RU"/>
        </w:rPr>
      </w:pPr>
      <w:r w:rsidRPr="00B72954">
        <w:rPr>
          <w:rFonts w:asciiTheme="majorHAnsi" w:eastAsiaTheme="minorHAnsi" w:hAnsiTheme="majorHAnsi"/>
          <w:sz w:val="20"/>
          <w:szCs w:val="20"/>
          <w:lang w:val="ru-RU"/>
        </w:rPr>
        <w:t xml:space="preserve">A. Rojey, B. Durand, C. Jaffret, S. Jullian  et M. Valais, </w:t>
      </w:r>
      <w:r>
        <w:rPr>
          <w:rFonts w:asciiTheme="majorHAnsi" w:eastAsiaTheme="minorHAnsi" w:hAnsiTheme="majorHAnsi"/>
          <w:sz w:val="20"/>
          <w:szCs w:val="20"/>
        </w:rPr>
        <w:t>« </w:t>
      </w:r>
      <w:r w:rsidRPr="00B72954">
        <w:rPr>
          <w:rFonts w:asciiTheme="majorHAnsi" w:eastAsiaTheme="minorHAnsi" w:hAnsiTheme="majorHAnsi"/>
          <w:sz w:val="20"/>
          <w:szCs w:val="20"/>
          <w:lang w:val="ru-RU"/>
        </w:rPr>
        <w:t>Le gaz naturel</w:t>
      </w:r>
      <w:r>
        <w:rPr>
          <w:rFonts w:asciiTheme="majorHAnsi" w:eastAsiaTheme="minorHAnsi" w:hAnsiTheme="majorHAnsi"/>
          <w:sz w:val="20"/>
          <w:szCs w:val="20"/>
        </w:rPr>
        <w:t> »</w:t>
      </w:r>
      <w:r w:rsidRPr="00B72954">
        <w:rPr>
          <w:rFonts w:asciiTheme="majorHAnsi" w:eastAsiaTheme="minorHAnsi" w:hAnsiTheme="majorHAnsi"/>
          <w:sz w:val="20"/>
          <w:szCs w:val="20"/>
          <w:lang w:val="ru-RU"/>
        </w:rPr>
        <w:t>, Ed. Technip, 1994</w:t>
      </w:r>
      <w:r w:rsidRPr="00B72954">
        <w:rPr>
          <w:rFonts w:asciiTheme="majorHAnsi" w:eastAsiaTheme="minorHAnsi" w:hAnsiTheme="majorHAnsi"/>
          <w:sz w:val="20"/>
          <w:szCs w:val="20"/>
        </w:rPr>
        <w:t>.</w:t>
      </w:r>
    </w:p>
    <w:p w:rsidR="005D258B" w:rsidRPr="00B72954" w:rsidRDefault="005D258B" w:rsidP="005C1CD0">
      <w:pPr>
        <w:pStyle w:val="Paragraphedeliste"/>
        <w:numPr>
          <w:ilvl w:val="0"/>
          <w:numId w:val="26"/>
        </w:numPr>
        <w:spacing w:after="200" w:line="276" w:lineRule="auto"/>
        <w:ind w:left="567" w:hanging="283"/>
        <w:rPr>
          <w:rFonts w:asciiTheme="majorHAnsi" w:eastAsiaTheme="minorHAnsi" w:hAnsiTheme="majorHAnsi"/>
          <w:sz w:val="20"/>
          <w:szCs w:val="20"/>
          <w:lang w:val="ru-RU"/>
        </w:rPr>
      </w:pPr>
      <w:r w:rsidRPr="00B72954">
        <w:rPr>
          <w:rFonts w:asciiTheme="majorHAnsi" w:eastAsiaTheme="minorHAnsi" w:hAnsiTheme="majorHAnsi"/>
          <w:sz w:val="20"/>
          <w:szCs w:val="20"/>
          <w:lang w:val="ru-RU"/>
        </w:rPr>
        <w:t>P. Wuittier, Tome II,</w:t>
      </w:r>
      <w:r>
        <w:rPr>
          <w:rFonts w:asciiTheme="majorHAnsi" w:eastAsiaTheme="minorHAnsi" w:hAnsiTheme="majorHAnsi"/>
          <w:sz w:val="20"/>
          <w:szCs w:val="20"/>
        </w:rPr>
        <w:t> « </w:t>
      </w:r>
      <w:r w:rsidRPr="00B72954">
        <w:rPr>
          <w:rFonts w:asciiTheme="majorHAnsi" w:eastAsiaTheme="minorHAnsi" w:hAnsiTheme="majorHAnsi"/>
          <w:sz w:val="20"/>
          <w:szCs w:val="20"/>
          <w:lang w:val="ru-RU"/>
        </w:rPr>
        <w:t>Raffinage et génie chimique</w:t>
      </w:r>
      <w:r>
        <w:rPr>
          <w:rFonts w:asciiTheme="majorHAnsi" w:eastAsiaTheme="minorHAnsi" w:hAnsiTheme="majorHAnsi"/>
          <w:sz w:val="20"/>
          <w:szCs w:val="20"/>
        </w:rPr>
        <w:t> »</w:t>
      </w:r>
      <w:r w:rsidRPr="00B72954">
        <w:rPr>
          <w:rFonts w:asciiTheme="majorHAnsi" w:eastAsiaTheme="minorHAnsi" w:hAnsiTheme="majorHAnsi"/>
          <w:sz w:val="20"/>
          <w:szCs w:val="20"/>
          <w:lang w:val="ru-RU"/>
        </w:rPr>
        <w:t>, Edition Technique, France 1972</w:t>
      </w:r>
      <w:r w:rsidRPr="00B72954">
        <w:rPr>
          <w:rFonts w:asciiTheme="majorHAnsi" w:eastAsiaTheme="minorHAnsi" w:hAnsiTheme="majorHAnsi"/>
          <w:sz w:val="20"/>
          <w:szCs w:val="20"/>
        </w:rPr>
        <w:t>.</w:t>
      </w:r>
    </w:p>
    <w:p w:rsidR="005D258B" w:rsidRPr="00B72954" w:rsidRDefault="005D258B" w:rsidP="005C1CD0">
      <w:pPr>
        <w:pStyle w:val="Paragraphedeliste"/>
        <w:numPr>
          <w:ilvl w:val="0"/>
          <w:numId w:val="26"/>
        </w:numPr>
        <w:spacing w:after="200" w:line="276" w:lineRule="auto"/>
        <w:ind w:left="567" w:hanging="283"/>
        <w:rPr>
          <w:rFonts w:asciiTheme="majorHAnsi" w:eastAsiaTheme="minorHAnsi" w:hAnsiTheme="majorHAnsi"/>
          <w:sz w:val="20"/>
          <w:szCs w:val="20"/>
          <w:lang w:val="ru-RU"/>
        </w:rPr>
      </w:pPr>
      <w:r w:rsidRPr="00B72954">
        <w:rPr>
          <w:rFonts w:asciiTheme="majorHAnsi" w:eastAsiaTheme="minorHAnsi" w:hAnsiTheme="majorHAnsi"/>
          <w:sz w:val="20"/>
          <w:szCs w:val="20"/>
          <w:lang w:val="ru-RU"/>
        </w:rPr>
        <w:t xml:space="preserve">Engineering Data Book, </w:t>
      </w:r>
      <w:r w:rsidRPr="00E73F9D">
        <w:rPr>
          <w:rFonts w:asciiTheme="majorHAnsi" w:eastAsiaTheme="minorHAnsi" w:hAnsiTheme="majorHAnsi"/>
          <w:sz w:val="20"/>
          <w:szCs w:val="20"/>
          <w:lang w:val="en-US"/>
        </w:rPr>
        <w:t>« </w:t>
      </w:r>
      <w:r w:rsidRPr="00B72954">
        <w:rPr>
          <w:rFonts w:asciiTheme="majorHAnsi" w:eastAsiaTheme="minorHAnsi" w:hAnsiTheme="majorHAnsi"/>
          <w:sz w:val="20"/>
          <w:szCs w:val="20"/>
          <w:lang w:val="ru-RU"/>
        </w:rPr>
        <w:t>Physical properties</w:t>
      </w:r>
      <w:r w:rsidRPr="00E73F9D">
        <w:rPr>
          <w:rFonts w:asciiTheme="majorHAnsi" w:eastAsiaTheme="minorHAnsi" w:hAnsiTheme="majorHAnsi"/>
          <w:sz w:val="20"/>
          <w:szCs w:val="20"/>
          <w:lang w:val="en-US"/>
        </w:rPr>
        <w:t> »</w:t>
      </w:r>
      <w:r w:rsidRPr="00B72954">
        <w:rPr>
          <w:rFonts w:asciiTheme="majorHAnsi" w:eastAsiaTheme="minorHAnsi" w:hAnsiTheme="majorHAnsi"/>
          <w:sz w:val="20"/>
          <w:szCs w:val="20"/>
          <w:lang w:val="ru-RU"/>
        </w:rPr>
        <w:t>, Section 23, Edition1994</w:t>
      </w:r>
      <w:r w:rsidRPr="00B72954">
        <w:rPr>
          <w:rFonts w:asciiTheme="majorHAnsi" w:eastAsiaTheme="minorHAnsi" w:hAnsiTheme="majorHAnsi"/>
          <w:sz w:val="20"/>
          <w:szCs w:val="20"/>
          <w:lang w:val="en-US"/>
        </w:rPr>
        <w:t>.</w:t>
      </w:r>
    </w:p>
    <w:p w:rsidR="005D258B" w:rsidRPr="00DB1D7A" w:rsidRDefault="005D258B" w:rsidP="005C1CD0">
      <w:pPr>
        <w:pStyle w:val="Paragraphedeliste"/>
        <w:numPr>
          <w:ilvl w:val="0"/>
          <w:numId w:val="26"/>
        </w:numPr>
        <w:spacing w:after="200" w:line="276" w:lineRule="auto"/>
        <w:ind w:left="567" w:hanging="283"/>
        <w:jc w:val="both"/>
        <w:rPr>
          <w:rFonts w:asciiTheme="majorHAnsi" w:eastAsiaTheme="minorHAnsi" w:hAnsiTheme="majorHAnsi"/>
          <w:sz w:val="20"/>
          <w:szCs w:val="20"/>
          <w:lang w:val="ru-RU"/>
        </w:rPr>
      </w:pPr>
      <w:r w:rsidRPr="00B72954">
        <w:rPr>
          <w:rFonts w:asciiTheme="majorHAnsi" w:eastAsiaTheme="minorHAnsi" w:hAnsiTheme="majorHAnsi"/>
          <w:sz w:val="20"/>
          <w:szCs w:val="20"/>
          <w:lang w:val="ru-RU"/>
        </w:rPr>
        <w:t xml:space="preserve">R.C. Reid, J. M. Prausnitz, T. K. Sherwood, </w:t>
      </w:r>
      <w:r w:rsidRPr="00E73F9D">
        <w:rPr>
          <w:rFonts w:asciiTheme="majorHAnsi" w:eastAsiaTheme="minorHAnsi" w:hAnsiTheme="majorHAnsi"/>
          <w:sz w:val="20"/>
          <w:szCs w:val="20"/>
          <w:lang w:val="en-US"/>
        </w:rPr>
        <w:t>« </w:t>
      </w:r>
      <w:r w:rsidRPr="00B72954">
        <w:rPr>
          <w:rFonts w:asciiTheme="majorHAnsi" w:eastAsiaTheme="minorHAnsi" w:hAnsiTheme="majorHAnsi"/>
          <w:sz w:val="20"/>
          <w:szCs w:val="20"/>
          <w:lang w:val="ru-RU"/>
        </w:rPr>
        <w:t>The Properties of gases and liquids</w:t>
      </w:r>
      <w:r w:rsidRPr="00E73F9D">
        <w:rPr>
          <w:rFonts w:asciiTheme="majorHAnsi" w:eastAsiaTheme="minorHAnsi" w:hAnsiTheme="majorHAnsi"/>
          <w:sz w:val="20"/>
          <w:szCs w:val="20"/>
          <w:lang w:val="en-US"/>
        </w:rPr>
        <w:t> »</w:t>
      </w:r>
      <w:r w:rsidRPr="00B72954">
        <w:rPr>
          <w:rFonts w:asciiTheme="majorHAnsi" w:eastAsiaTheme="minorHAnsi" w:hAnsiTheme="majorHAnsi"/>
          <w:sz w:val="20"/>
          <w:szCs w:val="20"/>
          <w:lang w:val="ru-RU"/>
        </w:rPr>
        <w:t>, Third  Edition Mc. Graw Hill 1977.</w:t>
      </w:r>
    </w:p>
    <w:p w:rsidR="005D258B" w:rsidRPr="0045571B" w:rsidRDefault="005D258B" w:rsidP="005C1CD0">
      <w:pPr>
        <w:pStyle w:val="Paragraphedeliste"/>
        <w:numPr>
          <w:ilvl w:val="0"/>
          <w:numId w:val="26"/>
        </w:numPr>
        <w:spacing w:after="200" w:line="276" w:lineRule="auto"/>
        <w:ind w:left="567" w:hanging="283"/>
        <w:jc w:val="both"/>
        <w:rPr>
          <w:rFonts w:asciiTheme="majorHAnsi" w:eastAsiaTheme="minorHAnsi" w:hAnsiTheme="majorHAnsi"/>
          <w:sz w:val="20"/>
          <w:szCs w:val="20"/>
          <w:lang w:val="ru-RU"/>
        </w:rPr>
      </w:pPr>
      <w:r w:rsidRPr="0045571B">
        <w:rPr>
          <w:rFonts w:asciiTheme="majorHAnsi" w:eastAsiaTheme="minorHAnsi" w:hAnsiTheme="majorHAnsi"/>
          <w:sz w:val="20"/>
          <w:szCs w:val="20"/>
          <w:lang w:val="en-US"/>
        </w:rPr>
        <w:t>K.D. Timmerhaus, T.M. Flynn « cryogenic process engineering «  Springer Science + business media, LLC 1989.</w:t>
      </w:r>
    </w:p>
    <w:p w:rsidR="005D258B" w:rsidRPr="00E73F9D" w:rsidRDefault="005D258B" w:rsidP="005D258B">
      <w:pPr>
        <w:spacing w:after="200" w:line="276" w:lineRule="auto"/>
        <w:rPr>
          <w:rFonts w:asciiTheme="majorHAnsi" w:hAnsiTheme="majorHAnsi" w:cs="Calibri"/>
          <w:b/>
          <w:lang w:val="en-US"/>
        </w:rPr>
      </w:pPr>
      <w:r w:rsidRPr="00E73F9D">
        <w:rPr>
          <w:rFonts w:asciiTheme="majorHAnsi" w:hAnsiTheme="majorHAnsi" w:cs="Calibri"/>
          <w:b/>
          <w:lang w:val="en-US"/>
        </w:rPr>
        <w:br w:type="page"/>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sidRPr="006A3067">
        <w:rPr>
          <w:rFonts w:asciiTheme="majorHAnsi" w:hAnsiTheme="majorHAnsi" w:cs="Calibri"/>
          <w:b/>
        </w:rPr>
        <w:t>Semestre </w:t>
      </w:r>
      <w:r w:rsidRPr="006A3067">
        <w:rPr>
          <w:rFonts w:asciiTheme="majorHAnsi" w:hAnsiTheme="majorHAnsi" w:cs="Calibri"/>
          <w:b/>
          <w:iCs/>
        </w:rPr>
        <w:t>:</w:t>
      </w:r>
      <w:r w:rsidRPr="006A3067">
        <w:rPr>
          <w:rFonts w:asciiTheme="majorHAnsi" w:hAnsiTheme="majorHAnsi" w:cs="Calibri"/>
          <w:b/>
          <w:i/>
        </w:rPr>
        <w:t>6</w:t>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hAnsiTheme="majorHAnsi" w:cs="Calibri"/>
          <w:b/>
          <w:bCs/>
          <w:iCs/>
        </w:rPr>
        <w:t>Unité d’enseignement : UED 3.2</w:t>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eastAsia="Calibri" w:hAnsiTheme="majorHAnsi" w:cstheme="minorBidi"/>
          <w:b/>
          <w:bCs/>
          <w:color w:val="000000"/>
          <w:lang w:eastAsia="en-US"/>
        </w:rPr>
      </w:pPr>
      <w:r w:rsidRPr="006A3067">
        <w:rPr>
          <w:rFonts w:asciiTheme="majorHAnsi" w:hAnsiTheme="majorHAnsi" w:cs="Calibri"/>
          <w:b/>
          <w:bCs/>
          <w:iCs/>
        </w:rPr>
        <w:t>Matière</w:t>
      </w:r>
      <w:r w:rsidRPr="006A3067">
        <w:rPr>
          <w:rFonts w:asciiTheme="majorHAnsi" w:hAnsiTheme="majorHAnsi" w:cstheme="minorBidi"/>
          <w:b/>
          <w:bCs/>
          <w:iCs/>
        </w:rPr>
        <w:t xml:space="preserve">2 : </w:t>
      </w:r>
      <w:r w:rsidRPr="006A3067">
        <w:rPr>
          <w:rFonts w:asciiTheme="majorHAnsi" w:eastAsia="Calibri" w:hAnsiTheme="majorHAnsi" w:cstheme="minorBidi"/>
          <w:b/>
          <w:bCs/>
          <w:color w:val="000000"/>
          <w:lang w:eastAsia="en-US"/>
        </w:rPr>
        <w:t>Corrosion</w:t>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eastAsia="Calibri" w:hAnsiTheme="majorHAnsi" w:cstheme="minorBidi"/>
          <w:b/>
          <w:bCs/>
          <w:color w:val="000000"/>
          <w:lang w:eastAsia="en-US"/>
        </w:rPr>
        <w:t xml:space="preserve">VHS: 22h30  (Cours: 1h30) </w:t>
      </w:r>
      <w:r w:rsidRPr="006A3067">
        <w:rPr>
          <w:rFonts w:asciiTheme="majorHAnsi" w:eastAsia="Calibri" w:hAnsiTheme="majorHAnsi" w:cstheme="minorBidi"/>
          <w:b/>
          <w:bCs/>
          <w:color w:val="000000"/>
          <w:lang w:eastAsia="en-US"/>
        </w:rPr>
        <w:tab/>
      </w:r>
      <w:r w:rsidRPr="006A3067">
        <w:rPr>
          <w:rFonts w:asciiTheme="majorHAnsi" w:eastAsia="Calibri" w:hAnsiTheme="majorHAnsi" w:cstheme="minorBidi"/>
          <w:b/>
          <w:bCs/>
          <w:color w:val="000000"/>
          <w:lang w:eastAsia="en-US"/>
        </w:rPr>
        <w:tab/>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hAnsiTheme="majorHAnsi" w:cs="Calibri"/>
          <w:b/>
          <w:bCs/>
          <w:iCs/>
        </w:rPr>
        <w:t>Crédits : 1</w:t>
      </w:r>
    </w:p>
    <w:p w:rsidR="005D258B" w:rsidRPr="006A3067" w:rsidRDefault="005D258B" w:rsidP="005D258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A3067">
        <w:rPr>
          <w:rFonts w:asciiTheme="majorHAnsi" w:hAnsiTheme="majorHAnsi" w:cs="Calibri"/>
          <w:b/>
          <w:bCs/>
          <w:iCs/>
        </w:rPr>
        <w:t>Coefficient : 1</w:t>
      </w:r>
    </w:p>
    <w:p w:rsidR="005D258B" w:rsidRPr="008B179F" w:rsidRDefault="005D258B" w:rsidP="005D258B">
      <w:pPr>
        <w:spacing w:line="276" w:lineRule="auto"/>
        <w:jc w:val="both"/>
        <w:rPr>
          <w:rFonts w:asciiTheme="majorHAnsi" w:hAnsiTheme="majorHAnsi" w:cs="Calibri"/>
          <w:b/>
        </w:rPr>
      </w:pPr>
    </w:p>
    <w:p w:rsidR="005D258B" w:rsidRPr="003F0A7A" w:rsidRDefault="005D258B" w:rsidP="005D258B">
      <w:pPr>
        <w:spacing w:line="276" w:lineRule="auto"/>
        <w:jc w:val="both"/>
        <w:rPr>
          <w:rFonts w:asciiTheme="majorHAnsi" w:hAnsiTheme="majorHAnsi" w:cs="Calibri"/>
          <w:u w:val="thick" w:color="F79646" w:themeColor="accent6"/>
        </w:rPr>
      </w:pPr>
      <w:r w:rsidRPr="003F0A7A">
        <w:rPr>
          <w:rFonts w:asciiTheme="majorHAnsi" w:hAnsiTheme="majorHAnsi" w:cs="Calibri"/>
          <w:b/>
          <w:u w:val="thick" w:color="F79646" w:themeColor="accent6"/>
        </w:rPr>
        <w:t>Objectifs de l’enseignement:</w:t>
      </w:r>
    </w:p>
    <w:p w:rsidR="005D258B" w:rsidRPr="00927F6C" w:rsidRDefault="005D258B" w:rsidP="005D258B">
      <w:pPr>
        <w:autoSpaceDE w:val="0"/>
        <w:autoSpaceDN w:val="0"/>
        <w:adjustRightInd w:val="0"/>
        <w:jc w:val="both"/>
        <w:rPr>
          <w:rFonts w:asciiTheme="majorHAnsi" w:eastAsia="Times New Roman" w:hAnsiTheme="majorHAnsi"/>
          <w:sz w:val="22"/>
          <w:szCs w:val="22"/>
        </w:rPr>
      </w:pPr>
      <w:r w:rsidRPr="00927F6C">
        <w:rPr>
          <w:rFonts w:asciiTheme="majorHAnsi" w:hAnsiTheme="majorHAnsi"/>
          <w:sz w:val="22"/>
          <w:szCs w:val="22"/>
        </w:rPr>
        <w:t>Faire connaître le phénomène de corrosion :Donner les bases théoriques, et présenter les différentes techniques de protection contre la corrosion</w:t>
      </w:r>
      <w:r w:rsidRPr="00927F6C">
        <w:rPr>
          <w:rFonts w:asciiTheme="majorHAnsi" w:eastAsia="Times New Roman" w:hAnsiTheme="majorHAnsi"/>
          <w:sz w:val="22"/>
          <w:szCs w:val="22"/>
        </w:rPr>
        <w:t>.</w:t>
      </w:r>
    </w:p>
    <w:p w:rsidR="005D258B" w:rsidRPr="00361501" w:rsidRDefault="005D258B" w:rsidP="005D258B">
      <w:pPr>
        <w:tabs>
          <w:tab w:val="left" w:pos="709"/>
          <w:tab w:val="left" w:pos="993"/>
        </w:tabs>
        <w:jc w:val="both"/>
        <w:rPr>
          <w:rFonts w:asciiTheme="majorHAnsi" w:hAnsiTheme="majorHAnsi" w:cstheme="minorBidi"/>
          <w:sz w:val="22"/>
          <w:szCs w:val="22"/>
        </w:rPr>
      </w:pPr>
    </w:p>
    <w:p w:rsidR="005D258B" w:rsidRPr="003F0A7A" w:rsidRDefault="005D258B" w:rsidP="005D258B">
      <w:pPr>
        <w:spacing w:line="276" w:lineRule="auto"/>
        <w:jc w:val="both"/>
        <w:rPr>
          <w:rFonts w:asciiTheme="majorHAnsi" w:hAnsiTheme="majorHAnsi" w:cs="Calibri"/>
          <w:u w:val="thick" w:color="F79646" w:themeColor="accent6"/>
        </w:rPr>
      </w:pPr>
      <w:r w:rsidRPr="003F0A7A">
        <w:rPr>
          <w:rFonts w:asciiTheme="majorHAnsi" w:hAnsiTheme="majorHAnsi" w:cs="Calibri"/>
          <w:b/>
          <w:u w:val="thick" w:color="F79646" w:themeColor="accent6"/>
        </w:rPr>
        <w:t xml:space="preserve">Connaissances préalables recommandées: </w:t>
      </w:r>
    </w:p>
    <w:p w:rsidR="005D258B" w:rsidRPr="00FA110B" w:rsidRDefault="005D258B" w:rsidP="005D258B">
      <w:pPr>
        <w:autoSpaceDE w:val="0"/>
        <w:autoSpaceDN w:val="0"/>
        <w:adjustRightInd w:val="0"/>
        <w:jc w:val="both"/>
        <w:rPr>
          <w:rFonts w:asciiTheme="majorHAnsi" w:hAnsiTheme="majorHAnsi" w:cstheme="minorBidi"/>
          <w:sz w:val="22"/>
          <w:szCs w:val="22"/>
        </w:rPr>
      </w:pPr>
      <w:r w:rsidRPr="00A642ED">
        <w:rPr>
          <w:rFonts w:asciiTheme="majorHAnsi" w:hAnsiTheme="majorHAnsi" w:cstheme="minorBidi"/>
          <w:sz w:val="22"/>
          <w:szCs w:val="22"/>
        </w:rPr>
        <w:t>Les bases de l’électrochimie, phénomènes de surface</w:t>
      </w:r>
      <w:r>
        <w:rPr>
          <w:rFonts w:asciiTheme="majorHAnsi" w:hAnsiTheme="majorHAnsi" w:cstheme="minorBidi"/>
          <w:sz w:val="22"/>
          <w:szCs w:val="22"/>
        </w:rPr>
        <w:t>.</w:t>
      </w:r>
    </w:p>
    <w:p w:rsidR="005D258B" w:rsidRDefault="005D258B" w:rsidP="005D258B">
      <w:pPr>
        <w:tabs>
          <w:tab w:val="left" w:pos="993"/>
        </w:tabs>
        <w:spacing w:line="276" w:lineRule="auto"/>
        <w:ind w:left="993" w:hanging="284"/>
        <w:rPr>
          <w:rFonts w:asciiTheme="majorHAnsi" w:hAnsiTheme="majorHAnsi" w:cstheme="minorBidi"/>
          <w:sz w:val="22"/>
          <w:szCs w:val="22"/>
        </w:rPr>
      </w:pPr>
      <w:r w:rsidRPr="00FA110B">
        <w:rPr>
          <w:rFonts w:asciiTheme="majorHAnsi" w:hAnsiTheme="majorHAnsi" w:cstheme="minorBidi"/>
          <w:sz w:val="22"/>
          <w:szCs w:val="22"/>
        </w:rPr>
        <w:tab/>
      </w:r>
    </w:p>
    <w:p w:rsidR="005D258B" w:rsidRPr="003F0A7A" w:rsidRDefault="005D258B" w:rsidP="005D258B">
      <w:pPr>
        <w:spacing w:after="120"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Contenu de la matière:</w:t>
      </w:r>
    </w:p>
    <w:p w:rsidR="00FE6300" w:rsidRDefault="005D258B" w:rsidP="005D258B">
      <w:pPr>
        <w:jc w:val="both"/>
        <w:rPr>
          <w:rFonts w:asciiTheme="majorHAnsi" w:hAnsiTheme="majorHAnsi" w:cstheme="minorBidi"/>
          <w:b/>
          <w:bCs/>
          <w:sz w:val="22"/>
          <w:szCs w:val="22"/>
        </w:rPr>
      </w:pPr>
      <w:r>
        <w:rPr>
          <w:rFonts w:asciiTheme="majorHAnsi" w:hAnsiTheme="majorHAnsi" w:cstheme="minorBidi"/>
          <w:b/>
          <w:sz w:val="22"/>
          <w:szCs w:val="22"/>
        </w:rPr>
        <w:t>Chapitre 1</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6 </w:t>
      </w:r>
      <w:r w:rsidRPr="00601ACD">
        <w:rPr>
          <w:rFonts w:asciiTheme="majorHAnsi" w:hAnsiTheme="majorHAnsi" w:cstheme="minorBidi"/>
          <w:b/>
          <w:bCs/>
          <w:sz w:val="22"/>
          <w:szCs w:val="22"/>
        </w:rPr>
        <w:t>semaines)</w:t>
      </w:r>
    </w:p>
    <w:p w:rsidR="005D258B" w:rsidRDefault="005D258B" w:rsidP="005D258B">
      <w:pPr>
        <w:jc w:val="both"/>
        <w:rPr>
          <w:rFonts w:asciiTheme="majorHAnsi" w:hAnsiTheme="majorHAnsi"/>
          <w:color w:val="000000"/>
        </w:rPr>
      </w:pPr>
      <w:r w:rsidRPr="004A6917">
        <w:rPr>
          <w:rFonts w:asciiTheme="majorHAnsi" w:hAnsiTheme="majorHAnsi"/>
          <w:bCs/>
          <w:sz w:val="22"/>
          <w:szCs w:val="22"/>
        </w:rPr>
        <w:t xml:space="preserve">Différents types de corrosion : </w:t>
      </w:r>
      <w:r w:rsidRPr="004A6917">
        <w:rPr>
          <w:rFonts w:asciiTheme="majorHAnsi" w:hAnsiTheme="majorHAnsi"/>
          <w:color w:val="000000"/>
          <w:sz w:val="22"/>
          <w:szCs w:val="22"/>
        </w:rPr>
        <w:t>Corrosion électrochimique : C</w:t>
      </w:r>
      <w:r w:rsidRPr="004A6917">
        <w:rPr>
          <w:rFonts w:asciiTheme="majorHAnsi" w:hAnsiTheme="majorHAnsi"/>
          <w:sz w:val="22"/>
          <w:szCs w:val="22"/>
        </w:rPr>
        <w:t>orrosion généralisée (uniforme et galvanique) ; Corrosion localisée ; C</w:t>
      </w:r>
      <w:r w:rsidRPr="004A6917">
        <w:rPr>
          <w:rFonts w:asciiTheme="majorHAnsi" w:hAnsiTheme="majorHAnsi"/>
          <w:color w:val="000000"/>
          <w:sz w:val="22"/>
          <w:szCs w:val="22"/>
        </w:rPr>
        <w:t>orrosion sous contrainte ; Corrosion intergranulaire, …, etc. ; Corrosion chimique ; Corrosion bactérienne.</w:t>
      </w:r>
    </w:p>
    <w:p w:rsidR="005D258B" w:rsidRPr="00034041" w:rsidRDefault="005D258B" w:rsidP="005D258B">
      <w:pPr>
        <w:autoSpaceDE w:val="0"/>
        <w:autoSpaceDN w:val="0"/>
        <w:adjustRightInd w:val="0"/>
        <w:jc w:val="both"/>
        <w:rPr>
          <w:rFonts w:asciiTheme="majorHAnsi" w:hAnsiTheme="majorHAnsi"/>
          <w:color w:val="000000"/>
        </w:rPr>
      </w:pP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2</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3 </w:t>
      </w:r>
      <w:r w:rsidRPr="00601ACD">
        <w:rPr>
          <w:rFonts w:asciiTheme="majorHAnsi" w:hAnsiTheme="majorHAnsi" w:cstheme="minorBidi"/>
          <w:b/>
          <w:bCs/>
          <w:sz w:val="22"/>
          <w:szCs w:val="22"/>
        </w:rPr>
        <w:t>semaines)</w:t>
      </w:r>
    </w:p>
    <w:p w:rsidR="005D258B" w:rsidRPr="004A6917" w:rsidRDefault="005D258B" w:rsidP="005D258B">
      <w:pPr>
        <w:rPr>
          <w:rFonts w:asciiTheme="majorHAnsi" w:hAnsiTheme="majorHAnsi"/>
          <w:color w:val="000000"/>
          <w:sz w:val="22"/>
          <w:szCs w:val="22"/>
        </w:rPr>
      </w:pPr>
      <w:r w:rsidRPr="004A6917">
        <w:rPr>
          <w:rFonts w:asciiTheme="majorHAnsi" w:hAnsiTheme="majorHAnsi"/>
          <w:bCs/>
          <w:sz w:val="22"/>
          <w:szCs w:val="22"/>
        </w:rPr>
        <w:t xml:space="preserve">Diagrammes de phase : </w:t>
      </w:r>
      <w:r w:rsidRPr="004A6917">
        <w:rPr>
          <w:rFonts w:asciiTheme="majorHAnsi" w:hAnsiTheme="majorHAnsi"/>
          <w:color w:val="000000"/>
          <w:sz w:val="22"/>
          <w:szCs w:val="22"/>
        </w:rPr>
        <w:t>Diagramme potentiel-pH, Applications</w:t>
      </w:r>
    </w:p>
    <w:p w:rsidR="005D258B" w:rsidRDefault="005D258B" w:rsidP="005D258B">
      <w:pPr>
        <w:autoSpaceDE w:val="0"/>
        <w:autoSpaceDN w:val="0"/>
        <w:adjustRightInd w:val="0"/>
        <w:rPr>
          <w:rFonts w:asciiTheme="majorHAnsi" w:hAnsiTheme="majorHAnsi"/>
          <w:bCs/>
          <w:sz w:val="22"/>
          <w:szCs w:val="22"/>
        </w:rPr>
      </w:pPr>
    </w:p>
    <w:p w:rsidR="005D258B" w:rsidRPr="00601ACD" w:rsidRDefault="005D258B" w:rsidP="005D258B">
      <w:pPr>
        <w:jc w:val="both"/>
        <w:rPr>
          <w:rFonts w:asciiTheme="majorHAnsi" w:hAnsiTheme="majorHAnsi" w:cstheme="minorBidi"/>
          <w:b/>
          <w:sz w:val="22"/>
          <w:szCs w:val="22"/>
        </w:rPr>
      </w:pPr>
      <w:r>
        <w:rPr>
          <w:rFonts w:asciiTheme="majorHAnsi" w:hAnsiTheme="majorHAnsi" w:cstheme="minorBidi"/>
          <w:b/>
          <w:sz w:val="22"/>
          <w:szCs w:val="22"/>
        </w:rPr>
        <w:t>Chapitre 3</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6 </w:t>
      </w:r>
      <w:r w:rsidRPr="00601ACD">
        <w:rPr>
          <w:rFonts w:asciiTheme="majorHAnsi" w:hAnsiTheme="majorHAnsi" w:cstheme="minorBidi"/>
          <w:b/>
          <w:bCs/>
          <w:sz w:val="22"/>
          <w:szCs w:val="22"/>
        </w:rPr>
        <w:t>semaines)</w:t>
      </w:r>
    </w:p>
    <w:p w:rsidR="005D258B" w:rsidRPr="004A6917" w:rsidRDefault="005D258B" w:rsidP="005D258B">
      <w:pPr>
        <w:autoSpaceDE w:val="0"/>
        <w:autoSpaceDN w:val="0"/>
        <w:adjustRightInd w:val="0"/>
        <w:rPr>
          <w:rFonts w:asciiTheme="majorHAnsi" w:hAnsiTheme="majorHAnsi" w:cstheme="minorBidi"/>
          <w:sz w:val="22"/>
          <w:szCs w:val="22"/>
        </w:rPr>
      </w:pPr>
      <w:r w:rsidRPr="004A6917">
        <w:rPr>
          <w:rFonts w:asciiTheme="majorHAnsi" w:hAnsiTheme="majorHAnsi"/>
          <w:bCs/>
          <w:sz w:val="22"/>
          <w:szCs w:val="22"/>
        </w:rPr>
        <w:t>Différents moyens de protection </w:t>
      </w:r>
      <w:r w:rsidRPr="004A6917">
        <w:rPr>
          <w:rFonts w:asciiTheme="majorHAnsi" w:hAnsiTheme="majorHAnsi"/>
          <w:sz w:val="22"/>
          <w:szCs w:val="22"/>
        </w:rPr>
        <w:t>: Revêtements ; Inhibiteurs ; P</w:t>
      </w:r>
      <w:r w:rsidRPr="004A6917">
        <w:rPr>
          <w:rFonts w:asciiTheme="majorHAnsi" w:hAnsiTheme="majorHAnsi"/>
          <w:color w:val="000000"/>
          <w:sz w:val="22"/>
          <w:szCs w:val="22"/>
        </w:rPr>
        <w:t>rotection cathodique</w:t>
      </w:r>
      <w:r w:rsidRPr="004A6917">
        <w:rPr>
          <w:rFonts w:asciiTheme="majorHAnsi" w:hAnsiTheme="majorHAnsi" w:cstheme="minorBidi"/>
          <w:sz w:val="22"/>
          <w:szCs w:val="22"/>
        </w:rPr>
        <w:t>.</w:t>
      </w:r>
    </w:p>
    <w:p w:rsidR="005D258B" w:rsidRPr="009C3879" w:rsidRDefault="005D258B" w:rsidP="005D258B">
      <w:pPr>
        <w:tabs>
          <w:tab w:val="left" w:pos="1134"/>
        </w:tabs>
        <w:ind w:left="851"/>
        <w:contextualSpacing/>
        <w:rPr>
          <w:rFonts w:asciiTheme="majorHAnsi" w:hAnsiTheme="majorHAnsi" w:cstheme="minorBidi"/>
          <w:b/>
        </w:rPr>
      </w:pPr>
    </w:p>
    <w:p w:rsidR="005D258B" w:rsidRPr="008B179F" w:rsidRDefault="005D258B" w:rsidP="005D258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Mode d’évaluation</w:t>
      </w:r>
      <w:r w:rsidRPr="008B179F">
        <w:rPr>
          <w:rFonts w:asciiTheme="majorHAnsi" w:hAnsiTheme="majorHAnsi" w:cs="Calibri"/>
          <w:b/>
          <w:u w:val="thick" w:color="F79646" w:themeColor="accent6"/>
        </w:rPr>
        <w:t>:</w:t>
      </w:r>
    </w:p>
    <w:p w:rsidR="005D258B" w:rsidRPr="00C5239C" w:rsidRDefault="005D258B" w:rsidP="005D258B">
      <w:pPr>
        <w:spacing w:line="276" w:lineRule="auto"/>
        <w:jc w:val="both"/>
        <w:rPr>
          <w:rFonts w:asciiTheme="majorHAnsi" w:hAnsiTheme="majorHAnsi" w:cstheme="minorBidi"/>
          <w:sz w:val="22"/>
          <w:szCs w:val="22"/>
        </w:rPr>
      </w:pPr>
      <w:r>
        <w:rPr>
          <w:rFonts w:asciiTheme="majorHAnsi" w:hAnsiTheme="majorHAnsi" w:cstheme="minorBidi"/>
          <w:sz w:val="22"/>
          <w:szCs w:val="22"/>
        </w:rPr>
        <w:t>Examen</w:t>
      </w:r>
      <w:r w:rsidRPr="007D38D5">
        <w:rPr>
          <w:rFonts w:asciiTheme="majorHAnsi" w:hAnsiTheme="majorHAnsi" w:cstheme="minorBidi"/>
          <w:sz w:val="22"/>
          <w:szCs w:val="22"/>
        </w:rPr>
        <w:t xml:space="preserve">: </w:t>
      </w:r>
      <w:r>
        <w:rPr>
          <w:rFonts w:asciiTheme="majorHAnsi" w:hAnsiTheme="majorHAnsi" w:cstheme="minorBidi"/>
          <w:sz w:val="22"/>
          <w:szCs w:val="22"/>
        </w:rPr>
        <w:t>100</w:t>
      </w:r>
      <w:r w:rsidRPr="007D38D5">
        <w:rPr>
          <w:rFonts w:asciiTheme="majorHAnsi" w:hAnsiTheme="majorHAnsi" w:cstheme="minorBidi"/>
          <w:sz w:val="22"/>
          <w:szCs w:val="22"/>
        </w:rPr>
        <w:t>%</w:t>
      </w:r>
      <w:r w:rsidRPr="00C5239C">
        <w:rPr>
          <w:rFonts w:asciiTheme="majorHAnsi" w:hAnsiTheme="majorHAnsi" w:cstheme="minorBidi"/>
          <w:sz w:val="22"/>
          <w:szCs w:val="22"/>
        </w:rPr>
        <w:t>.</w:t>
      </w:r>
    </w:p>
    <w:p w:rsidR="005D258B" w:rsidRPr="00FA110B" w:rsidRDefault="005D258B" w:rsidP="005D258B">
      <w:pPr>
        <w:spacing w:line="276" w:lineRule="auto"/>
        <w:jc w:val="both"/>
        <w:rPr>
          <w:rFonts w:asciiTheme="majorHAnsi" w:hAnsiTheme="majorHAnsi" w:cs="Calibri"/>
          <w:b/>
        </w:rPr>
      </w:pPr>
    </w:p>
    <w:p w:rsidR="005D258B" w:rsidRPr="001B20F9" w:rsidRDefault="005D258B" w:rsidP="005D258B">
      <w:pPr>
        <w:spacing w:line="276" w:lineRule="auto"/>
        <w:jc w:val="both"/>
        <w:rPr>
          <w:rFonts w:asciiTheme="majorHAnsi" w:hAnsiTheme="majorHAnsi" w:cs="Calibri"/>
          <w:i/>
          <w:iCs/>
          <w:u w:val="thick" w:color="F79646" w:themeColor="accent6"/>
        </w:rPr>
      </w:pPr>
      <w:r w:rsidRPr="001B20F9">
        <w:rPr>
          <w:rFonts w:asciiTheme="majorHAnsi" w:hAnsiTheme="majorHAnsi" w:cs="Calibri"/>
          <w:b/>
          <w:u w:val="thick" w:color="F79646" w:themeColor="accent6"/>
        </w:rPr>
        <w:t>Références bibliographiques:</w:t>
      </w:r>
    </w:p>
    <w:p w:rsidR="005D258B" w:rsidRPr="00E73F9D" w:rsidRDefault="005D258B" w:rsidP="005C1CD0">
      <w:pPr>
        <w:pStyle w:val="Paragraphedeliste"/>
        <w:numPr>
          <w:ilvl w:val="0"/>
          <w:numId w:val="27"/>
        </w:numPr>
        <w:spacing w:after="200" w:line="276" w:lineRule="auto"/>
        <w:ind w:left="567" w:hanging="283"/>
        <w:rPr>
          <w:rFonts w:asciiTheme="majorHAnsi" w:eastAsiaTheme="minorHAnsi" w:hAnsiTheme="majorHAnsi"/>
          <w:sz w:val="20"/>
          <w:szCs w:val="20"/>
          <w:lang w:val="ru-RU"/>
        </w:rPr>
      </w:pPr>
      <w:r w:rsidRPr="00E73F9D">
        <w:rPr>
          <w:rFonts w:asciiTheme="majorHAnsi" w:eastAsiaTheme="minorHAnsi" w:hAnsiTheme="majorHAnsi"/>
          <w:sz w:val="20"/>
          <w:szCs w:val="20"/>
          <w:lang w:val="ru-RU"/>
        </w:rPr>
        <w:t xml:space="preserve">Dieter Landolt, </w:t>
      </w:r>
      <w:r>
        <w:rPr>
          <w:rFonts w:asciiTheme="majorHAnsi" w:eastAsiaTheme="minorHAnsi" w:hAnsiTheme="majorHAnsi"/>
          <w:sz w:val="20"/>
          <w:szCs w:val="20"/>
        </w:rPr>
        <w:t>« </w:t>
      </w:r>
      <w:r w:rsidRPr="00E73F9D">
        <w:rPr>
          <w:rFonts w:asciiTheme="majorHAnsi" w:eastAsiaTheme="minorHAnsi" w:hAnsiTheme="majorHAnsi"/>
          <w:sz w:val="20"/>
          <w:szCs w:val="20"/>
          <w:lang w:val="ru-RU"/>
        </w:rPr>
        <w:t>Corrosion et chimie de surfaces des métaux</w:t>
      </w:r>
      <w:r>
        <w:rPr>
          <w:rFonts w:asciiTheme="majorHAnsi" w:eastAsiaTheme="minorHAnsi" w:hAnsiTheme="majorHAnsi"/>
          <w:sz w:val="20"/>
          <w:szCs w:val="20"/>
        </w:rPr>
        <w:t>» </w:t>
      </w:r>
      <w:r>
        <w:rPr>
          <w:rFonts w:asciiTheme="majorHAnsi" w:eastAsiaTheme="minorHAnsi" w:hAnsiTheme="majorHAnsi"/>
          <w:sz w:val="20"/>
          <w:szCs w:val="20"/>
          <w:lang w:val="ru-RU"/>
        </w:rPr>
        <w:t xml:space="preserve">, traité des </w:t>
      </w:r>
      <w:r w:rsidRPr="00E73F9D">
        <w:rPr>
          <w:rFonts w:asciiTheme="majorHAnsi" w:eastAsiaTheme="minorHAnsi" w:hAnsiTheme="majorHAnsi"/>
          <w:sz w:val="20"/>
          <w:szCs w:val="20"/>
          <w:lang w:val="ru-RU"/>
        </w:rPr>
        <w:t>Matériaux, processus polytechnique et universitaires, Romandes, 1997.</w:t>
      </w:r>
    </w:p>
    <w:p w:rsidR="005D258B" w:rsidRPr="00E73F9D" w:rsidRDefault="005D258B" w:rsidP="005C1CD0">
      <w:pPr>
        <w:pStyle w:val="Paragraphedeliste"/>
        <w:numPr>
          <w:ilvl w:val="0"/>
          <w:numId w:val="27"/>
        </w:numPr>
        <w:spacing w:after="200" w:line="276" w:lineRule="auto"/>
        <w:ind w:left="567" w:hanging="283"/>
        <w:rPr>
          <w:rFonts w:asciiTheme="majorHAnsi" w:eastAsiaTheme="minorHAnsi" w:hAnsiTheme="majorHAnsi"/>
          <w:sz w:val="20"/>
          <w:szCs w:val="20"/>
          <w:lang w:val="ru-RU"/>
        </w:rPr>
      </w:pPr>
      <w:r w:rsidRPr="00E73F9D">
        <w:rPr>
          <w:rFonts w:asciiTheme="majorHAnsi" w:eastAsiaTheme="minorHAnsi" w:hAnsiTheme="majorHAnsi"/>
          <w:sz w:val="20"/>
          <w:szCs w:val="20"/>
          <w:lang w:val="ru-RU"/>
        </w:rPr>
        <w:t xml:space="preserve">C.Rochaix, </w:t>
      </w:r>
      <w:r>
        <w:rPr>
          <w:rFonts w:asciiTheme="majorHAnsi" w:eastAsiaTheme="minorHAnsi" w:hAnsiTheme="majorHAnsi"/>
          <w:sz w:val="20"/>
          <w:szCs w:val="20"/>
        </w:rPr>
        <w:t>« </w:t>
      </w:r>
      <w:r w:rsidRPr="00E73F9D">
        <w:rPr>
          <w:rFonts w:asciiTheme="majorHAnsi" w:eastAsiaTheme="minorHAnsi" w:hAnsiTheme="majorHAnsi"/>
          <w:sz w:val="20"/>
          <w:szCs w:val="20"/>
          <w:lang w:val="ru-RU"/>
        </w:rPr>
        <w:t>Electrochimie thermodynamique- cinétique</w:t>
      </w:r>
      <w:r>
        <w:rPr>
          <w:rFonts w:asciiTheme="majorHAnsi" w:eastAsiaTheme="minorHAnsi" w:hAnsiTheme="majorHAnsi"/>
          <w:sz w:val="20"/>
          <w:szCs w:val="20"/>
        </w:rPr>
        <w:t> »</w:t>
      </w:r>
      <w:r w:rsidRPr="00E73F9D">
        <w:rPr>
          <w:rFonts w:asciiTheme="majorHAnsi" w:eastAsiaTheme="minorHAnsi" w:hAnsiTheme="majorHAnsi"/>
          <w:sz w:val="20"/>
          <w:szCs w:val="20"/>
          <w:lang w:val="ru-RU"/>
        </w:rPr>
        <w:t>, Edition  Nathan, 1996.</w:t>
      </w:r>
    </w:p>
    <w:p w:rsidR="005D258B" w:rsidRPr="00E73F9D" w:rsidRDefault="005D258B" w:rsidP="005C1CD0">
      <w:pPr>
        <w:pStyle w:val="Paragraphedeliste"/>
        <w:numPr>
          <w:ilvl w:val="0"/>
          <w:numId w:val="27"/>
        </w:numPr>
        <w:spacing w:after="200" w:line="276" w:lineRule="auto"/>
        <w:ind w:left="567" w:hanging="283"/>
        <w:rPr>
          <w:rFonts w:asciiTheme="majorHAnsi" w:eastAsiaTheme="minorHAnsi" w:hAnsiTheme="majorHAnsi"/>
          <w:sz w:val="20"/>
          <w:szCs w:val="20"/>
          <w:lang w:val="ru-RU"/>
        </w:rPr>
      </w:pPr>
      <w:r w:rsidRPr="00E73F9D">
        <w:rPr>
          <w:rFonts w:asciiTheme="majorHAnsi" w:eastAsiaTheme="minorHAnsi" w:hAnsiTheme="majorHAnsi"/>
          <w:sz w:val="20"/>
          <w:szCs w:val="20"/>
          <w:lang w:val="ru-RU"/>
        </w:rPr>
        <w:t xml:space="preserve">B.Baroux, </w:t>
      </w:r>
      <w:r>
        <w:rPr>
          <w:rFonts w:asciiTheme="majorHAnsi" w:eastAsiaTheme="minorHAnsi" w:hAnsiTheme="majorHAnsi"/>
          <w:sz w:val="20"/>
          <w:szCs w:val="20"/>
        </w:rPr>
        <w:t>« </w:t>
      </w:r>
      <w:r w:rsidRPr="00E73F9D">
        <w:rPr>
          <w:rFonts w:asciiTheme="majorHAnsi" w:eastAsiaTheme="minorHAnsi" w:hAnsiTheme="majorHAnsi"/>
          <w:sz w:val="20"/>
          <w:szCs w:val="20"/>
          <w:lang w:val="ru-RU"/>
        </w:rPr>
        <w:t>La corrosion des métaux; passivité et corrosion localisée</w:t>
      </w:r>
      <w:r>
        <w:rPr>
          <w:rFonts w:asciiTheme="majorHAnsi" w:eastAsiaTheme="minorHAnsi" w:hAnsiTheme="majorHAnsi"/>
          <w:sz w:val="20"/>
          <w:szCs w:val="20"/>
        </w:rPr>
        <w:t> »</w:t>
      </w:r>
      <w:r w:rsidRPr="00E73F9D">
        <w:rPr>
          <w:rFonts w:asciiTheme="majorHAnsi" w:eastAsiaTheme="minorHAnsi" w:hAnsiTheme="majorHAnsi"/>
          <w:sz w:val="20"/>
          <w:szCs w:val="20"/>
          <w:lang w:val="ru-RU"/>
        </w:rPr>
        <w:t>, Dunod, 2014.</w:t>
      </w:r>
    </w:p>
    <w:p w:rsidR="005D258B" w:rsidRPr="00E73F9D" w:rsidRDefault="005D258B" w:rsidP="005C1CD0">
      <w:pPr>
        <w:pStyle w:val="Paragraphedeliste"/>
        <w:numPr>
          <w:ilvl w:val="0"/>
          <w:numId w:val="27"/>
        </w:numPr>
        <w:spacing w:after="200" w:line="276" w:lineRule="auto"/>
        <w:ind w:left="567" w:hanging="283"/>
        <w:rPr>
          <w:rFonts w:asciiTheme="majorHAnsi" w:eastAsiaTheme="minorHAnsi" w:hAnsiTheme="majorHAnsi"/>
          <w:sz w:val="20"/>
          <w:szCs w:val="20"/>
          <w:lang w:val="ru-RU"/>
        </w:rPr>
      </w:pPr>
      <w:r w:rsidRPr="00E73F9D">
        <w:rPr>
          <w:rFonts w:asciiTheme="majorHAnsi" w:eastAsiaTheme="minorHAnsi" w:hAnsiTheme="majorHAnsi"/>
          <w:sz w:val="20"/>
          <w:szCs w:val="20"/>
          <w:lang w:val="ru-RU"/>
        </w:rPr>
        <w:t xml:space="preserve">G.Béranger, H.Mazille, </w:t>
      </w:r>
      <w:r>
        <w:rPr>
          <w:rFonts w:asciiTheme="majorHAnsi" w:eastAsiaTheme="minorHAnsi" w:hAnsiTheme="majorHAnsi"/>
          <w:sz w:val="20"/>
          <w:szCs w:val="20"/>
        </w:rPr>
        <w:t>« </w:t>
      </w:r>
      <w:r w:rsidRPr="00E73F9D">
        <w:rPr>
          <w:rFonts w:asciiTheme="majorHAnsi" w:eastAsiaTheme="minorHAnsi" w:hAnsiTheme="majorHAnsi"/>
          <w:sz w:val="20"/>
          <w:szCs w:val="20"/>
          <w:lang w:val="ru-RU"/>
        </w:rPr>
        <w:t>Corrosion des métaux et alliages: mécanismes et phénomènes</w:t>
      </w:r>
      <w:r>
        <w:rPr>
          <w:rFonts w:asciiTheme="majorHAnsi" w:eastAsiaTheme="minorHAnsi" w:hAnsiTheme="majorHAnsi"/>
          <w:sz w:val="20"/>
          <w:szCs w:val="20"/>
        </w:rPr>
        <w:t> »</w:t>
      </w:r>
      <w:r w:rsidRPr="00E73F9D">
        <w:rPr>
          <w:rFonts w:asciiTheme="majorHAnsi" w:eastAsiaTheme="minorHAnsi" w:hAnsiTheme="majorHAnsi"/>
          <w:sz w:val="20"/>
          <w:szCs w:val="20"/>
          <w:lang w:val="ru-RU"/>
        </w:rPr>
        <w:t>; Traité MIM, série Alliage métalliques, Lavoisier, 2002.</w:t>
      </w:r>
    </w:p>
    <w:p w:rsidR="005D258B" w:rsidRPr="00E73F9D" w:rsidRDefault="005D258B" w:rsidP="005C1CD0">
      <w:pPr>
        <w:pStyle w:val="Paragraphedeliste"/>
        <w:numPr>
          <w:ilvl w:val="0"/>
          <w:numId w:val="27"/>
        </w:numPr>
        <w:spacing w:after="200" w:line="276" w:lineRule="auto"/>
        <w:ind w:left="567" w:hanging="283"/>
        <w:rPr>
          <w:rFonts w:asciiTheme="majorHAnsi" w:eastAsiaTheme="minorHAnsi" w:hAnsiTheme="majorHAnsi"/>
          <w:sz w:val="20"/>
          <w:szCs w:val="20"/>
          <w:lang w:val="ru-RU"/>
        </w:rPr>
      </w:pPr>
      <w:r w:rsidRPr="00E73F9D">
        <w:rPr>
          <w:rFonts w:asciiTheme="majorHAnsi" w:eastAsiaTheme="minorHAnsi" w:hAnsiTheme="majorHAnsi"/>
          <w:sz w:val="20"/>
          <w:szCs w:val="20"/>
          <w:lang w:val="ru-RU"/>
        </w:rPr>
        <w:t xml:space="preserve">F.Ropital, </w:t>
      </w:r>
      <w:r>
        <w:rPr>
          <w:rFonts w:asciiTheme="majorHAnsi" w:eastAsiaTheme="minorHAnsi" w:hAnsiTheme="majorHAnsi"/>
          <w:sz w:val="20"/>
          <w:szCs w:val="20"/>
        </w:rPr>
        <w:t>« </w:t>
      </w:r>
      <w:r w:rsidRPr="00E73F9D">
        <w:rPr>
          <w:rFonts w:asciiTheme="majorHAnsi" w:eastAsiaTheme="minorHAnsi" w:hAnsiTheme="majorHAnsi"/>
          <w:sz w:val="20"/>
          <w:szCs w:val="20"/>
          <w:lang w:val="ru-RU"/>
        </w:rPr>
        <w:t>Corrosion et dégradation des matériaux métallique</w:t>
      </w:r>
      <w:r w:rsidRPr="0074167C">
        <w:rPr>
          <w:rFonts w:asciiTheme="majorHAnsi" w:eastAsiaTheme="minorHAnsi" w:hAnsiTheme="majorHAnsi"/>
          <w:sz w:val="20"/>
          <w:szCs w:val="20"/>
        </w:rPr>
        <w:t>s</w:t>
      </w:r>
      <w:r>
        <w:rPr>
          <w:rFonts w:asciiTheme="majorHAnsi" w:eastAsiaTheme="minorHAnsi" w:hAnsiTheme="majorHAnsi"/>
          <w:sz w:val="20"/>
          <w:szCs w:val="20"/>
        </w:rPr>
        <w:t> »</w:t>
      </w:r>
      <w:r w:rsidRPr="00E73F9D">
        <w:rPr>
          <w:rFonts w:asciiTheme="majorHAnsi" w:eastAsiaTheme="minorHAnsi" w:hAnsiTheme="majorHAnsi"/>
          <w:sz w:val="20"/>
          <w:szCs w:val="20"/>
          <w:lang w:val="ru-RU"/>
        </w:rPr>
        <w:t>, Ed. Technip, 2009</w:t>
      </w:r>
      <w:r w:rsidRPr="00E73F9D">
        <w:rPr>
          <w:rFonts w:asciiTheme="majorHAnsi" w:eastAsiaTheme="minorHAnsi" w:hAnsiTheme="majorHAnsi"/>
          <w:sz w:val="20"/>
          <w:szCs w:val="20"/>
        </w:rPr>
        <w:t>.</w:t>
      </w:r>
    </w:p>
    <w:p w:rsidR="005D258B" w:rsidRDefault="005D258B" w:rsidP="005D258B">
      <w:pPr>
        <w:spacing w:after="200" w:line="276" w:lineRule="auto"/>
        <w:rPr>
          <w:rFonts w:asciiTheme="majorHAnsi" w:hAnsiTheme="majorHAnsi" w:cs="Calibri"/>
          <w:b/>
        </w:rPr>
      </w:pPr>
      <w:r>
        <w:rPr>
          <w:rFonts w:asciiTheme="majorHAnsi" w:hAnsiTheme="majorHAnsi" w:cs="Calibri"/>
          <w:b/>
        </w:rPr>
        <w:br w:type="page"/>
      </w:r>
    </w:p>
    <w:p w:rsidR="006B536D" w:rsidRPr="003E4E9A" w:rsidRDefault="006B536D" w:rsidP="006B536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6</w:t>
      </w:r>
    </w:p>
    <w:p w:rsidR="006B536D" w:rsidRPr="003E4E9A" w:rsidRDefault="006B536D" w:rsidP="006B536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T 3.2</w:t>
      </w:r>
    </w:p>
    <w:p w:rsidR="006B536D" w:rsidRPr="00C400AF" w:rsidRDefault="006B536D" w:rsidP="006B536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sidRPr="00FC189A">
        <w:rPr>
          <w:rFonts w:asciiTheme="majorHAnsi" w:hAnsiTheme="majorHAnsi"/>
          <w:b/>
          <w:bCs/>
        </w:rPr>
        <w:t>Projet professionnel et gestion d’entreprise</w:t>
      </w:r>
    </w:p>
    <w:p w:rsidR="006B536D" w:rsidRPr="003E4E9A" w:rsidRDefault="006B536D" w:rsidP="006B536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6B536D" w:rsidRPr="003E4E9A" w:rsidRDefault="006B536D" w:rsidP="006B536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6B536D" w:rsidRPr="003E4E9A" w:rsidRDefault="006B536D" w:rsidP="006B536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6B536D" w:rsidRDefault="006B536D" w:rsidP="006B536D">
      <w:pPr>
        <w:jc w:val="both"/>
        <w:rPr>
          <w:rFonts w:ascii="Cambria" w:hAnsi="Cambria" w:cs="Calibri"/>
          <w:b/>
          <w:u w:val="thick" w:color="F79646"/>
        </w:rPr>
      </w:pPr>
    </w:p>
    <w:p w:rsidR="006B536D" w:rsidRDefault="006B536D" w:rsidP="006B536D">
      <w:pPr>
        <w:jc w:val="both"/>
        <w:rPr>
          <w:rFonts w:ascii="Cambria" w:hAnsi="Cambria" w:cs="Calibri"/>
          <w:i/>
          <w:u w:val="thick" w:color="F79646"/>
        </w:rPr>
      </w:pPr>
      <w:r>
        <w:rPr>
          <w:rFonts w:ascii="Cambria" w:hAnsi="Cambria" w:cs="Calibri"/>
          <w:b/>
          <w:u w:val="thick" w:color="F79646"/>
        </w:rPr>
        <w:t>Objectifs de l’enseignement:</w:t>
      </w:r>
    </w:p>
    <w:p w:rsidR="006B536D" w:rsidRDefault="006B536D" w:rsidP="006B536D">
      <w:pPr>
        <w:jc w:val="both"/>
        <w:rPr>
          <w:rFonts w:ascii="Cambria" w:hAnsi="Cambria" w:cs="Calibri"/>
        </w:rPr>
      </w:pPr>
      <w:r>
        <w:rPr>
          <w:rFonts w:ascii="Cambria" w:hAnsi="Cambria" w:cs="Calibri"/>
        </w:rPr>
        <w:t>Se préparer etmaîtriser les outils méthodologique nécessaire à l’insertion professionnelle en fin d’études, se préparer à la recherche d’emploi. Etre sensibilisé à l’entrepreneuriat par la présentation d’un aperçu des connaissances de gestion utiles à la création d’activités et pouvoir mettre en œuvre un projet.</w:t>
      </w:r>
    </w:p>
    <w:p w:rsidR="006B536D" w:rsidRDefault="006B536D" w:rsidP="006B536D">
      <w:pPr>
        <w:jc w:val="both"/>
        <w:rPr>
          <w:rFonts w:ascii="Cambria" w:hAnsi="Cambria" w:cs="Calibri"/>
          <w:b/>
          <w:u w:val="thick" w:color="F79646"/>
        </w:rPr>
      </w:pPr>
    </w:p>
    <w:p w:rsidR="006B536D" w:rsidRDefault="006B536D" w:rsidP="006B536D">
      <w:pPr>
        <w:jc w:val="both"/>
        <w:rPr>
          <w:rFonts w:ascii="Cambria" w:hAnsi="Cambria" w:cs="Calibri"/>
          <w:b/>
          <w:u w:val="thick" w:color="F79646"/>
        </w:rPr>
      </w:pPr>
      <w:r>
        <w:rPr>
          <w:rFonts w:ascii="Cambria" w:hAnsi="Cambria" w:cs="Calibri"/>
          <w:b/>
          <w:u w:val="thick" w:color="F79646"/>
        </w:rPr>
        <w:t>Contenu de la matière </w:t>
      </w:r>
      <w:r>
        <w:rPr>
          <w:rFonts w:ascii="Cambria" w:hAnsi="Cambria" w:cs="Calibri"/>
          <w:b/>
        </w:rPr>
        <w:t>: </w:t>
      </w:r>
    </w:p>
    <w:p w:rsidR="006B536D" w:rsidRPr="00B94C06" w:rsidRDefault="006B536D" w:rsidP="006B536D">
      <w:pPr>
        <w:jc w:val="both"/>
        <w:rPr>
          <w:rFonts w:asciiTheme="majorHAnsi" w:hAnsiTheme="majorHAnsi" w:cs="Calibri"/>
          <w:bCs/>
        </w:rPr>
      </w:pPr>
      <w:r w:rsidRPr="00B94C06">
        <w:rPr>
          <w:rFonts w:asciiTheme="majorHAnsi" w:hAnsiTheme="majorHAnsi" w:cs="Calibri"/>
          <w:b/>
        </w:rPr>
        <w:t>Chapitre 1 :   L’entreprise et la société                                                         (3 semaines)</w:t>
      </w:r>
    </w:p>
    <w:p w:rsidR="006B536D" w:rsidRPr="00274E3A" w:rsidRDefault="006B536D" w:rsidP="006B536D">
      <w:pPr>
        <w:ind w:left="567"/>
        <w:rPr>
          <w:rFonts w:asciiTheme="majorHAnsi" w:hAnsiTheme="majorHAnsi" w:cs="Calibri"/>
          <w:bCs/>
          <w:u w:val="single" w:color="FFFFFF" w:themeColor="background1"/>
        </w:rPr>
      </w:pPr>
      <w:r>
        <w:rPr>
          <w:rFonts w:asciiTheme="majorHAnsi" w:hAnsiTheme="majorHAnsi" w:cs="Calibri"/>
          <w:b/>
          <w:u w:val="thick" w:color="FFFFFF" w:themeColor="background1"/>
        </w:rPr>
        <w:t xml:space="preserve">L’entreprise : </w:t>
      </w:r>
      <w:r>
        <w:rPr>
          <w:rFonts w:asciiTheme="majorHAnsi" w:hAnsiTheme="majorHAnsi" w:cs="Calibri"/>
          <w:bCs/>
        </w:rPr>
        <w:t xml:space="preserve">Définition et objectifs de l’entreprise. </w:t>
      </w:r>
      <w:r w:rsidRPr="00274E3A">
        <w:rPr>
          <w:rFonts w:asciiTheme="majorHAnsi" w:hAnsiTheme="majorHAnsi" w:cs="Calibri"/>
          <w:bCs/>
        </w:rPr>
        <w:t>Différentes formes d’entreprise</w:t>
      </w:r>
      <w:r>
        <w:rPr>
          <w:rFonts w:asciiTheme="majorHAnsi" w:hAnsiTheme="majorHAnsi" w:cs="Calibri"/>
          <w:bCs/>
        </w:rPr>
        <w:t>,   s</w:t>
      </w:r>
      <w:r w:rsidRPr="00274E3A">
        <w:rPr>
          <w:rFonts w:asciiTheme="majorHAnsi" w:hAnsiTheme="majorHAnsi" w:cs="Calibri"/>
          <w:bCs/>
        </w:rPr>
        <w:t>tructure de l’entreprise</w:t>
      </w:r>
      <w:r>
        <w:rPr>
          <w:rFonts w:asciiTheme="majorHAnsi" w:hAnsiTheme="majorHAnsi" w:cs="Calibri"/>
          <w:bCs/>
        </w:rPr>
        <w:t>, p</w:t>
      </w:r>
      <w:r w:rsidRPr="00274E3A">
        <w:rPr>
          <w:rFonts w:asciiTheme="majorHAnsi" w:hAnsiTheme="majorHAnsi" w:cs="Calibri"/>
          <w:bCs/>
        </w:rPr>
        <w:t>ersonnel et partenaire de l’entreprise</w:t>
      </w:r>
      <w:r>
        <w:rPr>
          <w:rFonts w:asciiTheme="majorHAnsi" w:hAnsiTheme="majorHAnsi" w:cs="Calibri"/>
          <w:bCs/>
        </w:rPr>
        <w:t>.</w:t>
      </w:r>
    </w:p>
    <w:p w:rsidR="006B536D" w:rsidRDefault="006B536D" w:rsidP="006B536D">
      <w:pPr>
        <w:ind w:left="567"/>
        <w:jc w:val="both"/>
        <w:rPr>
          <w:rFonts w:asciiTheme="majorHAnsi" w:hAnsiTheme="majorHAnsi" w:cs="Calibri"/>
          <w:bCs/>
        </w:rPr>
      </w:pPr>
      <w:r w:rsidRPr="00274E3A">
        <w:rPr>
          <w:rFonts w:asciiTheme="majorHAnsi" w:hAnsiTheme="majorHAnsi" w:cs="Calibri"/>
          <w:bCs/>
        </w:rPr>
        <w:t>Différents</w:t>
      </w:r>
      <w:r>
        <w:rPr>
          <w:rFonts w:asciiTheme="majorHAnsi" w:hAnsiTheme="majorHAnsi" w:cs="Calibri"/>
          <w:bCs/>
        </w:rPr>
        <w:t xml:space="preserve"> types d’entreprise (</w:t>
      </w:r>
      <w:r w:rsidRPr="00274E3A">
        <w:rPr>
          <w:rFonts w:asciiTheme="majorHAnsi" w:hAnsiTheme="majorHAnsi" w:cs="Calibri"/>
          <w:bCs/>
        </w:rPr>
        <w:t>TPE, PME,PMI,ETI,GE)</w:t>
      </w:r>
    </w:p>
    <w:p w:rsidR="006B536D" w:rsidRPr="00274E3A" w:rsidRDefault="006B536D" w:rsidP="006B536D">
      <w:pPr>
        <w:ind w:left="567"/>
        <w:jc w:val="both"/>
        <w:rPr>
          <w:rFonts w:asciiTheme="majorHAnsi" w:hAnsiTheme="majorHAnsi" w:cs="Calibri"/>
          <w:bCs/>
          <w:u w:val="single" w:color="FFFFFF" w:themeColor="background1"/>
        </w:rPr>
      </w:pPr>
      <w:r>
        <w:rPr>
          <w:rFonts w:asciiTheme="majorHAnsi" w:hAnsiTheme="majorHAnsi" w:cs="Calibri"/>
          <w:b/>
          <w:u w:val="thick" w:color="FFFFFF" w:themeColor="background1"/>
        </w:rPr>
        <w:t>La société :</w:t>
      </w:r>
      <w:r>
        <w:rPr>
          <w:rFonts w:asciiTheme="majorHAnsi" w:hAnsiTheme="majorHAnsi" w:cs="Calibri"/>
          <w:bCs/>
        </w:rPr>
        <w:t>Définition et objectifs de l’entreprise</w:t>
      </w:r>
    </w:p>
    <w:p w:rsidR="006B536D" w:rsidRDefault="006B536D" w:rsidP="006B536D">
      <w:pPr>
        <w:ind w:left="567"/>
        <w:rPr>
          <w:rFonts w:asciiTheme="majorHAnsi" w:hAnsiTheme="majorHAnsi" w:cs="Calibri"/>
          <w:bCs/>
        </w:rPr>
      </w:pPr>
      <w:r w:rsidRPr="00274E3A">
        <w:rPr>
          <w:rFonts w:asciiTheme="majorHAnsi" w:hAnsiTheme="majorHAnsi" w:cs="Calibri"/>
          <w:bCs/>
        </w:rPr>
        <w:t>Différents types d’entreprise</w:t>
      </w:r>
      <w:r>
        <w:rPr>
          <w:rFonts w:asciiTheme="majorHAnsi" w:hAnsiTheme="majorHAnsi" w:cs="Calibri"/>
          <w:bCs/>
        </w:rPr>
        <w:t xml:space="preserve"> (SARL, EURL,  SPA, SNC,)</w:t>
      </w:r>
    </w:p>
    <w:p w:rsidR="006B536D" w:rsidRDefault="006B536D" w:rsidP="006B536D">
      <w:pPr>
        <w:ind w:left="567"/>
        <w:rPr>
          <w:rFonts w:asciiTheme="majorHAnsi" w:hAnsiTheme="majorHAnsi" w:cs="Calibri"/>
          <w:b/>
        </w:rPr>
      </w:pPr>
      <w:r>
        <w:rPr>
          <w:rFonts w:asciiTheme="majorHAnsi" w:hAnsiTheme="majorHAnsi" w:cs="Calibri"/>
          <w:b/>
        </w:rPr>
        <w:t>Différence entre entreprise et société.</w:t>
      </w:r>
    </w:p>
    <w:p w:rsidR="006B536D" w:rsidRDefault="006B536D" w:rsidP="006B536D">
      <w:pPr>
        <w:jc w:val="both"/>
        <w:rPr>
          <w:rFonts w:asciiTheme="majorHAnsi" w:hAnsiTheme="majorHAnsi" w:cs="Calibri"/>
          <w:b/>
        </w:rPr>
      </w:pPr>
    </w:p>
    <w:p w:rsidR="006B536D" w:rsidRPr="00B94C06" w:rsidRDefault="006B536D" w:rsidP="006B536D">
      <w:pPr>
        <w:jc w:val="both"/>
        <w:rPr>
          <w:rFonts w:asciiTheme="majorHAnsi" w:hAnsiTheme="majorHAnsi" w:cs="Calibri"/>
          <w:b/>
        </w:rPr>
      </w:pPr>
      <w:r w:rsidRPr="00B94C06">
        <w:rPr>
          <w:rFonts w:asciiTheme="majorHAnsi" w:hAnsiTheme="majorHAnsi" w:cs="Calibri"/>
          <w:b/>
        </w:rPr>
        <w:t>Chapitre 2 :   Fonctionnement et organisation de l’entreprise         (2 semaines)</w:t>
      </w:r>
    </w:p>
    <w:p w:rsidR="006B536D" w:rsidRDefault="006B536D" w:rsidP="006B536D">
      <w:pPr>
        <w:ind w:left="567"/>
        <w:rPr>
          <w:rFonts w:asciiTheme="majorHAnsi" w:hAnsiTheme="majorHAnsi" w:cs="Calibri"/>
          <w:bCs/>
        </w:rPr>
      </w:pPr>
      <w:r>
        <w:rPr>
          <w:rFonts w:asciiTheme="majorHAnsi" w:hAnsiTheme="majorHAnsi" w:cs="Calibri"/>
          <w:bCs/>
        </w:rPr>
        <w:t>Mode d’organisation et de fonctionnement de l’entreprise</w:t>
      </w:r>
    </w:p>
    <w:p w:rsidR="006B536D" w:rsidRDefault="006B536D" w:rsidP="006B536D">
      <w:pPr>
        <w:ind w:left="567"/>
        <w:rPr>
          <w:rFonts w:asciiTheme="majorHAnsi" w:hAnsiTheme="majorHAnsi" w:cs="Calibri"/>
          <w:bCs/>
        </w:rPr>
      </w:pPr>
      <w:r>
        <w:rPr>
          <w:rFonts w:asciiTheme="majorHAnsi" w:hAnsiTheme="majorHAnsi" w:cs="Calibri"/>
          <w:bCs/>
        </w:rPr>
        <w:t>Les principales fonctions de l’entreprise (entreprise de production, de service, ...)</w:t>
      </w:r>
    </w:p>
    <w:p w:rsidR="006B536D" w:rsidRDefault="006B536D" w:rsidP="006B536D">
      <w:pPr>
        <w:ind w:left="567"/>
        <w:rPr>
          <w:rFonts w:asciiTheme="majorHAnsi" w:hAnsiTheme="majorHAnsi" w:cs="Calibri"/>
          <w:bCs/>
        </w:rPr>
      </w:pPr>
      <w:r>
        <w:rPr>
          <w:rFonts w:asciiTheme="majorHAnsi" w:hAnsiTheme="majorHAnsi" w:cs="Calibri"/>
          <w:bCs/>
        </w:rPr>
        <w:t>Structure de l’entreprise (définition et caractéristiques)</w:t>
      </w:r>
    </w:p>
    <w:p w:rsidR="006B536D" w:rsidRDefault="006B536D" w:rsidP="006B536D">
      <w:pPr>
        <w:ind w:left="567"/>
        <w:rPr>
          <w:rFonts w:asciiTheme="majorHAnsi" w:hAnsiTheme="majorHAnsi" w:cs="Calibri"/>
          <w:bCs/>
        </w:rPr>
      </w:pPr>
      <w:r>
        <w:rPr>
          <w:rFonts w:asciiTheme="majorHAnsi" w:hAnsiTheme="majorHAnsi" w:cs="Calibri"/>
          <w:bCs/>
        </w:rPr>
        <w:t>Différents types de structures (structure fonctionnelle, divisionnelle, multidivisionnelle ,</w:t>
      </w:r>
    </w:p>
    <w:p w:rsidR="006B536D" w:rsidRDefault="006B536D" w:rsidP="006B536D">
      <w:pPr>
        <w:ind w:left="567"/>
        <w:rPr>
          <w:rFonts w:asciiTheme="majorHAnsi" w:hAnsiTheme="majorHAnsi" w:cs="Calibri"/>
          <w:bCs/>
        </w:rPr>
      </w:pPr>
      <w:r>
        <w:rPr>
          <w:rFonts w:asciiTheme="majorHAnsi" w:hAnsiTheme="majorHAnsi" w:cs="Calibri"/>
          <w:bCs/>
        </w:rPr>
        <w:t>Hiérarchico-fonctionnelle ‘’staff and line’’).</w:t>
      </w:r>
    </w:p>
    <w:p w:rsidR="006B536D" w:rsidRDefault="006B536D" w:rsidP="006B536D">
      <w:pPr>
        <w:ind w:left="567"/>
        <w:rPr>
          <w:rFonts w:asciiTheme="majorHAnsi" w:hAnsiTheme="majorHAnsi" w:cs="Calibri"/>
          <w:bCs/>
        </w:rPr>
      </w:pPr>
      <w:r>
        <w:rPr>
          <w:rFonts w:asciiTheme="majorHAnsi" w:hAnsiTheme="majorHAnsi" w:cs="Calibri"/>
          <w:bCs/>
        </w:rPr>
        <w:t>Activités annexes de l’entreprise (partenariat, sous-traitance, ...).</w:t>
      </w:r>
    </w:p>
    <w:p w:rsidR="006B536D" w:rsidRDefault="006B536D" w:rsidP="006B536D">
      <w:pPr>
        <w:jc w:val="both"/>
        <w:rPr>
          <w:rFonts w:asciiTheme="majorHAnsi" w:hAnsiTheme="majorHAnsi" w:cs="Calibri"/>
          <w:b/>
        </w:rPr>
      </w:pPr>
    </w:p>
    <w:p w:rsidR="006B536D" w:rsidRPr="00B94C06" w:rsidRDefault="006B536D" w:rsidP="006B536D">
      <w:pPr>
        <w:jc w:val="both"/>
        <w:rPr>
          <w:rFonts w:asciiTheme="majorHAnsi" w:hAnsiTheme="majorHAnsi" w:cs="Calibri"/>
          <w:b/>
        </w:rPr>
      </w:pPr>
      <w:r w:rsidRPr="00B94C06">
        <w:rPr>
          <w:rFonts w:asciiTheme="majorHAnsi" w:hAnsiTheme="majorHAnsi" w:cs="Calibri"/>
          <w:b/>
        </w:rPr>
        <w:t>Chapitre 3 :   Comment  accéder dans une entreprise                            (3 semaines)</w:t>
      </w:r>
    </w:p>
    <w:p w:rsidR="006B536D" w:rsidRDefault="006B536D" w:rsidP="006B536D">
      <w:pPr>
        <w:ind w:left="567"/>
        <w:rPr>
          <w:rFonts w:asciiTheme="majorHAnsi" w:hAnsiTheme="majorHAnsi" w:cs="Calibri"/>
          <w:bCs/>
        </w:rPr>
      </w:pPr>
      <w:r w:rsidRPr="00905355">
        <w:rPr>
          <w:rFonts w:asciiTheme="majorHAnsi" w:hAnsiTheme="majorHAnsi" w:cs="Calibri"/>
          <w:bCs/>
        </w:rPr>
        <w:t xml:space="preserve">Les besoins </w:t>
      </w:r>
      <w:r>
        <w:rPr>
          <w:rFonts w:asciiTheme="majorHAnsi" w:hAnsiTheme="majorHAnsi" w:cs="Calibri"/>
          <w:bCs/>
        </w:rPr>
        <w:t>et qualité en personnels (cadres supérieurs, gestionnaire, techniciens, ouvriers...)</w:t>
      </w:r>
    </w:p>
    <w:p w:rsidR="006B536D" w:rsidRDefault="006B536D" w:rsidP="006B536D">
      <w:pPr>
        <w:ind w:left="567"/>
        <w:rPr>
          <w:rFonts w:asciiTheme="majorHAnsi" w:hAnsiTheme="majorHAnsi" w:cs="Calibri"/>
          <w:bCs/>
        </w:rPr>
      </w:pPr>
      <w:r>
        <w:rPr>
          <w:rFonts w:asciiTheme="majorHAnsi" w:hAnsiTheme="majorHAnsi" w:cs="Calibri"/>
          <w:bCs/>
        </w:rPr>
        <w:t>Où trouver l’offre d’emploi ? (ANEM, rubrique, internet, ...)</w:t>
      </w:r>
    </w:p>
    <w:p w:rsidR="006B536D" w:rsidRDefault="006B536D" w:rsidP="006B536D">
      <w:pPr>
        <w:ind w:left="567"/>
        <w:rPr>
          <w:rFonts w:asciiTheme="majorHAnsi" w:hAnsiTheme="majorHAnsi" w:cs="Calibri"/>
          <w:bCs/>
        </w:rPr>
      </w:pPr>
      <w:r>
        <w:rPr>
          <w:rFonts w:asciiTheme="majorHAnsi" w:hAnsiTheme="majorHAnsi" w:cs="Calibri"/>
          <w:bCs/>
        </w:rPr>
        <w:t>Comment s’y prendre ? (la demande, le CV)</w:t>
      </w:r>
    </w:p>
    <w:p w:rsidR="006B536D" w:rsidRDefault="006B536D" w:rsidP="006B536D">
      <w:pPr>
        <w:ind w:left="567"/>
        <w:rPr>
          <w:rFonts w:asciiTheme="majorHAnsi" w:hAnsiTheme="majorHAnsi" w:cs="Calibri"/>
          <w:bCs/>
        </w:rPr>
      </w:pPr>
      <w:r>
        <w:rPr>
          <w:rFonts w:asciiTheme="majorHAnsi" w:hAnsiTheme="majorHAnsi" w:cs="Calibri"/>
          <w:bCs/>
        </w:rPr>
        <w:t>Les différents types d’entretien d’embauche et comment s’y prendre pour un entretien.</w:t>
      </w:r>
    </w:p>
    <w:p w:rsidR="006B536D" w:rsidRDefault="006B536D" w:rsidP="006B536D">
      <w:pPr>
        <w:ind w:left="567"/>
        <w:rPr>
          <w:rFonts w:asciiTheme="majorHAnsi" w:hAnsiTheme="majorHAnsi" w:cs="Calibri"/>
          <w:bCs/>
        </w:rPr>
      </w:pPr>
      <w:r>
        <w:rPr>
          <w:rFonts w:asciiTheme="majorHAnsi" w:hAnsiTheme="majorHAnsi" w:cs="Calibri"/>
          <w:bCs/>
        </w:rPr>
        <w:t>Les types de contrat de travail (CDI et CDD)</w:t>
      </w:r>
    </w:p>
    <w:p w:rsidR="006B536D" w:rsidRDefault="006B536D" w:rsidP="006B536D">
      <w:pPr>
        <w:ind w:left="567"/>
        <w:rPr>
          <w:rFonts w:asciiTheme="majorHAnsi" w:hAnsiTheme="majorHAnsi" w:cs="Calibri"/>
          <w:bCs/>
        </w:rPr>
      </w:pPr>
      <w:r>
        <w:rPr>
          <w:rFonts w:asciiTheme="majorHAnsi" w:hAnsiTheme="majorHAnsi" w:cs="Calibri"/>
          <w:bCs/>
        </w:rPr>
        <w:t>Salaire (comment on calcule une fiche de paye).</w:t>
      </w:r>
    </w:p>
    <w:p w:rsidR="006B536D" w:rsidRDefault="006B536D" w:rsidP="006B536D">
      <w:pPr>
        <w:jc w:val="both"/>
        <w:rPr>
          <w:rFonts w:asciiTheme="majorHAnsi" w:hAnsiTheme="majorHAnsi" w:cs="Calibri"/>
          <w:b/>
        </w:rPr>
      </w:pPr>
    </w:p>
    <w:p w:rsidR="006B536D" w:rsidRPr="00B94C06" w:rsidRDefault="006B536D" w:rsidP="006B536D">
      <w:pPr>
        <w:jc w:val="both"/>
        <w:rPr>
          <w:rFonts w:asciiTheme="majorHAnsi" w:hAnsiTheme="majorHAnsi" w:cs="Calibri"/>
          <w:b/>
        </w:rPr>
      </w:pPr>
      <w:r w:rsidRPr="00B94C06">
        <w:rPr>
          <w:rFonts w:asciiTheme="majorHAnsi" w:hAnsiTheme="majorHAnsi" w:cs="Calibri"/>
          <w:b/>
        </w:rPr>
        <w:t xml:space="preserve">Chapitre 4 :   Comment  créer sa propre entreprise                         </w:t>
      </w:r>
      <w:r>
        <w:rPr>
          <w:rFonts w:asciiTheme="majorHAnsi" w:hAnsiTheme="majorHAnsi" w:cs="Calibri"/>
          <w:b/>
        </w:rPr>
        <w:tab/>
      </w:r>
      <w:r w:rsidRPr="00B94C06">
        <w:rPr>
          <w:rFonts w:asciiTheme="majorHAnsi" w:hAnsiTheme="majorHAnsi" w:cs="Calibri"/>
          <w:b/>
        </w:rPr>
        <w:t>(3 semaines)</w:t>
      </w:r>
    </w:p>
    <w:p w:rsidR="006B536D" w:rsidRDefault="006B536D" w:rsidP="006B536D">
      <w:pPr>
        <w:ind w:left="567"/>
        <w:rPr>
          <w:rFonts w:asciiTheme="majorHAnsi" w:hAnsiTheme="majorHAnsi" w:cs="Calibri"/>
          <w:bCs/>
        </w:rPr>
      </w:pPr>
      <w:r>
        <w:rPr>
          <w:rFonts w:asciiTheme="majorHAnsi" w:hAnsiTheme="majorHAnsi" w:cs="Calibri"/>
          <w:bCs/>
        </w:rPr>
        <w:t>Le parcours du créateur d’entreprise (l’idée, le capital, aide financière, ...)</w:t>
      </w:r>
    </w:p>
    <w:p w:rsidR="006B536D" w:rsidRDefault="006B536D" w:rsidP="006B536D">
      <w:pPr>
        <w:ind w:left="567"/>
        <w:rPr>
          <w:rFonts w:asciiTheme="majorHAnsi" w:hAnsiTheme="majorHAnsi" w:cs="Calibri"/>
          <w:bCs/>
        </w:rPr>
      </w:pPr>
      <w:r>
        <w:rPr>
          <w:rFonts w:asciiTheme="majorHAnsi" w:hAnsiTheme="majorHAnsi" w:cs="Calibri"/>
          <w:bCs/>
        </w:rPr>
        <w:t>Comment trouver une bonne idée ?</w:t>
      </w:r>
    </w:p>
    <w:p w:rsidR="006B536D" w:rsidRPr="00171E73" w:rsidRDefault="006B536D" w:rsidP="006B536D">
      <w:pPr>
        <w:ind w:left="567"/>
        <w:rPr>
          <w:rFonts w:asciiTheme="majorHAnsi" w:hAnsiTheme="majorHAnsi" w:cs="Calibri"/>
          <w:bCs/>
        </w:rPr>
      </w:pPr>
      <w:r>
        <w:rPr>
          <w:rFonts w:asciiTheme="majorHAnsi" w:hAnsiTheme="majorHAnsi" w:cs="Calibri"/>
          <w:bCs/>
        </w:rPr>
        <w:t>Dispositifs d’aides financières à l’investissement (ANSEJ, CNAC, ANDI, ANGEM, PNR)</w:t>
      </w:r>
    </w:p>
    <w:p w:rsidR="006B536D" w:rsidRDefault="006B536D" w:rsidP="006B536D">
      <w:pPr>
        <w:jc w:val="both"/>
        <w:rPr>
          <w:rFonts w:asciiTheme="majorHAnsi" w:hAnsiTheme="majorHAnsi" w:cs="Calibri"/>
          <w:b/>
        </w:rPr>
      </w:pPr>
    </w:p>
    <w:p w:rsidR="006B536D" w:rsidRPr="00B94C06" w:rsidRDefault="006B536D" w:rsidP="006B536D">
      <w:pPr>
        <w:jc w:val="both"/>
        <w:rPr>
          <w:rFonts w:asciiTheme="majorHAnsi" w:hAnsiTheme="majorHAnsi" w:cs="Calibri"/>
          <w:b/>
        </w:rPr>
      </w:pPr>
      <w:r w:rsidRPr="00B94C06">
        <w:rPr>
          <w:rFonts w:asciiTheme="majorHAnsi" w:hAnsiTheme="majorHAnsi" w:cs="Calibri"/>
          <w:b/>
        </w:rPr>
        <w:t>Chapitre 5 :   Etude d’un projet de création d’entreprise         (4 semaines)</w:t>
      </w:r>
    </w:p>
    <w:p w:rsidR="006B536D" w:rsidRPr="00171E73" w:rsidRDefault="006B536D" w:rsidP="006B536D">
      <w:pPr>
        <w:ind w:left="567"/>
        <w:rPr>
          <w:rFonts w:asciiTheme="majorHAnsi" w:hAnsiTheme="majorHAnsi" w:cs="Calibri"/>
          <w:bCs/>
        </w:rPr>
      </w:pPr>
      <w:r>
        <w:rPr>
          <w:rFonts w:asciiTheme="majorHAnsi" w:hAnsiTheme="majorHAnsi" w:cs="Calibri"/>
          <w:bCs/>
        </w:rPr>
        <w:t xml:space="preserve">L’étude  d’un projet de création d’entreprise demande au promoteur l’effort de prévoir et d’écrire en détail les phases et les démarches qu’il devra effectuer pour arriver à faire démarrer son affaire. </w:t>
      </w:r>
    </w:p>
    <w:p w:rsidR="006B536D" w:rsidRDefault="006B536D" w:rsidP="006B536D">
      <w:pPr>
        <w:ind w:left="567"/>
        <w:rPr>
          <w:rFonts w:asciiTheme="majorHAnsi" w:hAnsiTheme="majorHAnsi" w:cs="Calibri"/>
          <w:bCs/>
        </w:rPr>
      </w:pPr>
      <w:r w:rsidRPr="00834E02">
        <w:rPr>
          <w:rFonts w:asciiTheme="majorHAnsi" w:hAnsiTheme="majorHAnsi" w:cs="Calibri"/>
          <w:b/>
          <w:u w:val="single"/>
        </w:rPr>
        <w:t>Etude de marché</w:t>
      </w:r>
      <w:r>
        <w:rPr>
          <w:rFonts w:asciiTheme="majorHAnsi" w:hAnsiTheme="majorHAnsi" w:cs="Calibri"/>
          <w:bCs/>
        </w:rPr>
        <w:t xml:space="preserve"> (service commercialisation, marketing, ...).</w:t>
      </w:r>
    </w:p>
    <w:p w:rsidR="006B536D" w:rsidRDefault="006B536D" w:rsidP="006B536D">
      <w:pPr>
        <w:ind w:left="567"/>
        <w:rPr>
          <w:rFonts w:asciiTheme="majorHAnsi" w:hAnsiTheme="majorHAnsi" w:cs="Calibri"/>
          <w:bCs/>
        </w:rPr>
      </w:pPr>
      <w:r w:rsidRPr="00834E02">
        <w:rPr>
          <w:rFonts w:asciiTheme="majorHAnsi" w:hAnsiTheme="majorHAnsi" w:cs="Calibri"/>
          <w:b/>
          <w:u w:val="single"/>
        </w:rPr>
        <w:t>Etude technique</w:t>
      </w:r>
      <w:r>
        <w:rPr>
          <w:rFonts w:asciiTheme="majorHAnsi" w:hAnsiTheme="majorHAnsi" w:cs="Calibri"/>
          <w:bCs/>
        </w:rPr>
        <w:t xml:space="preserve"> (lieu d’implantation, besoins en matériels et machines, capacité en production, ...).</w:t>
      </w:r>
    </w:p>
    <w:p w:rsidR="006B536D" w:rsidRDefault="006B536D" w:rsidP="006B536D">
      <w:pPr>
        <w:ind w:left="567"/>
        <w:rPr>
          <w:rFonts w:asciiTheme="majorHAnsi" w:hAnsiTheme="majorHAnsi" w:cs="Calibri"/>
          <w:bCs/>
        </w:rPr>
      </w:pPr>
      <w:r w:rsidRPr="00834E02">
        <w:rPr>
          <w:rFonts w:asciiTheme="majorHAnsi" w:hAnsiTheme="majorHAnsi" w:cs="Calibri"/>
          <w:b/>
          <w:u w:val="single"/>
        </w:rPr>
        <w:t>Etude financière</w:t>
      </w:r>
      <w:r>
        <w:rPr>
          <w:rFonts w:asciiTheme="majorHAnsi" w:hAnsiTheme="majorHAnsi" w:cs="Calibri"/>
          <w:bCs/>
        </w:rPr>
        <w:t xml:space="preserve"> (chiffre d’affaire, charges salariales, dépenses et consommations, taxes et impôts, ...). </w:t>
      </w:r>
    </w:p>
    <w:p w:rsidR="006B536D" w:rsidRPr="00171E73" w:rsidRDefault="006B536D" w:rsidP="006B536D">
      <w:pPr>
        <w:ind w:left="567"/>
        <w:rPr>
          <w:rFonts w:asciiTheme="majorHAnsi" w:hAnsiTheme="majorHAnsi" w:cs="Calibri"/>
          <w:bCs/>
        </w:rPr>
      </w:pPr>
      <w:r>
        <w:rPr>
          <w:rFonts w:asciiTheme="majorHAnsi" w:hAnsiTheme="majorHAnsi" w:cs="Calibri"/>
          <w:bCs/>
        </w:rPr>
        <w:t>Mini projet pour l’étude d’un projet de création d’entreprise.</w:t>
      </w:r>
    </w:p>
    <w:p w:rsidR="006B536D" w:rsidRPr="00905355" w:rsidRDefault="006B536D" w:rsidP="006B536D">
      <w:pPr>
        <w:rPr>
          <w:rFonts w:asciiTheme="majorHAnsi" w:hAnsiTheme="majorHAnsi" w:cs="Calibri"/>
          <w:bCs/>
          <w:sz w:val="32"/>
          <w:szCs w:val="32"/>
        </w:rPr>
      </w:pPr>
    </w:p>
    <w:p w:rsidR="006B536D" w:rsidRDefault="006B536D" w:rsidP="006B536D">
      <w:pPr>
        <w:rPr>
          <w:rFonts w:asciiTheme="majorHAnsi" w:hAnsiTheme="majorHAnsi" w:cs="Calibri"/>
          <w:bCs/>
          <w:u w:val="thick" w:color="F79646" w:themeColor="accent6"/>
        </w:rPr>
      </w:pPr>
      <w:r w:rsidRPr="00673A51">
        <w:rPr>
          <w:rFonts w:asciiTheme="majorHAnsi" w:hAnsiTheme="majorHAnsi" w:cs="Calibri"/>
          <w:b/>
          <w:u w:val="thick" w:color="F79646" w:themeColor="accent6"/>
        </w:rPr>
        <w:t xml:space="preserve">Mode d’évaluation : </w:t>
      </w:r>
      <w:r w:rsidRPr="00673A51">
        <w:rPr>
          <w:rFonts w:asciiTheme="majorHAnsi" w:hAnsiTheme="majorHAnsi" w:cs="Calibri"/>
          <w:bCs/>
        </w:rPr>
        <w:t>examen 100%</w:t>
      </w:r>
    </w:p>
    <w:p w:rsidR="006B536D" w:rsidRDefault="006B536D" w:rsidP="006B536D">
      <w:pPr>
        <w:rPr>
          <w:rFonts w:asciiTheme="majorHAnsi" w:hAnsiTheme="majorHAnsi" w:cs="Calibri"/>
          <w:bCs/>
          <w:u w:val="thick" w:color="F79646" w:themeColor="accent6"/>
        </w:rPr>
      </w:pPr>
    </w:p>
    <w:p w:rsidR="006B536D" w:rsidRDefault="006B536D" w:rsidP="006B536D">
      <w:pPr>
        <w:jc w:val="both"/>
        <w:rPr>
          <w:rFonts w:ascii="Cambria" w:hAnsi="Cambria" w:cs="Calibri"/>
          <w:b/>
          <w:u w:val="thick" w:color="F79646"/>
        </w:rPr>
      </w:pPr>
      <w:r>
        <w:rPr>
          <w:rFonts w:ascii="Cambria" w:hAnsi="Cambria" w:cs="Calibri"/>
          <w:b/>
          <w:u w:val="thick" w:color="F79646"/>
        </w:rPr>
        <w:t>Références bibliographiques </w:t>
      </w:r>
      <w:r>
        <w:rPr>
          <w:rFonts w:ascii="Cambria" w:hAnsi="Cambria" w:cs="Calibri"/>
          <w:b/>
        </w:rPr>
        <w:t>: </w:t>
      </w:r>
    </w:p>
    <w:p w:rsidR="006B536D" w:rsidRPr="00673A51" w:rsidRDefault="006B536D" w:rsidP="006B536D">
      <w:pPr>
        <w:rPr>
          <w:rFonts w:asciiTheme="majorHAnsi" w:hAnsiTheme="majorHAnsi" w:cs="Calibri"/>
          <w:bCs/>
          <w:u w:val="thick" w:color="F79646" w:themeColor="accent6"/>
        </w:rPr>
      </w:pPr>
    </w:p>
    <w:p w:rsidR="006B536D" w:rsidRPr="00892B39" w:rsidRDefault="006B536D" w:rsidP="006B536D">
      <w:pPr>
        <w:pStyle w:val="Paragraphedeliste"/>
        <w:numPr>
          <w:ilvl w:val="0"/>
          <w:numId w:val="47"/>
        </w:numPr>
        <w:rPr>
          <w:rFonts w:asciiTheme="majorHAnsi" w:hAnsiTheme="majorHAnsi" w:cs="Calibri"/>
          <w:bCs/>
          <w:sz w:val="22"/>
          <w:szCs w:val="22"/>
        </w:rPr>
      </w:pPr>
      <w:r w:rsidRPr="00892B39">
        <w:rPr>
          <w:rFonts w:asciiTheme="majorHAnsi" w:hAnsiTheme="majorHAnsi" w:cs="Calibri"/>
          <w:bCs/>
          <w:sz w:val="22"/>
          <w:szCs w:val="22"/>
        </w:rPr>
        <w:t>-Antoine Melo ‘’ Gestion d’entreprise’’ édition Melo France 2016</w:t>
      </w:r>
    </w:p>
    <w:p w:rsidR="006B536D" w:rsidRPr="00892B39" w:rsidRDefault="006B536D" w:rsidP="006B536D">
      <w:pPr>
        <w:pStyle w:val="Paragraphedeliste"/>
        <w:numPr>
          <w:ilvl w:val="0"/>
          <w:numId w:val="47"/>
        </w:numPr>
        <w:rPr>
          <w:rFonts w:asciiTheme="majorHAnsi" w:hAnsiTheme="majorHAnsi" w:cs="Calibri"/>
          <w:bCs/>
          <w:sz w:val="22"/>
          <w:szCs w:val="22"/>
        </w:rPr>
      </w:pPr>
      <w:r w:rsidRPr="00892B39">
        <w:rPr>
          <w:rFonts w:asciiTheme="majorHAnsi" w:hAnsiTheme="majorHAnsi" w:cs="Calibri"/>
          <w:bCs/>
          <w:sz w:val="22"/>
          <w:szCs w:val="22"/>
        </w:rPr>
        <w:t>-Thomas Durand ‘’ Management d’entreprise’’ édition Broché 2016</w:t>
      </w:r>
    </w:p>
    <w:p w:rsidR="006B536D" w:rsidRPr="00892B39" w:rsidRDefault="006B536D" w:rsidP="006B536D">
      <w:pPr>
        <w:pStyle w:val="Paragraphedeliste"/>
        <w:numPr>
          <w:ilvl w:val="0"/>
          <w:numId w:val="47"/>
        </w:numPr>
        <w:rPr>
          <w:rFonts w:asciiTheme="majorHAnsi" w:hAnsiTheme="majorHAnsi" w:cs="Calibri"/>
          <w:bCs/>
          <w:sz w:val="22"/>
          <w:szCs w:val="22"/>
        </w:rPr>
      </w:pPr>
      <w:r w:rsidRPr="00892B39">
        <w:rPr>
          <w:rFonts w:asciiTheme="majorHAnsi" w:hAnsiTheme="majorHAnsi" w:cs="Calibri"/>
          <w:bCs/>
          <w:sz w:val="22"/>
          <w:szCs w:val="22"/>
        </w:rPr>
        <w:t>-Philippe Guillermic ‘’ La gestion d’entreprise pas à pas ‘’ édition Poche 2015</w:t>
      </w:r>
    </w:p>
    <w:p w:rsidR="006B536D" w:rsidRPr="00892B39" w:rsidRDefault="006B536D" w:rsidP="006B536D">
      <w:pPr>
        <w:pStyle w:val="Paragraphedeliste"/>
        <w:numPr>
          <w:ilvl w:val="0"/>
          <w:numId w:val="47"/>
        </w:numPr>
        <w:rPr>
          <w:rFonts w:asciiTheme="majorHAnsi" w:hAnsiTheme="majorHAnsi" w:cs="Calibri"/>
          <w:bCs/>
          <w:sz w:val="22"/>
          <w:szCs w:val="22"/>
        </w:rPr>
      </w:pPr>
      <w:r w:rsidRPr="00892B39">
        <w:rPr>
          <w:rFonts w:asciiTheme="majorHAnsi" w:hAnsiTheme="majorHAnsi" w:cs="Calibri"/>
          <w:bCs/>
          <w:sz w:val="22"/>
          <w:szCs w:val="22"/>
        </w:rPr>
        <w:t>-Guy Raimbault ‘’Outils de gestion’’ édition Chihab Alger 1994</w:t>
      </w:r>
    </w:p>
    <w:p w:rsidR="006B536D" w:rsidRPr="00892B39" w:rsidRDefault="006B536D" w:rsidP="006B536D">
      <w:pPr>
        <w:pStyle w:val="Paragraphedeliste"/>
        <w:numPr>
          <w:ilvl w:val="0"/>
          <w:numId w:val="47"/>
        </w:numPr>
        <w:rPr>
          <w:rFonts w:asciiTheme="majorHAnsi" w:hAnsiTheme="majorHAnsi" w:cs="Calibri"/>
          <w:bCs/>
          <w:sz w:val="22"/>
          <w:szCs w:val="22"/>
        </w:rPr>
      </w:pPr>
      <w:r w:rsidRPr="00892B39">
        <w:rPr>
          <w:rFonts w:asciiTheme="majorHAnsi" w:hAnsiTheme="majorHAnsi" w:cs="Calibri"/>
          <w:bCs/>
          <w:sz w:val="22"/>
          <w:szCs w:val="22"/>
        </w:rPr>
        <w:t>-Institut de technologie financière ‘’ Initiation comptable ‘’OPU Alger 1993</w:t>
      </w:r>
    </w:p>
    <w:p w:rsidR="006B536D" w:rsidRPr="00892B39" w:rsidRDefault="006B536D" w:rsidP="006B536D">
      <w:pPr>
        <w:pStyle w:val="Paragraphedeliste"/>
        <w:numPr>
          <w:ilvl w:val="0"/>
          <w:numId w:val="47"/>
        </w:numPr>
        <w:rPr>
          <w:rFonts w:asciiTheme="majorHAnsi" w:hAnsiTheme="majorHAnsi" w:cs="Calibri"/>
          <w:bCs/>
          <w:sz w:val="22"/>
          <w:szCs w:val="22"/>
        </w:rPr>
      </w:pPr>
      <w:r w:rsidRPr="00892B39">
        <w:rPr>
          <w:rFonts w:asciiTheme="majorHAnsi" w:hAnsiTheme="majorHAnsi" w:cs="Calibri"/>
          <w:bCs/>
          <w:sz w:val="22"/>
          <w:szCs w:val="22"/>
        </w:rPr>
        <w:t>-Christian Bultez ‘’Guide et mode d’emploi des démarches ‘’ édition Nathan Paris 1993</w:t>
      </w:r>
    </w:p>
    <w:p w:rsidR="00873260" w:rsidRDefault="00873260" w:rsidP="00873260">
      <w:pPr>
        <w:jc w:val="center"/>
        <w:rPr>
          <w:rFonts w:asciiTheme="majorHAnsi" w:hAnsiTheme="majorHAnsi" w:cs="Calibri"/>
          <w:b/>
          <w:sz w:val="32"/>
          <w:szCs w:val="32"/>
          <w:u w:val="thick" w:color="F79646" w:themeColor="accent6"/>
        </w:rPr>
      </w:pPr>
    </w:p>
    <w:p w:rsidR="00873260" w:rsidRDefault="00873260" w:rsidP="00873260">
      <w:pPr>
        <w:jc w:val="center"/>
        <w:rPr>
          <w:rFonts w:asciiTheme="majorHAnsi" w:hAnsiTheme="majorHAnsi" w:cs="Calibri"/>
          <w:b/>
          <w:sz w:val="32"/>
          <w:szCs w:val="32"/>
          <w:u w:val="thick" w:color="F79646" w:themeColor="accent6"/>
        </w:rPr>
      </w:pPr>
    </w:p>
    <w:p w:rsidR="005D258B" w:rsidRDefault="005D258B" w:rsidP="005D258B">
      <w:pPr>
        <w:spacing w:after="200" w:line="276" w:lineRule="auto"/>
        <w:rPr>
          <w:rFonts w:ascii="Calibri" w:hAnsi="Calibri" w:cs="Calibri"/>
          <w:b/>
          <w:sz w:val="32"/>
          <w:szCs w:val="32"/>
        </w:rPr>
      </w:pPr>
    </w:p>
    <w:p w:rsidR="005D258B" w:rsidRDefault="005D258B" w:rsidP="005D258B"/>
    <w:p w:rsidR="00981124" w:rsidRDefault="00981124">
      <w:pPr>
        <w:spacing w:after="200" w:line="276" w:lineRule="auto"/>
        <w:rPr>
          <w:rFonts w:asciiTheme="majorHAnsi" w:hAnsiTheme="majorHAnsi" w:cs="Calibri"/>
          <w:bCs/>
        </w:rPr>
      </w:pPr>
      <w:r>
        <w:rPr>
          <w:rFonts w:asciiTheme="majorHAnsi" w:hAnsiTheme="majorHAnsi" w:cs="Calibri"/>
          <w:bCs/>
        </w:rPr>
        <w:br w:type="page"/>
      </w:r>
    </w:p>
    <w:p w:rsidR="00754003" w:rsidRDefault="00754003" w:rsidP="00754003">
      <w:pPr>
        <w:jc w:val="center"/>
        <w:rPr>
          <w:rFonts w:ascii="Calibri" w:hAnsi="Calibri" w:cs="Calibri"/>
          <w:b/>
          <w:sz w:val="32"/>
          <w:szCs w:val="32"/>
        </w:rPr>
      </w:pPr>
    </w:p>
    <w:p w:rsidR="00754003" w:rsidRDefault="00754003" w:rsidP="00754003">
      <w:pPr>
        <w:jc w:val="center"/>
        <w:rPr>
          <w:rFonts w:ascii="Calibri" w:hAnsi="Calibri" w:cs="Calibri"/>
          <w:b/>
          <w:sz w:val="32"/>
          <w:szCs w:val="32"/>
        </w:rPr>
      </w:pPr>
    </w:p>
    <w:p w:rsidR="00754003" w:rsidRDefault="00754003" w:rsidP="00754003">
      <w:pPr>
        <w:jc w:val="center"/>
        <w:rPr>
          <w:rFonts w:ascii="Calibri" w:hAnsi="Calibri" w:cs="Calibri"/>
          <w:b/>
          <w:sz w:val="32"/>
          <w:szCs w:val="32"/>
        </w:rPr>
      </w:pPr>
    </w:p>
    <w:p w:rsidR="00754003" w:rsidRDefault="00754003" w:rsidP="00754003">
      <w:pPr>
        <w:jc w:val="center"/>
        <w:rPr>
          <w:rFonts w:ascii="Calibri" w:hAnsi="Calibri" w:cs="Calibri"/>
          <w:b/>
          <w:sz w:val="32"/>
          <w:szCs w:val="32"/>
        </w:rPr>
      </w:pPr>
    </w:p>
    <w:p w:rsidR="00754003" w:rsidRDefault="00754003" w:rsidP="00754003">
      <w:pPr>
        <w:jc w:val="center"/>
        <w:rPr>
          <w:rFonts w:ascii="Calibri" w:hAnsi="Calibri" w:cs="Calibri"/>
          <w:b/>
          <w:sz w:val="32"/>
          <w:szCs w:val="32"/>
        </w:rPr>
      </w:pPr>
    </w:p>
    <w:p w:rsidR="00754003" w:rsidRPr="001B2CFA" w:rsidRDefault="00754003" w:rsidP="00754003">
      <w:pPr>
        <w:jc w:val="center"/>
        <w:rPr>
          <w:rFonts w:ascii="Calibri" w:hAnsi="Calibri" w:cs="Calibri"/>
          <w:b/>
          <w:sz w:val="32"/>
          <w:szCs w:val="32"/>
        </w:rPr>
      </w:pPr>
    </w:p>
    <w:p w:rsidR="00754003" w:rsidRDefault="00754003" w:rsidP="00754003">
      <w:pPr>
        <w:jc w:val="center"/>
        <w:rPr>
          <w:rFonts w:ascii="Calibri" w:hAnsi="Calibri" w:cs="Calibri"/>
          <w:b/>
          <w:sz w:val="32"/>
          <w:szCs w:val="32"/>
        </w:rPr>
      </w:pPr>
    </w:p>
    <w:p w:rsidR="00B700C0" w:rsidRDefault="00B700C0" w:rsidP="00754003">
      <w:pPr>
        <w:jc w:val="center"/>
        <w:rPr>
          <w:rFonts w:ascii="Calibri" w:hAnsi="Calibri" w:cs="Calibri"/>
          <w:b/>
          <w:sz w:val="32"/>
          <w:szCs w:val="32"/>
        </w:rPr>
      </w:pPr>
    </w:p>
    <w:p w:rsidR="00B700C0" w:rsidRDefault="00B700C0" w:rsidP="00754003">
      <w:pPr>
        <w:jc w:val="center"/>
        <w:rPr>
          <w:rFonts w:ascii="Calibri" w:hAnsi="Calibri" w:cs="Calibri"/>
          <w:b/>
          <w:sz w:val="32"/>
          <w:szCs w:val="32"/>
        </w:rPr>
      </w:pPr>
    </w:p>
    <w:p w:rsidR="00B700C0" w:rsidRDefault="00B700C0" w:rsidP="00754003">
      <w:pPr>
        <w:jc w:val="center"/>
        <w:rPr>
          <w:rFonts w:ascii="Calibri" w:hAnsi="Calibri" w:cs="Calibri"/>
          <w:b/>
          <w:sz w:val="32"/>
          <w:szCs w:val="32"/>
        </w:rPr>
      </w:pPr>
    </w:p>
    <w:p w:rsidR="00B700C0" w:rsidRDefault="00B700C0" w:rsidP="00754003">
      <w:pPr>
        <w:jc w:val="center"/>
        <w:rPr>
          <w:rFonts w:ascii="Calibri" w:hAnsi="Calibri" w:cs="Calibri"/>
          <w:b/>
          <w:sz w:val="32"/>
          <w:szCs w:val="32"/>
        </w:rPr>
      </w:pPr>
    </w:p>
    <w:p w:rsidR="00B700C0" w:rsidRDefault="00B700C0" w:rsidP="00754003">
      <w:pPr>
        <w:jc w:val="center"/>
        <w:rPr>
          <w:rFonts w:ascii="Calibri" w:hAnsi="Calibri" w:cs="Calibri"/>
          <w:b/>
          <w:sz w:val="32"/>
          <w:szCs w:val="32"/>
        </w:rPr>
      </w:pPr>
    </w:p>
    <w:p w:rsidR="00B700C0" w:rsidRDefault="00B700C0" w:rsidP="00754003">
      <w:pPr>
        <w:jc w:val="center"/>
        <w:rPr>
          <w:rFonts w:ascii="Calibri" w:hAnsi="Calibri" w:cs="Calibri"/>
          <w:b/>
          <w:sz w:val="32"/>
          <w:szCs w:val="32"/>
        </w:rPr>
      </w:pPr>
    </w:p>
    <w:p w:rsidR="00B700C0" w:rsidRDefault="00B700C0" w:rsidP="00754003">
      <w:pPr>
        <w:jc w:val="center"/>
        <w:rPr>
          <w:rFonts w:ascii="Calibri" w:hAnsi="Calibri" w:cs="Calibri"/>
          <w:b/>
          <w:sz w:val="32"/>
          <w:szCs w:val="32"/>
        </w:rPr>
      </w:pPr>
    </w:p>
    <w:p w:rsidR="00B700C0" w:rsidRDefault="00B700C0" w:rsidP="00754003">
      <w:pPr>
        <w:jc w:val="center"/>
        <w:rPr>
          <w:rFonts w:ascii="Calibri" w:hAnsi="Calibri" w:cs="Calibri"/>
          <w:b/>
          <w:sz w:val="32"/>
          <w:szCs w:val="32"/>
        </w:rPr>
      </w:pPr>
    </w:p>
    <w:p w:rsidR="00B700C0" w:rsidRDefault="00B700C0" w:rsidP="00754003">
      <w:pPr>
        <w:jc w:val="center"/>
        <w:rPr>
          <w:rFonts w:ascii="Calibri" w:hAnsi="Calibri" w:cs="Calibri"/>
          <w:b/>
          <w:sz w:val="32"/>
          <w:szCs w:val="32"/>
        </w:rPr>
      </w:pPr>
    </w:p>
    <w:p w:rsidR="00B700C0" w:rsidRDefault="00B700C0" w:rsidP="00754003">
      <w:pPr>
        <w:jc w:val="center"/>
        <w:rPr>
          <w:rFonts w:ascii="Calibri" w:hAnsi="Calibri" w:cs="Calibri"/>
          <w:b/>
          <w:sz w:val="32"/>
          <w:szCs w:val="32"/>
        </w:rPr>
      </w:pPr>
    </w:p>
    <w:p w:rsidR="00B700C0" w:rsidRDefault="00B700C0" w:rsidP="00754003">
      <w:pPr>
        <w:jc w:val="center"/>
        <w:rPr>
          <w:rFonts w:ascii="Calibri" w:hAnsi="Calibri" w:cs="Calibri"/>
          <w:b/>
          <w:sz w:val="32"/>
          <w:szCs w:val="32"/>
        </w:rPr>
      </w:pPr>
    </w:p>
    <w:p w:rsidR="00B700C0" w:rsidRDefault="00B700C0" w:rsidP="00754003">
      <w:pPr>
        <w:jc w:val="center"/>
        <w:rPr>
          <w:rFonts w:ascii="Calibri" w:hAnsi="Calibri" w:cs="Calibri"/>
          <w:b/>
          <w:sz w:val="32"/>
          <w:szCs w:val="32"/>
        </w:rPr>
      </w:pPr>
    </w:p>
    <w:p w:rsidR="00B700C0" w:rsidRDefault="00B700C0" w:rsidP="00754003">
      <w:pPr>
        <w:jc w:val="center"/>
        <w:rPr>
          <w:rFonts w:ascii="Calibri" w:hAnsi="Calibri" w:cs="Calibri"/>
          <w:b/>
          <w:sz w:val="32"/>
          <w:szCs w:val="32"/>
        </w:rPr>
      </w:pPr>
    </w:p>
    <w:p w:rsidR="00FF09CD" w:rsidRPr="001B20F9" w:rsidRDefault="00FF09CD" w:rsidP="00FF09CD">
      <w:pPr>
        <w:jc w:val="center"/>
        <w:rPr>
          <w:rFonts w:asciiTheme="majorHAnsi" w:hAnsiTheme="majorHAnsi" w:cs="Calibri"/>
          <w:b/>
          <w:sz w:val="32"/>
          <w:szCs w:val="32"/>
          <w:u w:val="thick" w:color="F79646" w:themeColor="accent6"/>
        </w:rPr>
      </w:pPr>
      <w:r w:rsidRPr="001B20F9">
        <w:rPr>
          <w:rFonts w:asciiTheme="majorHAnsi" w:hAnsiTheme="majorHAnsi" w:cs="Calibri"/>
          <w:b/>
          <w:sz w:val="32"/>
          <w:szCs w:val="32"/>
          <w:u w:val="thick" w:color="F79646" w:themeColor="accent6"/>
        </w:rPr>
        <w:t>IV- Accords / Conventions</w:t>
      </w: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sectPr w:rsidR="00E672A0" w:rsidSect="00FA3B46">
          <w:pgSz w:w="11906" w:h="16838"/>
          <w:pgMar w:top="1134" w:right="1134" w:bottom="1134" w:left="1134" w:header="709" w:footer="709" w:gutter="0"/>
          <w:pgBorders w:offsetFrom="page">
            <w:top w:val="thinThickSmallGap" w:sz="24" w:space="24" w:color="E36C0A" w:themeColor="accent6" w:themeShade="BF"/>
            <w:left w:val="thinThickSmallGap" w:sz="24" w:space="24" w:color="E36C0A" w:themeColor="accent6" w:themeShade="BF"/>
            <w:bottom w:val="thinThickSmallGap" w:sz="24" w:space="24" w:color="E36C0A" w:themeColor="accent6" w:themeShade="BF"/>
            <w:right w:val="thickThinSmallGap" w:sz="24" w:space="24" w:color="E36C0A" w:themeColor="accent6" w:themeShade="BF"/>
          </w:pgBorders>
          <w:cols w:space="708"/>
          <w:docGrid w:linePitch="326"/>
        </w:sectPr>
      </w:pPr>
    </w:p>
    <w:p w:rsidR="00FF09CD" w:rsidRPr="001B20F9" w:rsidRDefault="00FF09CD" w:rsidP="00FF09CD">
      <w:pPr>
        <w:jc w:val="center"/>
        <w:rPr>
          <w:rFonts w:asciiTheme="majorHAnsi" w:hAnsiTheme="majorHAnsi" w:cs="Calibri"/>
          <w:b/>
          <w:sz w:val="32"/>
          <w:szCs w:val="32"/>
        </w:rPr>
      </w:pPr>
      <w:r w:rsidRPr="001B20F9">
        <w:rPr>
          <w:rFonts w:asciiTheme="majorHAnsi" w:hAnsiTheme="majorHAnsi" w:cs="Calibri"/>
          <w:b/>
          <w:sz w:val="32"/>
          <w:szCs w:val="32"/>
        </w:rPr>
        <w:t>LETTRE D’INTENTION TYPE</w:t>
      </w:r>
    </w:p>
    <w:p w:rsidR="00FF09CD" w:rsidRPr="001B20F9" w:rsidRDefault="00FF09CD" w:rsidP="00FF09CD">
      <w:pPr>
        <w:ind w:hanging="1440"/>
        <w:rPr>
          <w:rFonts w:asciiTheme="majorHAnsi" w:hAnsiTheme="majorHAnsi" w:cs="Calibri"/>
          <w:i/>
        </w:rPr>
      </w:pPr>
    </w:p>
    <w:p w:rsidR="00FF09CD" w:rsidRPr="001B20F9" w:rsidRDefault="00FF09CD" w:rsidP="00FF09CD">
      <w:pPr>
        <w:rPr>
          <w:rFonts w:asciiTheme="majorHAnsi" w:hAnsiTheme="majorHAnsi" w:cs="Calibri"/>
          <w:b/>
          <w:sz w:val="28"/>
          <w:szCs w:val="28"/>
        </w:rPr>
      </w:pPr>
      <w:r w:rsidRPr="001B20F9">
        <w:rPr>
          <w:rFonts w:asciiTheme="majorHAnsi" w:hAnsiTheme="majorHAnsi" w:cs="Calibri"/>
          <w:b/>
          <w:sz w:val="28"/>
          <w:szCs w:val="28"/>
        </w:rPr>
        <w:t>(En cas de licence coparrainée par un autre établissement universitaire)</w:t>
      </w:r>
    </w:p>
    <w:p w:rsidR="00FF09CD" w:rsidRPr="001B20F9" w:rsidRDefault="00FF09CD" w:rsidP="00FF09CD">
      <w:pPr>
        <w:outlineLvl w:val="0"/>
        <w:rPr>
          <w:rFonts w:asciiTheme="majorHAnsi" w:hAnsiTheme="majorHAnsi" w:cs="Calibri"/>
        </w:rPr>
      </w:pPr>
    </w:p>
    <w:p w:rsidR="00FF09CD" w:rsidRPr="001B20F9" w:rsidRDefault="00FF09CD" w:rsidP="00FF09CD">
      <w:pPr>
        <w:jc w:val="center"/>
        <w:rPr>
          <w:rFonts w:asciiTheme="majorHAnsi" w:hAnsiTheme="majorHAnsi" w:cs="Calibri"/>
        </w:rPr>
      </w:pPr>
      <w:r w:rsidRPr="001B20F9">
        <w:rPr>
          <w:rFonts w:asciiTheme="majorHAnsi" w:hAnsiTheme="majorHAnsi" w:cs="Calibri"/>
          <w:b/>
        </w:rPr>
        <w:t>(Papier officiel à l’entête de l’établissement universitaire concerné)</w:t>
      </w: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r w:rsidRPr="001B20F9">
        <w:rPr>
          <w:rFonts w:asciiTheme="majorHAnsi" w:hAnsiTheme="majorHAnsi" w:cs="Calibri"/>
        </w:rPr>
        <w:t xml:space="preserve">Objet : Approbation du coparrainage de la licence intitulée :  </w:t>
      </w: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Par la présente, l’université (ou le centre universitaire)                             déclare coparrainer la licence ci-dessus mentionnée durant toute la période d’habilitation de la licence.</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A cet effet, l’université (ou le centre universitaire) assistera ce projet en :</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widowControl w:val="0"/>
        <w:tabs>
          <w:tab w:val="left" w:pos="1815"/>
        </w:tabs>
        <w:jc w:val="both"/>
        <w:rPr>
          <w:rFonts w:asciiTheme="majorHAnsi" w:hAnsiTheme="majorHAnsi" w:cs="Calibri"/>
        </w:rPr>
      </w:pPr>
      <w:r w:rsidRPr="001B20F9">
        <w:rPr>
          <w:rFonts w:asciiTheme="majorHAnsi" w:hAnsiTheme="majorHAnsi" w:cs="Calibri"/>
        </w:rPr>
        <w:t>- Donnant son point de vue dans l’élaboration et à la mise à jour des programmes d’enseignement,</w:t>
      </w:r>
    </w:p>
    <w:p w:rsidR="00FF09CD" w:rsidRPr="001B20F9" w:rsidRDefault="00FF09CD" w:rsidP="00FF09CD">
      <w:pPr>
        <w:widowControl w:val="0"/>
        <w:tabs>
          <w:tab w:val="left" w:pos="1815"/>
        </w:tabs>
        <w:jc w:val="both"/>
        <w:rPr>
          <w:rFonts w:asciiTheme="majorHAnsi" w:hAnsiTheme="majorHAnsi" w:cs="Calibri"/>
        </w:rPr>
      </w:pPr>
      <w:r w:rsidRPr="001B20F9">
        <w:rPr>
          <w:rFonts w:asciiTheme="majorHAnsi" w:hAnsiTheme="majorHAnsi" w:cs="Calibri"/>
        </w:rPr>
        <w:t>- Participant à des séminaires organisés à cet effet,</w:t>
      </w:r>
    </w:p>
    <w:p w:rsidR="00FF09CD" w:rsidRPr="001B20F9" w:rsidRDefault="00FF09CD" w:rsidP="00FF09CD">
      <w:pPr>
        <w:widowControl w:val="0"/>
        <w:tabs>
          <w:tab w:val="left" w:pos="1815"/>
        </w:tabs>
        <w:jc w:val="both"/>
        <w:rPr>
          <w:rFonts w:asciiTheme="majorHAnsi" w:hAnsiTheme="majorHAnsi" w:cs="Calibri"/>
        </w:rPr>
      </w:pPr>
      <w:r w:rsidRPr="001B20F9">
        <w:rPr>
          <w:rFonts w:asciiTheme="majorHAnsi" w:hAnsiTheme="majorHAnsi" w:cs="Calibri"/>
        </w:rPr>
        <w:t>- En participant aux jurys de soutenance,</w:t>
      </w:r>
    </w:p>
    <w:p w:rsidR="00FF09CD" w:rsidRPr="001B20F9" w:rsidRDefault="00FF09CD" w:rsidP="00FF09CD">
      <w:pPr>
        <w:widowControl w:val="0"/>
        <w:tabs>
          <w:tab w:val="left" w:pos="1815"/>
        </w:tabs>
        <w:jc w:val="both"/>
        <w:rPr>
          <w:rFonts w:asciiTheme="majorHAnsi" w:hAnsiTheme="majorHAnsi" w:cs="Calibri"/>
          <w:i/>
        </w:rPr>
      </w:pPr>
      <w:r w:rsidRPr="001B20F9">
        <w:rPr>
          <w:rFonts w:asciiTheme="majorHAnsi" w:hAnsiTheme="majorHAnsi" w:cs="Calibri"/>
        </w:rPr>
        <w:t>- En œuvrant à la mutualisation des moyens humains et matériels.</w:t>
      </w:r>
    </w:p>
    <w:p w:rsidR="00FF09CD" w:rsidRPr="001B20F9" w:rsidRDefault="00FF09CD" w:rsidP="00FF09CD">
      <w:pPr>
        <w:tabs>
          <w:tab w:val="left" w:pos="1815"/>
        </w:tabs>
        <w:ind w:left="360"/>
        <w:jc w:val="both"/>
        <w:rPr>
          <w:rFonts w:asciiTheme="majorHAnsi" w:hAnsiTheme="majorHAnsi" w:cs="Calibri"/>
          <w:i/>
        </w:rPr>
      </w:pPr>
    </w:p>
    <w:p w:rsidR="00FF09CD" w:rsidRPr="001B20F9" w:rsidRDefault="00FF09CD" w:rsidP="00FF09CD">
      <w:pPr>
        <w:jc w:val="both"/>
        <w:outlineLvl w:val="0"/>
        <w:rPr>
          <w:rFonts w:asciiTheme="majorHAnsi" w:hAnsiTheme="majorHAnsi" w:cs="Calibri"/>
        </w:rPr>
      </w:pPr>
    </w:p>
    <w:p w:rsidR="00FF09CD" w:rsidRPr="001B20F9" w:rsidRDefault="00FF09CD" w:rsidP="00FF09CD">
      <w:pPr>
        <w:jc w:val="both"/>
        <w:outlineLvl w:val="0"/>
        <w:rPr>
          <w:rFonts w:asciiTheme="majorHAnsi" w:hAnsiTheme="majorHAnsi" w:cs="Calibri"/>
        </w:rPr>
      </w:pPr>
    </w:p>
    <w:p w:rsidR="00FF09CD" w:rsidRPr="001B20F9" w:rsidRDefault="00FF09CD" w:rsidP="00FF09CD">
      <w:pPr>
        <w:jc w:val="both"/>
        <w:outlineLvl w:val="0"/>
        <w:rPr>
          <w:rFonts w:asciiTheme="majorHAnsi" w:hAnsiTheme="majorHAnsi" w:cs="Calibri"/>
        </w:rPr>
      </w:pPr>
      <w:r w:rsidRPr="001B20F9">
        <w:rPr>
          <w:rFonts w:asciiTheme="majorHAnsi" w:hAnsiTheme="majorHAnsi" w:cs="Calibri"/>
        </w:rPr>
        <w:t xml:space="preserve">SIGNATURE de la personne légalement autorisée : </w:t>
      </w:r>
    </w:p>
    <w:p w:rsidR="00FF09CD" w:rsidRPr="001B20F9" w:rsidRDefault="00FF09CD" w:rsidP="00FF09CD">
      <w:pPr>
        <w:pStyle w:val="En-tte"/>
        <w:jc w:val="both"/>
        <w:outlineLvl w:val="0"/>
        <w:rPr>
          <w:rFonts w:asciiTheme="majorHAnsi" w:hAnsiTheme="majorHAnsi" w:cs="Calibri"/>
          <w:sz w:val="24"/>
          <w:szCs w:val="24"/>
        </w:rPr>
      </w:pPr>
    </w:p>
    <w:p w:rsidR="00FF09CD" w:rsidRPr="001B20F9" w:rsidRDefault="00FF09CD" w:rsidP="00FF09CD">
      <w:pPr>
        <w:pStyle w:val="En-tte"/>
        <w:jc w:val="both"/>
        <w:outlineLvl w:val="0"/>
        <w:rPr>
          <w:rFonts w:asciiTheme="majorHAnsi" w:hAnsiTheme="majorHAnsi" w:cs="Calibri"/>
          <w:sz w:val="24"/>
          <w:szCs w:val="24"/>
        </w:rPr>
      </w:pPr>
      <w:r w:rsidRPr="001B20F9">
        <w:rPr>
          <w:rFonts w:asciiTheme="majorHAnsi" w:hAnsiTheme="majorHAnsi" w:cs="Calibri"/>
          <w:sz w:val="24"/>
          <w:szCs w:val="24"/>
        </w:rPr>
        <w:t xml:space="preserve">FONCTION :    </w:t>
      </w:r>
    </w:p>
    <w:p w:rsidR="00FF09CD" w:rsidRPr="001B20F9" w:rsidRDefault="00FF09CD" w:rsidP="00FF09CD">
      <w:pPr>
        <w:jc w:val="both"/>
        <w:rPr>
          <w:rFonts w:asciiTheme="majorHAnsi" w:hAnsiTheme="majorHAnsi" w:cs="Calibri"/>
        </w:rPr>
      </w:pPr>
    </w:p>
    <w:p w:rsidR="00FF09CD" w:rsidRPr="001B20F9" w:rsidRDefault="00FF09CD" w:rsidP="00FF09CD">
      <w:pPr>
        <w:jc w:val="both"/>
        <w:rPr>
          <w:rFonts w:asciiTheme="majorHAnsi" w:hAnsiTheme="majorHAnsi" w:cs="Calibri"/>
        </w:rPr>
      </w:pPr>
      <w:r w:rsidRPr="001B20F9">
        <w:rPr>
          <w:rFonts w:asciiTheme="majorHAnsi" w:hAnsiTheme="majorHAnsi" w:cs="Calibri"/>
        </w:rPr>
        <w:t xml:space="preserve">Date : </w:t>
      </w:r>
    </w:p>
    <w:p w:rsidR="00FF09CD" w:rsidRPr="001B20F9" w:rsidRDefault="00FF09CD" w:rsidP="00FF09CD">
      <w:pPr>
        <w:jc w:val="both"/>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DC168B" w:rsidRDefault="00DC168B">
      <w:pPr>
        <w:spacing w:after="200" w:line="276" w:lineRule="auto"/>
        <w:rPr>
          <w:rFonts w:ascii="Calibri" w:hAnsi="Calibri" w:cs="Calibri"/>
          <w:b/>
          <w:sz w:val="32"/>
          <w:szCs w:val="32"/>
        </w:rPr>
      </w:pPr>
      <w:r>
        <w:rPr>
          <w:rFonts w:ascii="Calibri" w:hAnsi="Calibri" w:cs="Calibri"/>
          <w:b/>
          <w:sz w:val="32"/>
          <w:szCs w:val="32"/>
        </w:rPr>
        <w:br w:type="page"/>
      </w:r>
    </w:p>
    <w:p w:rsidR="00FF09CD" w:rsidRPr="001B20F9" w:rsidRDefault="00FF09CD" w:rsidP="00FF09CD">
      <w:pPr>
        <w:jc w:val="center"/>
        <w:rPr>
          <w:rFonts w:asciiTheme="majorHAnsi" w:hAnsiTheme="majorHAnsi" w:cs="Calibri"/>
          <w:b/>
          <w:sz w:val="32"/>
          <w:szCs w:val="32"/>
        </w:rPr>
      </w:pPr>
      <w:r w:rsidRPr="001B20F9">
        <w:rPr>
          <w:rFonts w:asciiTheme="majorHAnsi" w:hAnsiTheme="majorHAnsi" w:cs="Calibri"/>
          <w:b/>
          <w:sz w:val="32"/>
          <w:szCs w:val="32"/>
        </w:rPr>
        <w:t>LETTRE D’INTENTION TYPE</w:t>
      </w:r>
    </w:p>
    <w:p w:rsidR="00FF09CD" w:rsidRPr="001B20F9" w:rsidRDefault="00FF09CD" w:rsidP="00FF09CD">
      <w:pPr>
        <w:ind w:hanging="1440"/>
        <w:rPr>
          <w:rFonts w:asciiTheme="majorHAnsi" w:hAnsiTheme="majorHAnsi" w:cs="Calibri"/>
          <w:i/>
        </w:rPr>
      </w:pPr>
    </w:p>
    <w:p w:rsidR="00FF09CD" w:rsidRPr="001B20F9" w:rsidRDefault="00FF09CD" w:rsidP="00FF09CD">
      <w:pPr>
        <w:jc w:val="center"/>
        <w:rPr>
          <w:rFonts w:asciiTheme="majorHAnsi" w:hAnsiTheme="majorHAnsi" w:cs="Calibri"/>
          <w:b/>
          <w:sz w:val="28"/>
          <w:szCs w:val="28"/>
        </w:rPr>
      </w:pPr>
      <w:r w:rsidRPr="001B20F9">
        <w:rPr>
          <w:rFonts w:asciiTheme="majorHAnsi" w:hAnsiTheme="majorHAnsi" w:cs="Calibri"/>
          <w:b/>
          <w:sz w:val="28"/>
          <w:szCs w:val="28"/>
        </w:rPr>
        <w:t>(En cas de licence en collaboration avec une entreprise du secteur utilisateur)</w:t>
      </w:r>
    </w:p>
    <w:p w:rsidR="00FF09CD" w:rsidRPr="001B20F9" w:rsidRDefault="00FF09CD" w:rsidP="00FF09CD">
      <w:pPr>
        <w:rPr>
          <w:rFonts w:asciiTheme="majorHAnsi" w:hAnsiTheme="majorHAnsi" w:cs="Calibri"/>
        </w:rPr>
      </w:pPr>
    </w:p>
    <w:p w:rsidR="00FF09CD" w:rsidRPr="001B20F9" w:rsidRDefault="00FF09CD" w:rsidP="00FF09CD">
      <w:pPr>
        <w:jc w:val="center"/>
        <w:rPr>
          <w:rFonts w:asciiTheme="majorHAnsi" w:hAnsiTheme="majorHAnsi" w:cs="Calibri"/>
          <w:b/>
        </w:rPr>
      </w:pPr>
      <w:r w:rsidRPr="001B20F9">
        <w:rPr>
          <w:rFonts w:asciiTheme="majorHAnsi" w:hAnsiTheme="majorHAnsi" w:cs="Calibri"/>
          <w:b/>
        </w:rPr>
        <w:t>(Papier officiel à l’entête de l’entreprise)</w:t>
      </w:r>
    </w:p>
    <w:p w:rsidR="00FF09CD" w:rsidRPr="001B20F9" w:rsidRDefault="00FF09CD" w:rsidP="00FF09CD">
      <w:pPr>
        <w:pStyle w:val="Pieddepage"/>
        <w:jc w:val="center"/>
        <w:rPr>
          <w:rFonts w:asciiTheme="majorHAnsi" w:hAnsiTheme="majorHAnsi" w:cs="Calibri"/>
        </w:rPr>
      </w:pPr>
    </w:p>
    <w:p w:rsidR="00FF09CD" w:rsidRPr="001B20F9" w:rsidRDefault="00FF09CD" w:rsidP="00FF09CD">
      <w:pPr>
        <w:pStyle w:val="Pieddepage"/>
        <w:jc w:val="center"/>
        <w:rPr>
          <w:rFonts w:asciiTheme="majorHAnsi" w:hAnsiTheme="majorHAnsi" w:cs="Calibri"/>
        </w:rPr>
      </w:pPr>
    </w:p>
    <w:p w:rsidR="00FF09CD" w:rsidRPr="001B20F9" w:rsidRDefault="00FF09CD" w:rsidP="00FF09CD">
      <w:pPr>
        <w:ind w:hanging="1440"/>
        <w:rPr>
          <w:rFonts w:asciiTheme="majorHAnsi" w:hAnsiTheme="majorHAnsi" w:cs="Calibri"/>
          <w:i/>
        </w:rPr>
      </w:pPr>
    </w:p>
    <w:p w:rsidR="00FF09CD" w:rsidRPr="001B20F9" w:rsidRDefault="00FF09CD" w:rsidP="00FF09CD">
      <w:pPr>
        <w:outlineLvl w:val="0"/>
        <w:rPr>
          <w:rFonts w:asciiTheme="majorHAnsi" w:hAnsiTheme="majorHAnsi" w:cs="Calibri"/>
        </w:rPr>
      </w:pPr>
      <w:r w:rsidRPr="001B20F9">
        <w:rPr>
          <w:rFonts w:asciiTheme="majorHAnsi" w:hAnsiTheme="majorHAnsi" w:cs="Calibri"/>
          <w:b/>
          <w:bCs/>
        </w:rPr>
        <w:t>OBJET :</w:t>
      </w:r>
      <w:r w:rsidRPr="001B20F9">
        <w:rPr>
          <w:rFonts w:asciiTheme="majorHAnsi" w:hAnsiTheme="majorHAnsi" w:cs="Calibri"/>
        </w:rPr>
        <w:t xml:space="preserve"> Approbation du projet de lancement d’une formation de Licence intitulée : </w:t>
      </w: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r w:rsidRPr="001B20F9">
        <w:rPr>
          <w:rFonts w:asciiTheme="majorHAnsi" w:hAnsiTheme="majorHAnsi" w:cs="Calibri"/>
        </w:rPr>
        <w:t xml:space="preserve">Dispensée à : </w:t>
      </w:r>
    </w:p>
    <w:p w:rsidR="00FF09CD" w:rsidRPr="001B20F9" w:rsidRDefault="00FF09CD" w:rsidP="00FF09CD">
      <w:pPr>
        <w:outlineLvl w:val="0"/>
        <w:rPr>
          <w:rFonts w:asciiTheme="majorHAnsi" w:hAnsiTheme="majorHAnsi" w:cs="Calibri"/>
        </w:rPr>
      </w:pP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 xml:space="preserve">Par la présente, l’entreprise                                                     déclare sa volonté de manifester son accompagnement à cette formation en qualité d’utilisateur potentiel du produit. </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A cet effet, nous confirmons notre adhésion à ce projet et notre rôle consistera à :</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Donner notre point de vue dans l’élaboration et à la mise à jour des programmes d’enseignement,</w:t>
      </w:r>
    </w:p>
    <w:p w:rsidR="00FF09CD" w:rsidRPr="001B20F9" w:rsidRDefault="00FF09CD" w:rsidP="00FF09CD">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 xml:space="preserve">Participer à des séminaires organisés à cet effet, </w:t>
      </w:r>
    </w:p>
    <w:p w:rsidR="00FF09CD" w:rsidRPr="001B20F9" w:rsidRDefault="00FF09CD" w:rsidP="00FF09CD">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 xml:space="preserve">Participer aux jurys de soutenance, </w:t>
      </w:r>
    </w:p>
    <w:p w:rsidR="00FF09CD" w:rsidRPr="001B20F9" w:rsidRDefault="00FF09CD" w:rsidP="00FF09CD">
      <w:pPr>
        <w:widowControl w:val="0"/>
        <w:numPr>
          <w:ilvl w:val="0"/>
          <w:numId w:val="1"/>
        </w:numPr>
        <w:tabs>
          <w:tab w:val="left" w:pos="1815"/>
        </w:tabs>
        <w:jc w:val="both"/>
        <w:rPr>
          <w:rFonts w:asciiTheme="majorHAnsi" w:hAnsiTheme="majorHAnsi" w:cs="Calibri"/>
          <w:i/>
        </w:rPr>
      </w:pPr>
      <w:r w:rsidRPr="001B20F9">
        <w:rPr>
          <w:rFonts w:asciiTheme="majorHAnsi" w:hAnsiTheme="majorHAnsi" w:cs="Calibri"/>
        </w:rPr>
        <w:t>Faciliter autant que possible l’accueil de stagiaires soit dans le cadre de mémoires de fin d’études, soit dans le cadre de projets tuteurés.</w:t>
      </w:r>
    </w:p>
    <w:p w:rsidR="00FF09CD" w:rsidRPr="001B20F9" w:rsidRDefault="00FF09CD" w:rsidP="00FF09CD">
      <w:pPr>
        <w:tabs>
          <w:tab w:val="left" w:pos="1815"/>
        </w:tabs>
        <w:ind w:left="360"/>
        <w:jc w:val="both"/>
        <w:rPr>
          <w:rFonts w:asciiTheme="majorHAnsi" w:hAnsiTheme="majorHAnsi" w:cs="Calibri"/>
          <w: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Les moyens nécessaires à l’exécution des tâches qui nous incombent pour la réalisation de ces objectifs seront mis en œuvre sur le plan matériel et humain.</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jc w:val="both"/>
        <w:rPr>
          <w:rFonts w:asciiTheme="majorHAnsi" w:hAnsiTheme="majorHAnsi" w:cs="Calibri"/>
          <w:iCs/>
        </w:rPr>
      </w:pPr>
      <w:r w:rsidRPr="001B20F9">
        <w:rPr>
          <w:rFonts w:asciiTheme="majorHAnsi" w:hAnsiTheme="majorHAnsi" w:cs="Calibri"/>
          <w:iCs/>
        </w:rPr>
        <w:t>Monsieur (ou Madame)*…………………….est désigné(e) comme coordonateur externe de ce projet.</w:t>
      </w:r>
    </w:p>
    <w:p w:rsidR="00FF09CD" w:rsidRPr="001B20F9" w:rsidRDefault="00FF09CD" w:rsidP="00FF09CD">
      <w:pPr>
        <w:jc w:val="both"/>
        <w:outlineLvl w:val="0"/>
        <w:rPr>
          <w:rFonts w:asciiTheme="majorHAnsi" w:hAnsiTheme="majorHAnsi" w:cs="Calibri"/>
        </w:rPr>
      </w:pPr>
    </w:p>
    <w:p w:rsidR="00FF09CD" w:rsidRPr="001B20F9" w:rsidRDefault="00FF09CD" w:rsidP="00FF09CD">
      <w:pPr>
        <w:outlineLvl w:val="0"/>
        <w:rPr>
          <w:rFonts w:asciiTheme="majorHAnsi" w:hAnsiTheme="majorHAnsi" w:cs="Calibri"/>
        </w:rPr>
      </w:pPr>
      <w:r w:rsidRPr="001B20F9">
        <w:rPr>
          <w:rFonts w:asciiTheme="majorHAnsi" w:hAnsiTheme="majorHAnsi" w:cs="Calibri"/>
          <w:b/>
          <w:bCs/>
        </w:rPr>
        <w:t>SIGNATURE</w:t>
      </w:r>
      <w:r w:rsidRPr="001B20F9">
        <w:rPr>
          <w:rFonts w:asciiTheme="majorHAnsi" w:hAnsiTheme="majorHAnsi" w:cs="Calibri"/>
        </w:rPr>
        <w:t xml:space="preserve"> de la personne légalement autorisée : </w:t>
      </w:r>
    </w:p>
    <w:p w:rsidR="00FF09CD" w:rsidRPr="001B20F9" w:rsidRDefault="00FF09CD" w:rsidP="00FF09CD">
      <w:pPr>
        <w:pStyle w:val="En-tte"/>
        <w:outlineLvl w:val="0"/>
        <w:rPr>
          <w:rFonts w:asciiTheme="majorHAnsi" w:hAnsiTheme="majorHAnsi" w:cs="Calibri"/>
          <w:b/>
          <w:bCs/>
          <w:sz w:val="24"/>
          <w:szCs w:val="24"/>
        </w:rPr>
      </w:pPr>
    </w:p>
    <w:p w:rsidR="00FF09CD" w:rsidRPr="001B20F9" w:rsidRDefault="00FF09CD" w:rsidP="00FF09CD">
      <w:pPr>
        <w:pStyle w:val="En-tte"/>
        <w:outlineLvl w:val="0"/>
        <w:rPr>
          <w:rFonts w:asciiTheme="majorHAnsi" w:hAnsiTheme="majorHAnsi" w:cs="Calibri"/>
          <w:b/>
          <w:bCs/>
          <w:sz w:val="24"/>
          <w:szCs w:val="24"/>
        </w:rPr>
      </w:pPr>
      <w:r w:rsidRPr="001B20F9">
        <w:rPr>
          <w:rFonts w:asciiTheme="majorHAnsi" w:hAnsiTheme="majorHAnsi" w:cs="Calibri"/>
          <w:b/>
          <w:bCs/>
          <w:sz w:val="24"/>
          <w:szCs w:val="24"/>
        </w:rPr>
        <w:t xml:space="preserve">FONCTION :    </w:t>
      </w:r>
    </w:p>
    <w:p w:rsidR="00FF09CD" w:rsidRPr="001B20F9" w:rsidRDefault="00FF09CD" w:rsidP="00FF09CD">
      <w:pPr>
        <w:rPr>
          <w:rFonts w:asciiTheme="majorHAnsi" w:hAnsiTheme="majorHAnsi" w:cs="Calibri"/>
          <w:b/>
          <w:bCs/>
        </w:rPr>
      </w:pPr>
    </w:p>
    <w:p w:rsidR="00FF09CD" w:rsidRPr="001B20F9" w:rsidRDefault="00FF09CD" w:rsidP="00FF09CD">
      <w:pPr>
        <w:rPr>
          <w:rFonts w:asciiTheme="majorHAnsi" w:hAnsiTheme="majorHAnsi" w:cs="Calibri"/>
        </w:rPr>
      </w:pPr>
      <w:r w:rsidRPr="001B20F9">
        <w:rPr>
          <w:rFonts w:asciiTheme="majorHAnsi" w:hAnsiTheme="majorHAnsi" w:cs="Calibri"/>
          <w:b/>
          <w:bCs/>
        </w:rPr>
        <w:t>Date :</w:t>
      </w:r>
    </w:p>
    <w:p w:rsidR="00FF09CD" w:rsidRPr="001B20F9" w:rsidRDefault="00FF09CD" w:rsidP="00114CD1">
      <w:pPr>
        <w:pStyle w:val="NormalWeb"/>
        <w:jc w:val="both"/>
        <w:rPr>
          <w:rFonts w:asciiTheme="majorHAnsi" w:hAnsiTheme="majorHAnsi" w:cs="Calibri"/>
          <w:b/>
          <w:bCs/>
        </w:rPr>
      </w:pPr>
    </w:p>
    <w:p w:rsidR="00FF09CD" w:rsidRPr="001B20F9" w:rsidRDefault="00FF09CD" w:rsidP="003873C7">
      <w:pPr>
        <w:pStyle w:val="NormalWeb"/>
        <w:jc w:val="both"/>
        <w:rPr>
          <w:rFonts w:asciiTheme="majorHAnsi" w:hAnsiTheme="majorHAnsi" w:cs="Calibri"/>
          <w:b/>
          <w:bCs/>
        </w:rPr>
      </w:pPr>
      <w:r w:rsidRPr="001B20F9">
        <w:rPr>
          <w:rFonts w:asciiTheme="majorHAnsi" w:hAnsiTheme="majorHAnsi" w:cs="Calibri"/>
          <w:b/>
          <w:bCs/>
        </w:rPr>
        <w:t>CACHET OFFICIEL ou SCEAU DE L’ENTREPRISE</w:t>
      </w: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DC168B" w:rsidRDefault="00DC168B">
      <w:pPr>
        <w:spacing w:after="200" w:line="276" w:lineRule="auto"/>
        <w:rPr>
          <w:rFonts w:ascii="Calibri" w:hAnsi="Calibri" w:cs="Calibri"/>
        </w:rPr>
      </w:pPr>
      <w:r>
        <w:rPr>
          <w:rFonts w:ascii="Calibri" w:hAnsi="Calibri" w:cs="Calibri"/>
        </w:rPr>
        <w:br w:type="page"/>
      </w:r>
    </w:p>
    <w:p w:rsidR="00A227AF" w:rsidRPr="00CC67CC" w:rsidRDefault="00AE68D4" w:rsidP="00AE68D4">
      <w:pPr>
        <w:rPr>
          <w:rFonts w:asciiTheme="majorHAnsi" w:hAnsiTheme="majorHAnsi" w:cs="Calibri"/>
          <w:b/>
          <w:bCs/>
          <w:sz w:val="32"/>
          <w:szCs w:val="32"/>
          <w:u w:val="thick" w:color="F79646" w:themeColor="accent6"/>
        </w:rPr>
      </w:pPr>
      <w:r>
        <w:rPr>
          <w:rFonts w:asciiTheme="majorHAnsi" w:hAnsiTheme="majorHAnsi" w:cs="Calibri"/>
          <w:b/>
          <w:bCs/>
          <w:sz w:val="32"/>
          <w:szCs w:val="32"/>
          <w:u w:val="thick" w:color="F79646" w:themeColor="accent6"/>
        </w:rPr>
        <w:t>V-Avi</w:t>
      </w:r>
      <w:r w:rsidR="00A227AF" w:rsidRPr="00CC67CC">
        <w:rPr>
          <w:rFonts w:asciiTheme="majorHAnsi" w:hAnsiTheme="majorHAnsi" w:cs="Calibri"/>
          <w:b/>
          <w:bCs/>
          <w:sz w:val="32"/>
          <w:szCs w:val="32"/>
          <w:u w:val="thick" w:color="F79646" w:themeColor="accent6"/>
        </w:rPr>
        <w:t xml:space="preserve">s et Visas des organes Administratifs et Consultatifs </w:t>
      </w:r>
    </w:p>
    <w:p w:rsidR="00A227AF" w:rsidRPr="001B20F9" w:rsidRDefault="00A227AF" w:rsidP="00A227AF">
      <w:pPr>
        <w:rPr>
          <w:rFonts w:asciiTheme="majorHAnsi" w:hAnsiTheme="majorHAnsi" w:cs="Calibri"/>
          <w:b/>
          <w:bCs/>
          <w:sz w:val="28"/>
          <w:szCs w:val="28"/>
        </w:rPr>
      </w:pPr>
    </w:p>
    <w:p w:rsidR="00A227AF" w:rsidRPr="001B20F9" w:rsidRDefault="00A227AF" w:rsidP="00264E70">
      <w:pPr>
        <w:rPr>
          <w:rFonts w:asciiTheme="majorHAnsi" w:hAnsiTheme="majorHAnsi" w:cs="Calibri"/>
          <w:b/>
          <w:bCs/>
          <w:sz w:val="28"/>
          <w:szCs w:val="28"/>
        </w:rPr>
      </w:pPr>
      <w:r w:rsidRPr="001B20F9">
        <w:rPr>
          <w:rFonts w:asciiTheme="majorHAnsi" w:hAnsiTheme="majorHAnsi" w:cs="Calibri"/>
          <w:b/>
          <w:bCs/>
          <w:sz w:val="28"/>
          <w:szCs w:val="28"/>
        </w:rPr>
        <w:t xml:space="preserve">Intitulé de la Licence : </w:t>
      </w:r>
      <w:r w:rsidR="00264E70">
        <w:rPr>
          <w:rFonts w:asciiTheme="majorHAnsi" w:hAnsiTheme="majorHAnsi" w:cs="Calibri"/>
          <w:b/>
          <w:bCs/>
          <w:sz w:val="28"/>
          <w:szCs w:val="28"/>
        </w:rPr>
        <w:t>Génie des procédés</w:t>
      </w:r>
    </w:p>
    <w:p w:rsidR="00A227AF" w:rsidRPr="001B20F9" w:rsidRDefault="00A227AF" w:rsidP="00A227AF">
      <w:pPr>
        <w:rPr>
          <w:rFonts w:asciiTheme="majorHAnsi" w:hAnsiTheme="majorHAnsi" w:cs="Calibri"/>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A227AF" w:rsidRPr="001B20F9" w:rsidTr="00E40173">
        <w:tc>
          <w:tcPr>
            <w:tcW w:w="9606" w:type="dxa"/>
            <w:shd w:val="clear" w:color="auto" w:fill="F79646" w:themeFill="accent6"/>
          </w:tcPr>
          <w:p w:rsidR="00A227AF" w:rsidRPr="001B20F9" w:rsidRDefault="00A227AF" w:rsidP="00E40173">
            <w:pPr>
              <w:jc w:val="center"/>
              <w:rPr>
                <w:rFonts w:asciiTheme="majorHAnsi" w:hAnsiTheme="majorHAnsi" w:cs="Calibri"/>
                <w:b/>
                <w:sz w:val="28"/>
                <w:szCs w:val="28"/>
              </w:rPr>
            </w:pPr>
            <w:r w:rsidRPr="001B20F9">
              <w:rPr>
                <w:rFonts w:asciiTheme="majorHAnsi" w:hAnsiTheme="majorHAnsi" w:cs="Calibri"/>
                <w:b/>
                <w:sz w:val="28"/>
                <w:szCs w:val="28"/>
              </w:rPr>
              <w:t>Chef de département + Responsable de l’équipe de domaine</w:t>
            </w:r>
          </w:p>
        </w:tc>
      </w:tr>
      <w:tr w:rsidR="00A227AF" w:rsidRPr="001B20F9" w:rsidTr="00E40173">
        <w:tc>
          <w:tcPr>
            <w:tcW w:w="9606" w:type="dxa"/>
          </w:tcPr>
          <w:p w:rsidR="00A227AF" w:rsidRPr="001B20F9" w:rsidRDefault="00A227AF" w:rsidP="00E40173">
            <w:pPr>
              <w:rPr>
                <w:rFonts w:asciiTheme="majorHAnsi" w:hAnsiTheme="majorHAnsi" w:cs="Calibri"/>
                <w:sz w:val="28"/>
                <w:szCs w:val="28"/>
              </w:rPr>
            </w:pPr>
          </w:p>
          <w:p w:rsidR="00A227AF" w:rsidRPr="001B20F9" w:rsidRDefault="00A227AF" w:rsidP="00E40173">
            <w:pPr>
              <w:jc w:val="center"/>
              <w:rPr>
                <w:rFonts w:asciiTheme="majorHAnsi" w:hAnsiTheme="majorHAnsi" w:cs="Calibri"/>
                <w:sz w:val="28"/>
                <w:szCs w:val="28"/>
              </w:rPr>
            </w:pP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p>
          <w:p w:rsidR="00A227AF" w:rsidRPr="001B20F9" w:rsidRDefault="00A227AF" w:rsidP="00E40173">
            <w:pPr>
              <w:jc w:val="cente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shd w:val="clear" w:color="auto" w:fill="F79646" w:themeFill="accent6"/>
          </w:tcPr>
          <w:p w:rsidR="00A227AF" w:rsidRPr="001B20F9" w:rsidRDefault="00A227AF" w:rsidP="00E40173">
            <w:pPr>
              <w:jc w:val="center"/>
              <w:rPr>
                <w:rFonts w:asciiTheme="majorHAnsi" w:hAnsiTheme="majorHAnsi" w:cs="Calibri"/>
                <w:sz w:val="28"/>
                <w:szCs w:val="28"/>
              </w:rPr>
            </w:pPr>
            <w:r w:rsidRPr="001B20F9">
              <w:rPr>
                <w:rFonts w:asciiTheme="majorHAnsi" w:hAnsiTheme="majorHAnsi" w:cs="Calibri"/>
                <w:b/>
                <w:sz w:val="28"/>
                <w:szCs w:val="28"/>
              </w:rPr>
              <w:t>Doyen de la faculté (ou Directeur d’institut)</w:t>
            </w: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tcPr>
          <w:p w:rsidR="00A227AF" w:rsidRPr="001B20F9" w:rsidRDefault="00A227AF" w:rsidP="00E40173">
            <w:pPr>
              <w:rPr>
                <w:rFonts w:asciiTheme="majorHAnsi" w:hAnsiTheme="majorHAnsi" w:cs="Calibri"/>
                <w:sz w:val="28"/>
                <w:szCs w:val="28"/>
              </w:rPr>
            </w:pPr>
          </w:p>
          <w:p w:rsidR="00A227AF" w:rsidRPr="00CC67CC" w:rsidRDefault="00A227AF" w:rsidP="00E40173">
            <w:pPr>
              <w:rPr>
                <w:rFonts w:asciiTheme="majorHAnsi" w:hAnsiTheme="majorHAnsi" w:cs="Calibri"/>
                <w:sz w:val="28"/>
                <w:szCs w:val="28"/>
                <w:u w:val="thick" w:color="F79646" w:themeColor="accent6"/>
              </w:rPr>
            </w:pPr>
            <w:r w:rsidRPr="00CC67CC">
              <w:rPr>
                <w:rFonts w:asciiTheme="majorHAnsi" w:hAnsiTheme="majorHAnsi" w:cs="Calibri"/>
                <w:sz w:val="28"/>
                <w:szCs w:val="28"/>
                <w:u w:val="thick" w:color="F79646" w:themeColor="accent6"/>
              </w:rPr>
              <w:t xml:space="preserve">Date et visa : </w:t>
            </w: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jc w:val="center"/>
              <w:rPr>
                <w:rFonts w:asciiTheme="majorHAnsi" w:hAnsiTheme="majorHAnsi" w:cs="Calibri"/>
                <w:sz w:val="28"/>
                <w:szCs w:val="28"/>
              </w:rPr>
            </w:pP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shd w:val="clear" w:color="auto" w:fill="F79646" w:themeFill="accent6"/>
          </w:tcPr>
          <w:p w:rsidR="00A227AF" w:rsidRPr="001B20F9" w:rsidRDefault="00A227AF" w:rsidP="00E40173">
            <w:pPr>
              <w:jc w:val="center"/>
              <w:rPr>
                <w:rFonts w:asciiTheme="majorHAnsi" w:hAnsiTheme="majorHAnsi" w:cs="Calibri"/>
                <w:b/>
                <w:sz w:val="28"/>
                <w:szCs w:val="28"/>
              </w:rPr>
            </w:pPr>
            <w:r w:rsidRPr="001B20F9">
              <w:rPr>
                <w:rFonts w:asciiTheme="majorHAnsi" w:hAnsiTheme="majorHAnsi" w:cs="Calibri"/>
                <w:b/>
                <w:sz w:val="28"/>
                <w:szCs w:val="28"/>
              </w:rPr>
              <w:t>Chef d’établissement universitaire</w:t>
            </w: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tcPr>
          <w:p w:rsidR="00A227AF" w:rsidRPr="001B20F9" w:rsidRDefault="00A227AF" w:rsidP="00E40173">
            <w:pPr>
              <w:rPr>
                <w:rFonts w:asciiTheme="majorHAnsi" w:hAnsiTheme="majorHAnsi" w:cs="Calibri"/>
                <w:sz w:val="28"/>
                <w:szCs w:val="28"/>
              </w:rPr>
            </w:pPr>
          </w:p>
          <w:p w:rsidR="00A227AF" w:rsidRPr="00CC67CC" w:rsidRDefault="00A227AF" w:rsidP="00E40173">
            <w:pPr>
              <w:rPr>
                <w:rFonts w:asciiTheme="majorHAnsi" w:hAnsiTheme="majorHAnsi" w:cs="Calibri"/>
                <w:sz w:val="28"/>
                <w:szCs w:val="28"/>
                <w:u w:val="thick" w:color="F79646" w:themeColor="accent6"/>
              </w:rPr>
            </w:pP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Default="00A227AF" w:rsidP="00E40173">
            <w:pPr>
              <w:rPr>
                <w:rFonts w:asciiTheme="majorHAnsi" w:hAnsiTheme="majorHAnsi" w:cs="Calibri"/>
                <w:sz w:val="28"/>
                <w:szCs w:val="28"/>
              </w:rPr>
            </w:pPr>
          </w:p>
          <w:p w:rsidR="00A227AF"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jc w:val="center"/>
              <w:rPr>
                <w:rFonts w:asciiTheme="majorHAnsi" w:hAnsiTheme="majorHAnsi" w:cs="Calibri"/>
                <w:b/>
                <w:sz w:val="28"/>
                <w:szCs w:val="28"/>
              </w:rPr>
            </w:pPr>
          </w:p>
          <w:p w:rsidR="00A227AF" w:rsidRPr="001B20F9" w:rsidRDefault="00A227AF" w:rsidP="00E40173">
            <w:pPr>
              <w:rPr>
                <w:rFonts w:asciiTheme="majorHAnsi" w:hAnsiTheme="majorHAnsi" w:cs="Calibri"/>
                <w:b/>
                <w:sz w:val="28"/>
                <w:szCs w:val="28"/>
              </w:rPr>
            </w:pPr>
          </w:p>
        </w:tc>
      </w:tr>
    </w:tbl>
    <w:p w:rsidR="00A227AF" w:rsidRPr="001B20F9" w:rsidRDefault="00A227AF" w:rsidP="00A227AF">
      <w:pPr>
        <w:spacing w:line="360" w:lineRule="auto"/>
        <w:jc w:val="both"/>
        <w:rPr>
          <w:rFonts w:asciiTheme="majorHAnsi" w:hAnsiTheme="majorHAnsi" w:cs="Calibri"/>
          <w:sz w:val="22"/>
        </w:rPr>
      </w:pPr>
    </w:p>
    <w:p w:rsidR="001B532D" w:rsidRDefault="001B532D" w:rsidP="00A227AF">
      <w:pPr>
        <w:jc w:val="center"/>
        <w:rPr>
          <w:rFonts w:asciiTheme="majorHAnsi" w:hAnsiTheme="majorHAnsi" w:cs="Calibri"/>
          <w:b/>
          <w:bCs/>
          <w:sz w:val="32"/>
          <w:szCs w:val="32"/>
          <w:u w:val="thick" w:color="F79646" w:themeColor="accent6"/>
        </w:rPr>
        <w:sectPr w:rsidR="001B532D" w:rsidSect="00FA3B46">
          <w:pgSz w:w="11906" w:h="16838"/>
          <w:pgMar w:top="1134" w:right="1134" w:bottom="1134" w:left="1134" w:header="709" w:footer="709" w:gutter="0"/>
          <w:pgBorders w:offsetFrom="page">
            <w:top w:val="thinThickSmallGap" w:sz="24" w:space="24" w:color="E36C0A" w:themeColor="accent6" w:themeShade="BF"/>
            <w:left w:val="thinThickSmallGap" w:sz="24" w:space="24" w:color="E36C0A" w:themeColor="accent6" w:themeShade="BF"/>
            <w:bottom w:val="thinThickSmallGap" w:sz="24" w:space="24" w:color="E36C0A" w:themeColor="accent6" w:themeShade="BF"/>
            <w:right w:val="thickThinSmallGap" w:sz="24" w:space="24" w:color="E36C0A" w:themeColor="accent6" w:themeShade="BF"/>
          </w:pgBorders>
          <w:cols w:space="708"/>
          <w:docGrid w:linePitch="326"/>
        </w:sectPr>
      </w:pPr>
    </w:p>
    <w:p w:rsidR="00A227AF" w:rsidRPr="001B20F9" w:rsidRDefault="00AE68D4" w:rsidP="00AE68D4">
      <w:pPr>
        <w:rPr>
          <w:rFonts w:asciiTheme="majorHAnsi" w:hAnsiTheme="majorHAnsi" w:cs="Calibri"/>
          <w:b/>
          <w:bCs/>
          <w:sz w:val="32"/>
          <w:szCs w:val="32"/>
          <w:u w:val="thick" w:color="F79646" w:themeColor="accent6"/>
        </w:rPr>
      </w:pPr>
      <w:r>
        <w:rPr>
          <w:rFonts w:asciiTheme="majorHAnsi" w:hAnsiTheme="majorHAnsi" w:cs="Calibri"/>
          <w:b/>
          <w:bCs/>
          <w:sz w:val="32"/>
          <w:szCs w:val="32"/>
          <w:u w:val="thick" w:color="F79646" w:themeColor="accent6"/>
        </w:rPr>
        <w:t>VI</w:t>
      </w:r>
      <w:r w:rsidR="00A227AF" w:rsidRPr="001B20F9">
        <w:rPr>
          <w:rFonts w:asciiTheme="majorHAnsi" w:hAnsiTheme="majorHAnsi" w:cs="Calibri"/>
          <w:b/>
          <w:bCs/>
          <w:sz w:val="32"/>
          <w:szCs w:val="32"/>
          <w:u w:val="thick" w:color="F79646" w:themeColor="accent6"/>
        </w:rPr>
        <w:t xml:space="preserve"> – Avis et Visa de la Conférence Régionale</w:t>
      </w: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Default="00A227AF" w:rsidP="00A227AF">
      <w:pPr>
        <w:spacing w:line="360" w:lineRule="auto"/>
        <w:jc w:val="both"/>
        <w:rPr>
          <w:rFonts w:asciiTheme="majorHAnsi" w:hAnsiTheme="majorHAnsi" w:cs="Calibri"/>
          <w:sz w:val="22"/>
        </w:rPr>
      </w:pPr>
    </w:p>
    <w:p w:rsidR="00A227AF" w:rsidRDefault="00A227AF" w:rsidP="00A227AF">
      <w:pPr>
        <w:spacing w:line="360" w:lineRule="auto"/>
        <w:jc w:val="both"/>
        <w:rPr>
          <w:rFonts w:asciiTheme="majorHAnsi" w:hAnsiTheme="majorHAnsi" w:cs="Calibri"/>
          <w:sz w:val="22"/>
        </w:rPr>
      </w:pPr>
    </w:p>
    <w:p w:rsidR="00A227AF"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Default="00A227AF" w:rsidP="00A227AF">
      <w:pPr>
        <w:jc w:val="center"/>
        <w:rPr>
          <w:rFonts w:asciiTheme="majorHAnsi" w:hAnsiTheme="majorHAnsi" w:cs="Calibri"/>
          <w:b/>
          <w:bCs/>
          <w:sz w:val="32"/>
          <w:szCs w:val="32"/>
        </w:rPr>
      </w:pPr>
    </w:p>
    <w:p w:rsidR="00A227AF" w:rsidRDefault="00A227AF" w:rsidP="00A227AF">
      <w:pPr>
        <w:jc w:val="center"/>
        <w:rPr>
          <w:rFonts w:asciiTheme="majorHAnsi" w:hAnsiTheme="majorHAnsi" w:cs="Calibri"/>
          <w:b/>
          <w:bCs/>
          <w:sz w:val="32"/>
          <w:szCs w:val="32"/>
        </w:rPr>
      </w:pPr>
    </w:p>
    <w:p w:rsidR="00A227AF" w:rsidRPr="001B20F9" w:rsidRDefault="00AE68D4" w:rsidP="00A227AF">
      <w:pPr>
        <w:jc w:val="center"/>
        <w:rPr>
          <w:rFonts w:asciiTheme="majorHAnsi" w:hAnsiTheme="majorHAnsi" w:cs="Calibri"/>
          <w:b/>
          <w:bCs/>
          <w:sz w:val="32"/>
          <w:szCs w:val="32"/>
          <w:u w:val="thick" w:color="F79646" w:themeColor="accent6"/>
        </w:rPr>
      </w:pPr>
      <w:r>
        <w:rPr>
          <w:rFonts w:asciiTheme="majorHAnsi" w:hAnsiTheme="majorHAnsi" w:cs="Calibri"/>
          <w:b/>
          <w:bCs/>
          <w:sz w:val="32"/>
          <w:szCs w:val="32"/>
          <w:u w:val="thick" w:color="F79646" w:themeColor="accent6"/>
        </w:rPr>
        <w:t>VII</w:t>
      </w:r>
      <w:r w:rsidR="00A227AF" w:rsidRPr="001B20F9">
        <w:rPr>
          <w:rFonts w:asciiTheme="majorHAnsi" w:hAnsiTheme="majorHAnsi" w:cs="Calibri"/>
          <w:b/>
          <w:bCs/>
          <w:sz w:val="32"/>
          <w:szCs w:val="32"/>
          <w:u w:val="thick" w:color="F79646" w:themeColor="accent6"/>
        </w:rPr>
        <w:t xml:space="preserve"> – Avis et Visa du Comité pédagogique National de Domaine</w:t>
      </w: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right"/>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Default="00A227AF" w:rsidP="00A227AF">
      <w:pPr>
        <w:ind w:right="284"/>
        <w:rPr>
          <w:rFonts w:ascii="Cambria" w:hAnsi="Cambria" w:cs="Calibri"/>
          <w:b/>
          <w:sz w:val="28"/>
          <w:szCs w:val="28"/>
        </w:rPr>
      </w:pPr>
    </w:p>
    <w:p w:rsidR="00F16E06" w:rsidRPr="0091486E" w:rsidRDefault="00F16E06" w:rsidP="002B26EB">
      <w:pPr>
        <w:jc w:val="center"/>
        <w:rPr>
          <w:rFonts w:ascii="Cambria" w:hAnsi="Cambria" w:cs="Calibri"/>
          <w:b/>
          <w:sz w:val="32"/>
          <w:szCs w:val="32"/>
        </w:rPr>
      </w:pPr>
    </w:p>
    <w:sectPr w:rsidR="00F16E06" w:rsidRPr="0091486E" w:rsidSect="00FA3B46">
      <w:pgSz w:w="11906" w:h="16838"/>
      <w:pgMar w:top="1134" w:right="1134" w:bottom="1134" w:left="1134" w:header="709" w:footer="709" w:gutter="0"/>
      <w:pgBorders w:offsetFrom="page">
        <w:top w:val="thinThickSmallGap" w:sz="24" w:space="24" w:color="E36C0A" w:themeColor="accent6" w:themeShade="BF"/>
        <w:left w:val="thinThickSmallGap" w:sz="24" w:space="24" w:color="E36C0A" w:themeColor="accent6" w:themeShade="BF"/>
        <w:bottom w:val="thinThickSmallGap" w:sz="24" w:space="24" w:color="E36C0A" w:themeColor="accent6" w:themeShade="BF"/>
        <w:right w:val="thickThinSmallGap" w:sz="24" w:space="24" w:color="E36C0A" w:themeColor="accent6" w:themeShade="BF"/>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F3B" w:rsidRDefault="00FB7F3B" w:rsidP="0003174A">
      <w:r>
        <w:separator/>
      </w:r>
    </w:p>
  </w:endnote>
  <w:endnote w:type="continuationSeparator" w:id="1">
    <w:p w:rsidR="00FB7F3B" w:rsidRDefault="00FB7F3B" w:rsidP="00031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Andalus">
    <w:altName w:val="Times New Roman"/>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CharterITC-Regu">
    <w:panose1 w:val="00000000000000000000"/>
    <w:charset w:val="00"/>
    <w:family w:val="auto"/>
    <w:notTrueType/>
    <w:pitch w:val="default"/>
    <w:sig w:usb0="00000003" w:usb1="00000000" w:usb2="00000000" w:usb3="00000000" w:csb0="00000001" w:csb1="00000000"/>
  </w:font>
  <w:font w:name="Calibri,Bold">
    <w:altName w:val="Times New Roman"/>
    <w:panose1 w:val="00000000000000000000"/>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Calibri,BoldItalic">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mbria,Bold">
    <w:panose1 w:val="00000000000000000000"/>
    <w:charset w:val="00"/>
    <w:family w:val="swiss"/>
    <w:notTrueType/>
    <w:pitch w:val="default"/>
    <w:sig w:usb0="00000003" w:usb1="00000000" w:usb2="00000000" w:usb3="00000000" w:csb0="00000001" w:csb1="00000000"/>
  </w:font>
  <w:font w:name="CambriaMath">
    <w:altName w:val="MS Mincho"/>
    <w:panose1 w:val="00000000000000000000"/>
    <w:charset w:val="80"/>
    <w:family w:val="auto"/>
    <w:notTrueType/>
    <w:pitch w:val="default"/>
    <w:sig w:usb0="00000001" w:usb1="08070000" w:usb2="00000010" w:usb3="00000000" w:csb0="00020000" w:csb1="00000000"/>
  </w:font>
  <w:font w:name="Arial,Bold">
    <w:panose1 w:val="00000000000000000000"/>
    <w:charset w:val="00"/>
    <w:family w:val="auto"/>
    <w:notTrueType/>
    <w:pitch w:val="default"/>
    <w:sig w:usb0="00000003" w:usb1="00000000" w:usb2="00000000" w:usb3="00000000" w:csb0="00000001" w:csb1="00000000"/>
  </w:font>
  <w:font w:name="TrebuchetM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AC" w:rsidRDefault="00B373C5" w:rsidP="003738C0">
    <w:pPr>
      <w:pStyle w:val="Pieddepage"/>
      <w:framePr w:wrap="around" w:vAnchor="text" w:hAnchor="margin" w:xAlign="center" w:y="1"/>
      <w:rPr>
        <w:rStyle w:val="Numrodepage"/>
      </w:rPr>
    </w:pPr>
    <w:r>
      <w:rPr>
        <w:rStyle w:val="Numrodepage"/>
      </w:rPr>
      <w:fldChar w:fldCharType="begin"/>
    </w:r>
    <w:r w:rsidR="009359AC">
      <w:rPr>
        <w:rStyle w:val="Numrodepage"/>
      </w:rPr>
      <w:instrText xml:space="preserve">PAGE  </w:instrText>
    </w:r>
    <w:r>
      <w:rPr>
        <w:rStyle w:val="Numrodepage"/>
      </w:rPr>
      <w:fldChar w:fldCharType="end"/>
    </w:r>
  </w:p>
  <w:p w:rsidR="009359AC" w:rsidRDefault="009359A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54"/>
    </w:tblGrid>
    <w:tr w:rsidR="009359AC" w:rsidRPr="001E4668" w:rsidTr="001E4668">
      <w:trPr>
        <w:trHeight w:val="10490"/>
      </w:trPr>
      <w:tc>
        <w:tcPr>
          <w:tcW w:w="498" w:type="dxa"/>
          <w:tcBorders>
            <w:bottom w:val="single" w:sz="4" w:space="0" w:color="auto"/>
          </w:tcBorders>
          <w:textDirection w:val="btLr"/>
        </w:tcPr>
        <w:p w:rsidR="009359AC" w:rsidRPr="001617E0" w:rsidRDefault="009359AC" w:rsidP="001617E0">
          <w:pPr>
            <w:pStyle w:val="En-tte"/>
            <w:ind w:left="113" w:right="113"/>
            <w:rPr>
              <w:rFonts w:asciiTheme="majorHAnsi" w:hAnsiTheme="majorHAnsi"/>
              <w:b/>
              <w:bCs/>
              <w:sz w:val="22"/>
              <w:szCs w:val="22"/>
            </w:rPr>
          </w:pPr>
          <w:r w:rsidRPr="001617E0">
            <w:rPr>
              <w:rFonts w:asciiTheme="majorHAnsi" w:hAnsiTheme="majorHAnsi"/>
              <w:b/>
              <w:bCs/>
              <w:color w:val="F79646" w:themeColor="accent6"/>
              <w:sz w:val="22"/>
              <w:szCs w:val="22"/>
            </w:rPr>
            <w:t>CPNDST</w:t>
          </w:r>
          <w:r>
            <w:rPr>
              <w:rFonts w:asciiTheme="majorHAnsi" w:hAnsiTheme="majorHAnsi"/>
              <w:b/>
              <w:bCs/>
              <w:color w:val="F79646" w:themeColor="accent6"/>
              <w:sz w:val="22"/>
              <w:szCs w:val="22"/>
            </w:rPr>
            <w:t xml:space="preserve">         Université</w:t>
          </w:r>
        </w:p>
      </w:tc>
    </w:tr>
    <w:tr w:rsidR="009359AC">
      <w:tc>
        <w:tcPr>
          <w:tcW w:w="498" w:type="dxa"/>
          <w:tcBorders>
            <w:top w:val="single" w:sz="4" w:space="0" w:color="auto"/>
          </w:tcBorders>
        </w:tcPr>
        <w:p w:rsidR="009359AC" w:rsidRPr="001E4668" w:rsidRDefault="009359AC">
          <w:pPr>
            <w:pStyle w:val="Pieddepage"/>
            <w:rPr>
              <w:sz w:val="20"/>
              <w:szCs w:val="20"/>
            </w:rPr>
          </w:pPr>
        </w:p>
      </w:tc>
    </w:tr>
    <w:tr w:rsidR="009359AC">
      <w:trPr>
        <w:trHeight w:val="768"/>
      </w:trPr>
      <w:tc>
        <w:tcPr>
          <w:tcW w:w="498" w:type="dxa"/>
        </w:tcPr>
        <w:p w:rsidR="009359AC" w:rsidRDefault="009359AC">
          <w:pPr>
            <w:pStyle w:val="En-tte"/>
          </w:pPr>
        </w:p>
      </w:tc>
    </w:tr>
  </w:tbl>
  <w:p w:rsidR="009359AC" w:rsidRPr="001E4668" w:rsidRDefault="009359AC" w:rsidP="009A27F4">
    <w:pPr>
      <w:pStyle w:val="Pieddepage"/>
      <w:rPr>
        <w:rFonts w:ascii="Monotype Corsiva" w:hAnsi="Monotype Corsiva"/>
      </w:rPr>
    </w:pPr>
    <w:r>
      <w:rPr>
        <w:rFonts w:ascii="Monotype Corsiva" w:hAnsi="Monotype Corsiva"/>
      </w:rPr>
      <w:t>Intitulé de la Licence: Génie des procédés</w:t>
    </w:r>
    <w:r>
      <w:rPr>
        <w:rFonts w:ascii="Monotype Corsiva" w:hAnsi="Monotype Corsiva"/>
      </w:rPr>
      <w:tab/>
    </w:r>
    <w:r>
      <w:rPr>
        <w:rFonts w:ascii="Monotype Corsiva" w:hAnsi="Monotype Corsiva"/>
      </w:rPr>
      <w:tab/>
      <w:t xml:space="preserve"> Année: 2018-2019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F3B" w:rsidRDefault="00FB7F3B" w:rsidP="0003174A">
      <w:r>
        <w:separator/>
      </w:r>
    </w:p>
  </w:footnote>
  <w:footnote w:type="continuationSeparator" w:id="1">
    <w:p w:rsidR="00FB7F3B" w:rsidRDefault="00FB7F3B" w:rsidP="00031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1483357873"/>
      <w:docPartObj>
        <w:docPartGallery w:val="Page Numbers (Top of Page)"/>
        <w:docPartUnique/>
      </w:docPartObj>
    </w:sdtPr>
    <w:sdtEndPr>
      <w:rPr>
        <w:b/>
        <w:bCs/>
        <w:color w:val="auto"/>
        <w:spacing w:val="0"/>
      </w:rPr>
    </w:sdtEndPr>
    <w:sdtContent>
      <w:p w:rsidR="009359AC" w:rsidRPr="00981124" w:rsidRDefault="009359AC" w:rsidP="00981124">
        <w:pPr>
          <w:pStyle w:val="En-tte"/>
          <w:pBdr>
            <w:bottom w:val="single" w:sz="4" w:space="1" w:color="D9D9D9" w:themeColor="background1" w:themeShade="D9"/>
          </w:pBdr>
          <w:jc w:val="right"/>
          <w:rPr>
            <w:b/>
            <w:bCs/>
          </w:rPr>
        </w:pPr>
        <w:r w:rsidRPr="00981124">
          <w:rPr>
            <w:color w:val="808080" w:themeColor="background1" w:themeShade="80"/>
            <w:spacing w:val="60"/>
          </w:rPr>
          <w:t>Page</w:t>
        </w:r>
        <w:r>
          <w:t xml:space="preserve"> | </w:t>
        </w:r>
        <w:r w:rsidR="00B373C5" w:rsidRPr="00B373C5">
          <w:fldChar w:fldCharType="begin"/>
        </w:r>
        <w:r>
          <w:instrText>PAGE   \* MERGEFORMAT</w:instrText>
        </w:r>
        <w:r w:rsidR="00B373C5" w:rsidRPr="00B373C5">
          <w:fldChar w:fldCharType="separate"/>
        </w:r>
        <w:r w:rsidR="00E7464B" w:rsidRPr="00E7464B">
          <w:rPr>
            <w:b/>
            <w:bCs/>
            <w:noProof/>
          </w:rPr>
          <w:t>16</w:t>
        </w:r>
        <w:r w:rsidR="00B373C5">
          <w:rPr>
            <w:b/>
            <w:bCs/>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2127033076"/>
      <w:docPartObj>
        <w:docPartGallery w:val="Page Numbers (Top of Page)"/>
        <w:docPartUnique/>
      </w:docPartObj>
    </w:sdtPr>
    <w:sdtEndPr>
      <w:rPr>
        <w:b/>
        <w:bCs/>
        <w:color w:val="auto"/>
        <w:spacing w:val="0"/>
      </w:rPr>
    </w:sdtEndPr>
    <w:sdtContent>
      <w:p w:rsidR="009359AC" w:rsidRDefault="009359AC">
        <w:pPr>
          <w:pStyle w:val="En-tte"/>
          <w:pBdr>
            <w:bottom w:val="single" w:sz="4" w:space="1" w:color="D9D9D9" w:themeColor="background1" w:themeShade="D9"/>
          </w:pBdr>
          <w:jc w:val="right"/>
          <w:rPr>
            <w:b/>
            <w:bCs/>
          </w:rPr>
        </w:pPr>
        <w:r w:rsidRPr="00981124">
          <w:rPr>
            <w:color w:val="808080" w:themeColor="background1" w:themeShade="80"/>
            <w:spacing w:val="60"/>
          </w:rPr>
          <w:t>Page</w:t>
        </w:r>
        <w:r>
          <w:t xml:space="preserve"> | </w:t>
        </w:r>
        <w:r w:rsidR="00B373C5" w:rsidRPr="00B373C5">
          <w:fldChar w:fldCharType="begin"/>
        </w:r>
        <w:r>
          <w:instrText>PAGE   \* MERGEFORMAT</w:instrText>
        </w:r>
        <w:r w:rsidR="00B373C5" w:rsidRPr="00B373C5">
          <w:fldChar w:fldCharType="separate"/>
        </w:r>
        <w:r w:rsidR="00E7464B" w:rsidRPr="00E7464B">
          <w:rPr>
            <w:b/>
            <w:bCs/>
            <w:noProof/>
          </w:rPr>
          <w:t>5</w:t>
        </w:r>
        <w:r w:rsidR="00B373C5">
          <w:rPr>
            <w:b/>
            <w:bCs/>
          </w:rPr>
          <w:fldChar w:fldCharType="end"/>
        </w:r>
      </w:p>
    </w:sdtContent>
  </w:sdt>
  <w:p w:rsidR="009359AC" w:rsidRDefault="009359AC">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3306535"/>
      <w:docPartObj>
        <w:docPartGallery w:val="Page Numbers (Top of Page)"/>
        <w:docPartUnique/>
      </w:docPartObj>
    </w:sdtPr>
    <w:sdtEndPr>
      <w:rPr>
        <w:color w:val="auto"/>
        <w:spacing w:val="0"/>
      </w:rPr>
    </w:sdtEndPr>
    <w:sdtContent>
      <w:p w:rsidR="009359AC" w:rsidRPr="00981124" w:rsidRDefault="009359AC" w:rsidP="00981124">
        <w:pPr>
          <w:pStyle w:val="En-tte"/>
          <w:pBdr>
            <w:bottom w:val="single" w:sz="4" w:space="1" w:color="D9D9D9" w:themeColor="background1" w:themeShade="D9"/>
          </w:pBdr>
          <w:jc w:val="right"/>
          <w:rPr>
            <w:b/>
          </w:rPr>
        </w:pPr>
        <w:r>
          <w:rPr>
            <w:color w:val="7F7F7F" w:themeColor="background1" w:themeShade="7F"/>
            <w:spacing w:val="60"/>
          </w:rPr>
          <w:t>Page</w:t>
        </w:r>
        <w:r>
          <w:t xml:space="preserve"> | </w:t>
        </w:r>
        <w:r w:rsidR="00B373C5" w:rsidRPr="00B373C5">
          <w:fldChar w:fldCharType="begin"/>
        </w:r>
        <w:r>
          <w:instrText xml:space="preserve"> PAGE   \* MERGEFORMAT </w:instrText>
        </w:r>
        <w:r w:rsidR="00B373C5" w:rsidRPr="00B373C5">
          <w:fldChar w:fldCharType="separate"/>
        </w:r>
        <w:r w:rsidR="00E7464B" w:rsidRPr="00E7464B">
          <w:rPr>
            <w:b/>
            <w:noProof/>
          </w:rPr>
          <w:t>29</w:t>
        </w:r>
        <w:r w:rsidR="00B373C5">
          <w:rPr>
            <w:b/>
            <w:noProof/>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AC" w:rsidRDefault="009359AC">
    <w:pPr>
      <w:spacing w:line="0" w:lineRule="atLeast"/>
      <w:rPr>
        <w:sz w:val="0"/>
        <w:szCs w:val="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AC" w:rsidRDefault="009359AC">
    <w:pPr>
      <w:spacing w:line="0" w:lineRule="atLeast"/>
      <w:rPr>
        <w:sz w:val="0"/>
        <w:szCs w:val="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AC" w:rsidRDefault="009359AC">
    <w:pPr>
      <w:spacing w:line="0" w:lineRule="atLeast"/>
      <w:rPr>
        <w:sz w:val="0"/>
        <w:szCs w:val="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AC" w:rsidRDefault="009359AC">
    <w:pPr>
      <w:spacing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7A4D"/>
    <w:multiLevelType w:val="hybridMultilevel"/>
    <w:tmpl w:val="459AA76E"/>
    <w:lvl w:ilvl="0" w:tplc="602CED24">
      <w:start w:val="1"/>
      <w:numFmt w:val="decimal"/>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3729B2"/>
    <w:multiLevelType w:val="hybridMultilevel"/>
    <w:tmpl w:val="7CAC491A"/>
    <w:lvl w:ilvl="0" w:tplc="D5DC16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131A2"/>
    <w:multiLevelType w:val="hybridMultilevel"/>
    <w:tmpl w:val="886C3102"/>
    <w:lvl w:ilvl="0" w:tplc="040C0001">
      <w:start w:val="1"/>
      <w:numFmt w:val="bullet"/>
      <w:lvlText w:val=""/>
      <w:lvlJc w:val="left"/>
      <w:pPr>
        <w:ind w:left="1080" w:hanging="360"/>
      </w:pPr>
      <w:rPr>
        <w:rFonts w:ascii="Symbol" w:hAnsi="Symbol" w:hint="default"/>
        <w:color w:val="00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0CB8238A"/>
    <w:multiLevelType w:val="hybridMultilevel"/>
    <w:tmpl w:val="1C9CF6D4"/>
    <w:lvl w:ilvl="0" w:tplc="EA542EDC">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nsid w:val="0E0C2693"/>
    <w:multiLevelType w:val="hybridMultilevel"/>
    <w:tmpl w:val="0442904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113C6D33"/>
    <w:multiLevelType w:val="hybridMultilevel"/>
    <w:tmpl w:val="F41A362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44A05A5"/>
    <w:multiLevelType w:val="hybridMultilevel"/>
    <w:tmpl w:val="E976D194"/>
    <w:lvl w:ilvl="0" w:tplc="D5DC16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4664245"/>
    <w:multiLevelType w:val="hybridMultilevel"/>
    <w:tmpl w:val="1132F3A8"/>
    <w:lvl w:ilvl="0" w:tplc="740C66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47800D5"/>
    <w:multiLevelType w:val="hybridMultilevel"/>
    <w:tmpl w:val="8214E1A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8A35234"/>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8A82B65"/>
    <w:multiLevelType w:val="multilevel"/>
    <w:tmpl w:val="065A0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674C2B"/>
    <w:multiLevelType w:val="hybridMultilevel"/>
    <w:tmpl w:val="BDC029EE"/>
    <w:lvl w:ilvl="0" w:tplc="FFFACB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CD4267C"/>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D476D53"/>
    <w:multiLevelType w:val="hybridMultilevel"/>
    <w:tmpl w:val="84FC349C"/>
    <w:lvl w:ilvl="0" w:tplc="2D78D90A">
      <w:numFmt w:val="bullet"/>
      <w:lvlText w:val="-"/>
      <w:lvlJc w:val="left"/>
      <w:pPr>
        <w:ind w:left="360" w:hanging="360"/>
      </w:pPr>
      <w:rPr>
        <w:rFonts w:ascii="Times New Roman" w:eastAsiaTheme="minorHAnsi" w:hAnsi="Times New Roman" w:cs="Times New Roman" w:hint="default"/>
      </w:rPr>
    </w:lvl>
    <w:lvl w:ilvl="1" w:tplc="997A832A">
      <w:numFmt w:val="bullet"/>
      <w:lvlText w:val=""/>
      <w:lvlJc w:val="left"/>
      <w:pPr>
        <w:ind w:left="1440" w:hanging="360"/>
      </w:pPr>
      <w:rPr>
        <w:rFonts w:ascii="Times New Roman" w:eastAsiaTheme="minorHAnsi" w:hAnsi="Times New Roman" w:cs="Times New Roman"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E2774FF"/>
    <w:multiLevelType w:val="hybridMultilevel"/>
    <w:tmpl w:val="3B0A4C7A"/>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13F29F3"/>
    <w:multiLevelType w:val="hybridMultilevel"/>
    <w:tmpl w:val="C8367AFC"/>
    <w:lvl w:ilvl="0" w:tplc="00E260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4EC211B"/>
    <w:multiLevelType w:val="hybridMultilevel"/>
    <w:tmpl w:val="A7DC51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5847CA7"/>
    <w:multiLevelType w:val="hybridMultilevel"/>
    <w:tmpl w:val="7CAC491A"/>
    <w:lvl w:ilvl="0" w:tplc="D5DC16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86C783A"/>
    <w:multiLevelType w:val="hybridMultilevel"/>
    <w:tmpl w:val="602AB7DC"/>
    <w:lvl w:ilvl="0" w:tplc="217E3FA8">
      <w:start w:val="1"/>
      <w:numFmt w:val="decimal"/>
      <w:pStyle w:val="puce"/>
      <w:lvlText w:val="%1)"/>
      <w:lvlJc w:val="left"/>
      <w:pPr>
        <w:ind w:left="360" w:hanging="360"/>
      </w:pPr>
      <w:rPr>
        <w:b w:val="0"/>
        <w:bCs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
    <w:nsid w:val="2CB41E30"/>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2D345EC4"/>
    <w:multiLevelType w:val="hybridMultilevel"/>
    <w:tmpl w:val="B43CEA6A"/>
    <w:lvl w:ilvl="0" w:tplc="93F47D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3742082"/>
    <w:multiLevelType w:val="hybridMultilevel"/>
    <w:tmpl w:val="C3C4A8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440B9F"/>
    <w:multiLevelType w:val="hybridMultilevel"/>
    <w:tmpl w:val="28268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062F78"/>
    <w:multiLevelType w:val="hybridMultilevel"/>
    <w:tmpl w:val="90241A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7F15F65"/>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38211180"/>
    <w:multiLevelType w:val="hybridMultilevel"/>
    <w:tmpl w:val="C8367AFC"/>
    <w:lvl w:ilvl="0" w:tplc="00E260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39390CD0"/>
    <w:multiLevelType w:val="hybridMultilevel"/>
    <w:tmpl w:val="CF6CDFF4"/>
    <w:lvl w:ilvl="0" w:tplc="BA8869D0">
      <w:start w:val="7"/>
      <w:numFmt w:val="bullet"/>
      <w:lvlText w:val="-"/>
      <w:lvlJc w:val="left"/>
      <w:pPr>
        <w:ind w:left="1080" w:hanging="360"/>
      </w:pPr>
      <w:rPr>
        <w:rFonts w:ascii="Arial" w:eastAsia="Times New Roman"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8">
    <w:nsid w:val="3B04545B"/>
    <w:multiLevelType w:val="hybridMultilevel"/>
    <w:tmpl w:val="B8C04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3DA1793D"/>
    <w:multiLevelType w:val="hybridMultilevel"/>
    <w:tmpl w:val="EFD0A9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DFD5D50"/>
    <w:multiLevelType w:val="hybridMultilevel"/>
    <w:tmpl w:val="3C76DED4"/>
    <w:lvl w:ilvl="0" w:tplc="00E260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3EC95CD8"/>
    <w:multiLevelType w:val="hybridMultilevel"/>
    <w:tmpl w:val="295E48FC"/>
    <w:lvl w:ilvl="0" w:tplc="20862F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43E03DD9"/>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4">
    <w:nsid w:val="452B34A4"/>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5">
    <w:nsid w:val="463D55BE"/>
    <w:multiLevelType w:val="hybridMultilevel"/>
    <w:tmpl w:val="43824F4E"/>
    <w:lvl w:ilvl="0" w:tplc="51E2DB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4750064D"/>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49452885"/>
    <w:multiLevelType w:val="hybridMultilevel"/>
    <w:tmpl w:val="3E048C20"/>
    <w:lvl w:ilvl="0" w:tplc="7D3E42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4DFE5D44"/>
    <w:multiLevelType w:val="hybridMultilevel"/>
    <w:tmpl w:val="DAE2A95E"/>
    <w:lvl w:ilvl="0" w:tplc="5052C8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4F2049CD"/>
    <w:multiLevelType w:val="hybridMultilevel"/>
    <w:tmpl w:val="276CBB7E"/>
    <w:lvl w:ilvl="0" w:tplc="1FA8D1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540E68BE"/>
    <w:multiLevelType w:val="hybridMultilevel"/>
    <w:tmpl w:val="D96A739E"/>
    <w:lvl w:ilvl="0" w:tplc="C52CB622">
      <w:numFmt w:val="bullet"/>
      <w:lvlText w:val="-"/>
      <w:lvlJc w:val="left"/>
      <w:pPr>
        <w:ind w:left="36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57E653E6"/>
    <w:multiLevelType w:val="hybridMultilevel"/>
    <w:tmpl w:val="DAE2A95E"/>
    <w:lvl w:ilvl="0" w:tplc="5052C8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59D173A9"/>
    <w:multiLevelType w:val="hybridMultilevel"/>
    <w:tmpl w:val="7CAC491A"/>
    <w:lvl w:ilvl="0" w:tplc="D5DC16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5BF46A52"/>
    <w:multiLevelType w:val="hybridMultilevel"/>
    <w:tmpl w:val="97B22F12"/>
    <w:lvl w:ilvl="0" w:tplc="164EF19C">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EB46AD9"/>
    <w:multiLevelType w:val="hybridMultilevel"/>
    <w:tmpl w:val="B56A3B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4B07E63"/>
    <w:multiLevelType w:val="hybridMultilevel"/>
    <w:tmpl w:val="D758F568"/>
    <w:lvl w:ilvl="0" w:tplc="3EA6EA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64BD6F96"/>
    <w:multiLevelType w:val="hybridMultilevel"/>
    <w:tmpl w:val="30EE9322"/>
    <w:lvl w:ilvl="0" w:tplc="2A8A3A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661756E0"/>
    <w:multiLevelType w:val="hybridMultilevel"/>
    <w:tmpl w:val="3C5AA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672023E"/>
    <w:multiLevelType w:val="hybridMultilevel"/>
    <w:tmpl w:val="06A8A9CC"/>
    <w:lvl w:ilvl="0" w:tplc="A2B4732C">
      <w:start w:val="1"/>
      <w:numFmt w:val="decimal"/>
      <w:lvlText w:val="%1."/>
      <w:lvlJc w:val="left"/>
      <w:pPr>
        <w:ind w:left="720" w:hanging="360"/>
      </w:pPr>
      <w:rPr>
        <w:b/>
        <w:bCs w:val="0"/>
        <w:i/>
        <w:i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9036E92"/>
    <w:multiLevelType w:val="hybridMultilevel"/>
    <w:tmpl w:val="33F6BB3E"/>
    <w:lvl w:ilvl="0" w:tplc="CE402486">
      <w:start w:val="1"/>
      <w:numFmt w:val="decimal"/>
      <w:lvlText w:val="%1."/>
      <w:lvlJc w:val="left"/>
      <w:pPr>
        <w:ind w:left="360" w:hanging="360"/>
      </w:pPr>
      <w:rPr>
        <w:rFonts w:ascii="Cambria" w:hAnsi="Cambria"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6A726FFF"/>
    <w:multiLevelType w:val="hybridMultilevel"/>
    <w:tmpl w:val="C4E07E62"/>
    <w:lvl w:ilvl="0" w:tplc="00E260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6BF328DB"/>
    <w:multiLevelType w:val="hybridMultilevel"/>
    <w:tmpl w:val="06622C58"/>
    <w:lvl w:ilvl="0" w:tplc="D5DC163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2">
    <w:nsid w:val="6CE309B1"/>
    <w:multiLevelType w:val="hybridMultilevel"/>
    <w:tmpl w:val="DC52E094"/>
    <w:lvl w:ilvl="0" w:tplc="85A8FC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708B4C79"/>
    <w:multiLevelType w:val="hybridMultilevel"/>
    <w:tmpl w:val="06BE0FC8"/>
    <w:lvl w:ilvl="0" w:tplc="8A0C8FC8">
      <w:start w:val="1"/>
      <w:numFmt w:val="decimal"/>
      <w:lvlText w:val="%1-"/>
      <w:lvlJc w:val="left"/>
      <w:pPr>
        <w:ind w:left="1080" w:hanging="360"/>
      </w:pPr>
      <w:rPr>
        <w:rFonts w:hint="default"/>
        <w:color w:val="00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4">
    <w:nsid w:val="7B012D90"/>
    <w:multiLevelType w:val="hybridMultilevel"/>
    <w:tmpl w:val="54ACB8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B8907F7"/>
    <w:multiLevelType w:val="hybridMultilevel"/>
    <w:tmpl w:val="0570F49C"/>
    <w:lvl w:ilvl="0" w:tplc="E8AA6B68">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6">
    <w:nsid w:val="7CE061E8"/>
    <w:multiLevelType w:val="hybridMultilevel"/>
    <w:tmpl w:val="46BAE386"/>
    <w:lvl w:ilvl="0" w:tplc="D2802B7A">
      <w:start w:val="5"/>
      <w:numFmt w:val="bullet"/>
      <w:lvlText w:val="-"/>
      <w:lvlJc w:val="left"/>
      <w:pPr>
        <w:ind w:left="720" w:hanging="360"/>
      </w:pPr>
      <w:rPr>
        <w:rFonts w:ascii="Cambria" w:eastAsia="SimSun"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7F77558A"/>
    <w:multiLevelType w:val="hybridMultilevel"/>
    <w:tmpl w:val="C8367AFC"/>
    <w:lvl w:ilvl="0" w:tplc="00E260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32"/>
  </w:num>
  <w:num w:numId="3">
    <w:abstractNumId w:val="41"/>
  </w:num>
  <w:num w:numId="4">
    <w:abstractNumId w:val="23"/>
  </w:num>
  <w:num w:numId="5">
    <w:abstractNumId w:val="44"/>
  </w:num>
  <w:num w:numId="6">
    <w:abstractNumId w:val="29"/>
  </w:num>
  <w:num w:numId="7">
    <w:abstractNumId w:val="22"/>
  </w:num>
  <w:num w:numId="8">
    <w:abstractNumId w:val="54"/>
  </w:num>
  <w:num w:numId="9">
    <w:abstractNumId w:val="38"/>
  </w:num>
  <w:num w:numId="10">
    <w:abstractNumId w:val="18"/>
  </w:num>
  <w:num w:numId="11">
    <w:abstractNumId w:val="42"/>
  </w:num>
  <w:num w:numId="12">
    <w:abstractNumId w:val="1"/>
  </w:num>
  <w:num w:numId="13">
    <w:abstractNumId w:val="40"/>
  </w:num>
  <w:num w:numId="14">
    <w:abstractNumId w:val="46"/>
  </w:num>
  <w:num w:numId="15">
    <w:abstractNumId w:val="6"/>
  </w:num>
  <w:num w:numId="16">
    <w:abstractNumId w:val="37"/>
  </w:num>
  <w:num w:numId="17">
    <w:abstractNumId w:val="57"/>
  </w:num>
  <w:num w:numId="18">
    <w:abstractNumId w:val="16"/>
  </w:num>
  <w:num w:numId="19">
    <w:abstractNumId w:val="39"/>
  </w:num>
  <w:num w:numId="20">
    <w:abstractNumId w:val="12"/>
  </w:num>
  <w:num w:numId="21">
    <w:abstractNumId w:val="52"/>
  </w:num>
  <w:num w:numId="22">
    <w:abstractNumId w:val="45"/>
  </w:num>
  <w:num w:numId="23">
    <w:abstractNumId w:val="31"/>
  </w:num>
  <w:num w:numId="24">
    <w:abstractNumId w:val="24"/>
  </w:num>
  <w:num w:numId="25">
    <w:abstractNumId w:val="8"/>
  </w:num>
  <w:num w:numId="26">
    <w:abstractNumId w:val="21"/>
  </w:num>
  <w:num w:numId="27">
    <w:abstractNumId w:val="35"/>
  </w:num>
  <w:num w:numId="28">
    <w:abstractNumId w:val="2"/>
  </w:num>
  <w:num w:numId="29">
    <w:abstractNumId w:val="56"/>
  </w:num>
  <w:num w:numId="30">
    <w:abstractNumId w:val="15"/>
  </w:num>
  <w:num w:numId="31">
    <w:abstractNumId w:val="17"/>
  </w:num>
  <w:num w:numId="32">
    <w:abstractNumId w:val="47"/>
  </w:num>
  <w:num w:numId="33">
    <w:abstractNumId w:val="51"/>
  </w:num>
  <w:num w:numId="34">
    <w:abstractNumId w:val="43"/>
  </w:num>
  <w:num w:numId="35">
    <w:abstractNumId w:val="50"/>
  </w:num>
  <w:num w:numId="36">
    <w:abstractNumId w:val="7"/>
  </w:num>
  <w:num w:numId="37">
    <w:abstractNumId w:val="19"/>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53"/>
  </w:num>
  <w:num w:numId="45">
    <w:abstractNumId w:val="49"/>
  </w:num>
  <w:num w:numId="46">
    <w:abstractNumId w:val="0"/>
  </w:num>
  <w:num w:numId="47">
    <w:abstractNumId w:val="48"/>
  </w:num>
  <w:num w:numId="48">
    <w:abstractNumId w:val="34"/>
  </w:num>
  <w:num w:numId="49">
    <w:abstractNumId w:val="14"/>
  </w:num>
  <w:num w:numId="50">
    <w:abstractNumId w:val="25"/>
  </w:num>
  <w:num w:numId="51">
    <w:abstractNumId w:val="20"/>
  </w:num>
  <w:num w:numId="52">
    <w:abstractNumId w:val="13"/>
  </w:num>
  <w:num w:numId="53">
    <w:abstractNumId w:val="36"/>
  </w:num>
  <w:num w:numId="54">
    <w:abstractNumId w:val="10"/>
  </w:num>
  <w:num w:numId="55">
    <w:abstractNumId w:val="11"/>
  </w:num>
  <w:num w:numId="56">
    <w:abstractNumId w:val="26"/>
  </w:num>
  <w:num w:numId="57">
    <w:abstractNumId w:val="30"/>
  </w:num>
  <w:num w:numId="58">
    <w:abstractNumId w:val="3"/>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isplayBackgroundShape/>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67586"/>
  </w:hdrShapeDefaults>
  <w:footnotePr>
    <w:footnote w:id="0"/>
    <w:footnote w:id="1"/>
  </w:footnotePr>
  <w:endnotePr>
    <w:endnote w:id="0"/>
    <w:endnote w:id="1"/>
  </w:endnotePr>
  <w:compat/>
  <w:rsids>
    <w:rsidRoot w:val="002B26EB"/>
    <w:rsid w:val="0000740F"/>
    <w:rsid w:val="00020C53"/>
    <w:rsid w:val="000211A4"/>
    <w:rsid w:val="00022603"/>
    <w:rsid w:val="000310C5"/>
    <w:rsid w:val="0003174A"/>
    <w:rsid w:val="00040F08"/>
    <w:rsid w:val="00053740"/>
    <w:rsid w:val="0005465D"/>
    <w:rsid w:val="00055F37"/>
    <w:rsid w:val="00056BDD"/>
    <w:rsid w:val="0005716E"/>
    <w:rsid w:val="00060E29"/>
    <w:rsid w:val="000618E0"/>
    <w:rsid w:val="0006249D"/>
    <w:rsid w:val="00063A7B"/>
    <w:rsid w:val="000670FF"/>
    <w:rsid w:val="00071806"/>
    <w:rsid w:val="000740E1"/>
    <w:rsid w:val="00084F07"/>
    <w:rsid w:val="00086A44"/>
    <w:rsid w:val="000921C0"/>
    <w:rsid w:val="0009323C"/>
    <w:rsid w:val="000966EF"/>
    <w:rsid w:val="000A0379"/>
    <w:rsid w:val="000B0498"/>
    <w:rsid w:val="000B5106"/>
    <w:rsid w:val="000D3725"/>
    <w:rsid w:val="000D6492"/>
    <w:rsid w:val="000E1FF9"/>
    <w:rsid w:val="000E31FC"/>
    <w:rsid w:val="000E6D9D"/>
    <w:rsid w:val="0010505A"/>
    <w:rsid w:val="0010601E"/>
    <w:rsid w:val="001105CF"/>
    <w:rsid w:val="00114CD1"/>
    <w:rsid w:val="001203F1"/>
    <w:rsid w:val="00121BE2"/>
    <w:rsid w:val="00121F4D"/>
    <w:rsid w:val="00130097"/>
    <w:rsid w:val="00132112"/>
    <w:rsid w:val="001327CA"/>
    <w:rsid w:val="001436B4"/>
    <w:rsid w:val="00145A76"/>
    <w:rsid w:val="001617E0"/>
    <w:rsid w:val="001727D3"/>
    <w:rsid w:val="00181B07"/>
    <w:rsid w:val="00182D19"/>
    <w:rsid w:val="00185392"/>
    <w:rsid w:val="00187292"/>
    <w:rsid w:val="001A1DBB"/>
    <w:rsid w:val="001A2805"/>
    <w:rsid w:val="001A78C3"/>
    <w:rsid w:val="001B17D0"/>
    <w:rsid w:val="001B20F9"/>
    <w:rsid w:val="001B532D"/>
    <w:rsid w:val="001B5AF3"/>
    <w:rsid w:val="001B78FE"/>
    <w:rsid w:val="001C2CCD"/>
    <w:rsid w:val="001C5AA0"/>
    <w:rsid w:val="001D44E6"/>
    <w:rsid w:val="001E4668"/>
    <w:rsid w:val="001E469E"/>
    <w:rsid w:val="001F2DE1"/>
    <w:rsid w:val="002005A3"/>
    <w:rsid w:val="00203FEA"/>
    <w:rsid w:val="00204712"/>
    <w:rsid w:val="00207056"/>
    <w:rsid w:val="00213360"/>
    <w:rsid w:val="00214532"/>
    <w:rsid w:val="00215BA9"/>
    <w:rsid w:val="00216AB4"/>
    <w:rsid w:val="00222226"/>
    <w:rsid w:val="00232D69"/>
    <w:rsid w:val="00232DFA"/>
    <w:rsid w:val="0023693B"/>
    <w:rsid w:val="002406B5"/>
    <w:rsid w:val="002445A0"/>
    <w:rsid w:val="0024475D"/>
    <w:rsid w:val="002541F1"/>
    <w:rsid w:val="002557A8"/>
    <w:rsid w:val="0025744A"/>
    <w:rsid w:val="00264B3A"/>
    <w:rsid w:val="00264E70"/>
    <w:rsid w:val="00267F9A"/>
    <w:rsid w:val="00271842"/>
    <w:rsid w:val="0027453F"/>
    <w:rsid w:val="00274791"/>
    <w:rsid w:val="002828A2"/>
    <w:rsid w:val="00283303"/>
    <w:rsid w:val="002968B0"/>
    <w:rsid w:val="002A0BDE"/>
    <w:rsid w:val="002A6484"/>
    <w:rsid w:val="002B030B"/>
    <w:rsid w:val="002B0F43"/>
    <w:rsid w:val="002B26EB"/>
    <w:rsid w:val="002B2EDE"/>
    <w:rsid w:val="002B6DF0"/>
    <w:rsid w:val="002C1B91"/>
    <w:rsid w:val="002D2FFA"/>
    <w:rsid w:val="002D6289"/>
    <w:rsid w:val="002D70BA"/>
    <w:rsid w:val="002E0972"/>
    <w:rsid w:val="002E2DFA"/>
    <w:rsid w:val="002E5D05"/>
    <w:rsid w:val="002E660E"/>
    <w:rsid w:val="002F5979"/>
    <w:rsid w:val="002F63D6"/>
    <w:rsid w:val="002F7BFF"/>
    <w:rsid w:val="003037E5"/>
    <w:rsid w:val="00304F0A"/>
    <w:rsid w:val="00306CDC"/>
    <w:rsid w:val="00311507"/>
    <w:rsid w:val="0031366C"/>
    <w:rsid w:val="00314269"/>
    <w:rsid w:val="00321C6E"/>
    <w:rsid w:val="00323B0D"/>
    <w:rsid w:val="00332F01"/>
    <w:rsid w:val="003346E7"/>
    <w:rsid w:val="00353918"/>
    <w:rsid w:val="00360DED"/>
    <w:rsid w:val="00360F74"/>
    <w:rsid w:val="00363ED6"/>
    <w:rsid w:val="00365089"/>
    <w:rsid w:val="00372B0C"/>
    <w:rsid w:val="003738C0"/>
    <w:rsid w:val="00376A20"/>
    <w:rsid w:val="00376DD9"/>
    <w:rsid w:val="00384AEA"/>
    <w:rsid w:val="00385D22"/>
    <w:rsid w:val="003873C7"/>
    <w:rsid w:val="00394F86"/>
    <w:rsid w:val="003A1332"/>
    <w:rsid w:val="003A3D2C"/>
    <w:rsid w:val="003A7920"/>
    <w:rsid w:val="003C3C9A"/>
    <w:rsid w:val="003C793F"/>
    <w:rsid w:val="003D5342"/>
    <w:rsid w:val="003E2320"/>
    <w:rsid w:val="003E337C"/>
    <w:rsid w:val="003E3E87"/>
    <w:rsid w:val="003F5AEB"/>
    <w:rsid w:val="003F5E08"/>
    <w:rsid w:val="00401135"/>
    <w:rsid w:val="00401169"/>
    <w:rsid w:val="00415B20"/>
    <w:rsid w:val="0041673A"/>
    <w:rsid w:val="00423399"/>
    <w:rsid w:val="00425DB4"/>
    <w:rsid w:val="00430CAA"/>
    <w:rsid w:val="0043721C"/>
    <w:rsid w:val="00437A66"/>
    <w:rsid w:val="004407E8"/>
    <w:rsid w:val="00446006"/>
    <w:rsid w:val="00450F00"/>
    <w:rsid w:val="0045409C"/>
    <w:rsid w:val="00461609"/>
    <w:rsid w:val="00462271"/>
    <w:rsid w:val="0046445A"/>
    <w:rsid w:val="00474B44"/>
    <w:rsid w:val="0049675B"/>
    <w:rsid w:val="00497BFD"/>
    <w:rsid w:val="004A4E6F"/>
    <w:rsid w:val="004A6938"/>
    <w:rsid w:val="004B3E55"/>
    <w:rsid w:val="004B4484"/>
    <w:rsid w:val="004C20A8"/>
    <w:rsid w:val="004C2139"/>
    <w:rsid w:val="004D3075"/>
    <w:rsid w:val="004D5856"/>
    <w:rsid w:val="004D6964"/>
    <w:rsid w:val="004E1851"/>
    <w:rsid w:val="004E26E1"/>
    <w:rsid w:val="004F03B2"/>
    <w:rsid w:val="004F6D22"/>
    <w:rsid w:val="004F7885"/>
    <w:rsid w:val="00512577"/>
    <w:rsid w:val="00513085"/>
    <w:rsid w:val="0052028C"/>
    <w:rsid w:val="005221EA"/>
    <w:rsid w:val="00530F42"/>
    <w:rsid w:val="0053715B"/>
    <w:rsid w:val="00537A97"/>
    <w:rsid w:val="005441C5"/>
    <w:rsid w:val="00551107"/>
    <w:rsid w:val="0055283E"/>
    <w:rsid w:val="00555D21"/>
    <w:rsid w:val="00555F96"/>
    <w:rsid w:val="0056144A"/>
    <w:rsid w:val="00562DD6"/>
    <w:rsid w:val="00577849"/>
    <w:rsid w:val="00583FC9"/>
    <w:rsid w:val="00584522"/>
    <w:rsid w:val="0058788C"/>
    <w:rsid w:val="005A04E3"/>
    <w:rsid w:val="005A0DE7"/>
    <w:rsid w:val="005A1616"/>
    <w:rsid w:val="005A532B"/>
    <w:rsid w:val="005A5872"/>
    <w:rsid w:val="005A72F7"/>
    <w:rsid w:val="005B160F"/>
    <w:rsid w:val="005B5E4E"/>
    <w:rsid w:val="005C1CD0"/>
    <w:rsid w:val="005C39FB"/>
    <w:rsid w:val="005D0636"/>
    <w:rsid w:val="005D258B"/>
    <w:rsid w:val="005D3E90"/>
    <w:rsid w:val="005D3F04"/>
    <w:rsid w:val="005E3947"/>
    <w:rsid w:val="005F266B"/>
    <w:rsid w:val="0060134D"/>
    <w:rsid w:val="00603CE1"/>
    <w:rsid w:val="00604D80"/>
    <w:rsid w:val="006062F4"/>
    <w:rsid w:val="00607F8E"/>
    <w:rsid w:val="0061335B"/>
    <w:rsid w:val="00617CB7"/>
    <w:rsid w:val="0062316F"/>
    <w:rsid w:val="00626100"/>
    <w:rsid w:val="00635AC9"/>
    <w:rsid w:val="00641A4C"/>
    <w:rsid w:val="00646357"/>
    <w:rsid w:val="0064647F"/>
    <w:rsid w:val="00650634"/>
    <w:rsid w:val="00657CCF"/>
    <w:rsid w:val="0066606A"/>
    <w:rsid w:val="00666D50"/>
    <w:rsid w:val="00670421"/>
    <w:rsid w:val="00672BC7"/>
    <w:rsid w:val="00675E58"/>
    <w:rsid w:val="00682CD8"/>
    <w:rsid w:val="00684D92"/>
    <w:rsid w:val="00691396"/>
    <w:rsid w:val="00693200"/>
    <w:rsid w:val="00694DC4"/>
    <w:rsid w:val="006A1DD8"/>
    <w:rsid w:val="006A3067"/>
    <w:rsid w:val="006A3D35"/>
    <w:rsid w:val="006B11B9"/>
    <w:rsid w:val="006B536D"/>
    <w:rsid w:val="006B5385"/>
    <w:rsid w:val="006B63D9"/>
    <w:rsid w:val="006C1334"/>
    <w:rsid w:val="006C4672"/>
    <w:rsid w:val="006C4C82"/>
    <w:rsid w:val="006D141D"/>
    <w:rsid w:val="006D185D"/>
    <w:rsid w:val="006D5827"/>
    <w:rsid w:val="006E65AA"/>
    <w:rsid w:val="006F178E"/>
    <w:rsid w:val="006F2F8C"/>
    <w:rsid w:val="00710CA9"/>
    <w:rsid w:val="0071115A"/>
    <w:rsid w:val="007113D1"/>
    <w:rsid w:val="00715458"/>
    <w:rsid w:val="00732B67"/>
    <w:rsid w:val="00733F57"/>
    <w:rsid w:val="00737B9B"/>
    <w:rsid w:val="00737CD1"/>
    <w:rsid w:val="0074167C"/>
    <w:rsid w:val="00745BA1"/>
    <w:rsid w:val="00745C0F"/>
    <w:rsid w:val="00750635"/>
    <w:rsid w:val="00754003"/>
    <w:rsid w:val="00757F91"/>
    <w:rsid w:val="00765040"/>
    <w:rsid w:val="0076719D"/>
    <w:rsid w:val="007700A3"/>
    <w:rsid w:val="00770FAF"/>
    <w:rsid w:val="00773D34"/>
    <w:rsid w:val="007742C1"/>
    <w:rsid w:val="0077555C"/>
    <w:rsid w:val="0078383B"/>
    <w:rsid w:val="00786C6F"/>
    <w:rsid w:val="00787C0D"/>
    <w:rsid w:val="00791856"/>
    <w:rsid w:val="00793F42"/>
    <w:rsid w:val="0079405E"/>
    <w:rsid w:val="0079775B"/>
    <w:rsid w:val="007A0DF4"/>
    <w:rsid w:val="007A1225"/>
    <w:rsid w:val="007B44BF"/>
    <w:rsid w:val="007B518A"/>
    <w:rsid w:val="007C017A"/>
    <w:rsid w:val="007C1C51"/>
    <w:rsid w:val="007C28FD"/>
    <w:rsid w:val="007C3EE5"/>
    <w:rsid w:val="007C5473"/>
    <w:rsid w:val="007D0FA2"/>
    <w:rsid w:val="007D1FF8"/>
    <w:rsid w:val="007D6230"/>
    <w:rsid w:val="007D6C91"/>
    <w:rsid w:val="007E3536"/>
    <w:rsid w:val="007E5A59"/>
    <w:rsid w:val="007F4559"/>
    <w:rsid w:val="0081066D"/>
    <w:rsid w:val="00812A19"/>
    <w:rsid w:val="00825C7A"/>
    <w:rsid w:val="0084774A"/>
    <w:rsid w:val="00850CC0"/>
    <w:rsid w:val="00850FC5"/>
    <w:rsid w:val="008516BF"/>
    <w:rsid w:val="00852512"/>
    <w:rsid w:val="00852F13"/>
    <w:rsid w:val="00853CF0"/>
    <w:rsid w:val="00854BD5"/>
    <w:rsid w:val="00855FE0"/>
    <w:rsid w:val="00860312"/>
    <w:rsid w:val="00860BFC"/>
    <w:rsid w:val="00860CCB"/>
    <w:rsid w:val="00861E42"/>
    <w:rsid w:val="00862520"/>
    <w:rsid w:val="00862E91"/>
    <w:rsid w:val="00865386"/>
    <w:rsid w:val="008660EB"/>
    <w:rsid w:val="00867259"/>
    <w:rsid w:val="00873260"/>
    <w:rsid w:val="008763A7"/>
    <w:rsid w:val="008801B4"/>
    <w:rsid w:val="00883118"/>
    <w:rsid w:val="008844A1"/>
    <w:rsid w:val="008938B5"/>
    <w:rsid w:val="00895B48"/>
    <w:rsid w:val="008963C8"/>
    <w:rsid w:val="008A4610"/>
    <w:rsid w:val="008B1392"/>
    <w:rsid w:val="008B179F"/>
    <w:rsid w:val="008B3F65"/>
    <w:rsid w:val="008C4AE9"/>
    <w:rsid w:val="008D255E"/>
    <w:rsid w:val="008D2FB5"/>
    <w:rsid w:val="008D4EC4"/>
    <w:rsid w:val="008D58C0"/>
    <w:rsid w:val="008D6B1B"/>
    <w:rsid w:val="008E2EE2"/>
    <w:rsid w:val="008E44A9"/>
    <w:rsid w:val="008E5C50"/>
    <w:rsid w:val="008F4A5A"/>
    <w:rsid w:val="00906BB7"/>
    <w:rsid w:val="00907E81"/>
    <w:rsid w:val="009102D3"/>
    <w:rsid w:val="00912540"/>
    <w:rsid w:val="00920D9A"/>
    <w:rsid w:val="0092325F"/>
    <w:rsid w:val="00924111"/>
    <w:rsid w:val="009359AC"/>
    <w:rsid w:val="00961AC2"/>
    <w:rsid w:val="0096388D"/>
    <w:rsid w:val="0096429B"/>
    <w:rsid w:val="0096613F"/>
    <w:rsid w:val="009665D0"/>
    <w:rsid w:val="00973FA0"/>
    <w:rsid w:val="00974897"/>
    <w:rsid w:val="00974EFC"/>
    <w:rsid w:val="009769D3"/>
    <w:rsid w:val="00976B86"/>
    <w:rsid w:val="00981124"/>
    <w:rsid w:val="00986414"/>
    <w:rsid w:val="0099225E"/>
    <w:rsid w:val="0099470D"/>
    <w:rsid w:val="009A27F4"/>
    <w:rsid w:val="009A3032"/>
    <w:rsid w:val="009A549C"/>
    <w:rsid w:val="009C1F46"/>
    <w:rsid w:val="009C3294"/>
    <w:rsid w:val="009C6256"/>
    <w:rsid w:val="009D24AF"/>
    <w:rsid w:val="009D76AB"/>
    <w:rsid w:val="009E1E86"/>
    <w:rsid w:val="009F506E"/>
    <w:rsid w:val="009F60CC"/>
    <w:rsid w:val="009F6205"/>
    <w:rsid w:val="00A0006F"/>
    <w:rsid w:val="00A02FA8"/>
    <w:rsid w:val="00A063A6"/>
    <w:rsid w:val="00A153EB"/>
    <w:rsid w:val="00A21A74"/>
    <w:rsid w:val="00A227AF"/>
    <w:rsid w:val="00A25950"/>
    <w:rsid w:val="00A320C2"/>
    <w:rsid w:val="00A35E38"/>
    <w:rsid w:val="00A415AC"/>
    <w:rsid w:val="00A44991"/>
    <w:rsid w:val="00A45005"/>
    <w:rsid w:val="00A46E0D"/>
    <w:rsid w:val="00A55147"/>
    <w:rsid w:val="00A559F8"/>
    <w:rsid w:val="00A55E47"/>
    <w:rsid w:val="00A607B6"/>
    <w:rsid w:val="00A60D53"/>
    <w:rsid w:val="00A63929"/>
    <w:rsid w:val="00A6507B"/>
    <w:rsid w:val="00A67550"/>
    <w:rsid w:val="00A67567"/>
    <w:rsid w:val="00A75B49"/>
    <w:rsid w:val="00A86D73"/>
    <w:rsid w:val="00AA3057"/>
    <w:rsid w:val="00AA39C6"/>
    <w:rsid w:val="00AB0013"/>
    <w:rsid w:val="00AB4904"/>
    <w:rsid w:val="00AB5CB7"/>
    <w:rsid w:val="00AC1C8E"/>
    <w:rsid w:val="00AC2190"/>
    <w:rsid w:val="00AC2355"/>
    <w:rsid w:val="00AC2AC0"/>
    <w:rsid w:val="00AC779E"/>
    <w:rsid w:val="00AD2FBA"/>
    <w:rsid w:val="00AD47D6"/>
    <w:rsid w:val="00AE366A"/>
    <w:rsid w:val="00AE5D25"/>
    <w:rsid w:val="00AE6585"/>
    <w:rsid w:val="00AE68D4"/>
    <w:rsid w:val="00AE766E"/>
    <w:rsid w:val="00AF01BD"/>
    <w:rsid w:val="00AF21CE"/>
    <w:rsid w:val="00AF4EBB"/>
    <w:rsid w:val="00B01540"/>
    <w:rsid w:val="00B02013"/>
    <w:rsid w:val="00B13233"/>
    <w:rsid w:val="00B16489"/>
    <w:rsid w:val="00B207D9"/>
    <w:rsid w:val="00B2189E"/>
    <w:rsid w:val="00B2466D"/>
    <w:rsid w:val="00B2486C"/>
    <w:rsid w:val="00B33D1F"/>
    <w:rsid w:val="00B355CB"/>
    <w:rsid w:val="00B373C5"/>
    <w:rsid w:val="00B40697"/>
    <w:rsid w:val="00B4175F"/>
    <w:rsid w:val="00B4252E"/>
    <w:rsid w:val="00B45725"/>
    <w:rsid w:val="00B5340F"/>
    <w:rsid w:val="00B53A17"/>
    <w:rsid w:val="00B54336"/>
    <w:rsid w:val="00B62F3D"/>
    <w:rsid w:val="00B6428D"/>
    <w:rsid w:val="00B700C0"/>
    <w:rsid w:val="00B7194A"/>
    <w:rsid w:val="00B73480"/>
    <w:rsid w:val="00B735DF"/>
    <w:rsid w:val="00B80775"/>
    <w:rsid w:val="00B8727E"/>
    <w:rsid w:val="00B953F8"/>
    <w:rsid w:val="00B969C7"/>
    <w:rsid w:val="00BB12DF"/>
    <w:rsid w:val="00BB1C3D"/>
    <w:rsid w:val="00BB2F79"/>
    <w:rsid w:val="00BB416F"/>
    <w:rsid w:val="00BC7B11"/>
    <w:rsid w:val="00BD27EF"/>
    <w:rsid w:val="00BD4127"/>
    <w:rsid w:val="00BD52EB"/>
    <w:rsid w:val="00BE07D2"/>
    <w:rsid w:val="00BE76D7"/>
    <w:rsid w:val="00BF05CA"/>
    <w:rsid w:val="00BF4FFA"/>
    <w:rsid w:val="00BF6B37"/>
    <w:rsid w:val="00C00D62"/>
    <w:rsid w:val="00C03E23"/>
    <w:rsid w:val="00C20614"/>
    <w:rsid w:val="00C20BF9"/>
    <w:rsid w:val="00C21F5B"/>
    <w:rsid w:val="00C23140"/>
    <w:rsid w:val="00C233F9"/>
    <w:rsid w:val="00C36FBF"/>
    <w:rsid w:val="00C445B2"/>
    <w:rsid w:val="00C44DEE"/>
    <w:rsid w:val="00C467A8"/>
    <w:rsid w:val="00C46D2D"/>
    <w:rsid w:val="00C521FD"/>
    <w:rsid w:val="00C52B4C"/>
    <w:rsid w:val="00C61DB6"/>
    <w:rsid w:val="00C63089"/>
    <w:rsid w:val="00C64567"/>
    <w:rsid w:val="00C714C9"/>
    <w:rsid w:val="00C734C5"/>
    <w:rsid w:val="00C758A2"/>
    <w:rsid w:val="00C76F45"/>
    <w:rsid w:val="00C85633"/>
    <w:rsid w:val="00C86EC8"/>
    <w:rsid w:val="00C9250F"/>
    <w:rsid w:val="00CA2735"/>
    <w:rsid w:val="00CA79CC"/>
    <w:rsid w:val="00CB04A2"/>
    <w:rsid w:val="00CB27B9"/>
    <w:rsid w:val="00CB4992"/>
    <w:rsid w:val="00CC67CC"/>
    <w:rsid w:val="00CC7417"/>
    <w:rsid w:val="00CD1E92"/>
    <w:rsid w:val="00CD7F4D"/>
    <w:rsid w:val="00CE5CAD"/>
    <w:rsid w:val="00CF3AE7"/>
    <w:rsid w:val="00CF70B1"/>
    <w:rsid w:val="00D0506C"/>
    <w:rsid w:val="00D06328"/>
    <w:rsid w:val="00D071FD"/>
    <w:rsid w:val="00D07C7B"/>
    <w:rsid w:val="00D134F5"/>
    <w:rsid w:val="00D15851"/>
    <w:rsid w:val="00D1774E"/>
    <w:rsid w:val="00D23AB2"/>
    <w:rsid w:val="00D2466E"/>
    <w:rsid w:val="00D30511"/>
    <w:rsid w:val="00D422A0"/>
    <w:rsid w:val="00D47B10"/>
    <w:rsid w:val="00D63987"/>
    <w:rsid w:val="00D66E99"/>
    <w:rsid w:val="00D817E9"/>
    <w:rsid w:val="00D828A1"/>
    <w:rsid w:val="00D830C2"/>
    <w:rsid w:val="00D907BD"/>
    <w:rsid w:val="00DA0ABE"/>
    <w:rsid w:val="00DA2D50"/>
    <w:rsid w:val="00DA53CD"/>
    <w:rsid w:val="00DB281F"/>
    <w:rsid w:val="00DB4E4A"/>
    <w:rsid w:val="00DC02E6"/>
    <w:rsid w:val="00DC0BEB"/>
    <w:rsid w:val="00DC168B"/>
    <w:rsid w:val="00DC6BDE"/>
    <w:rsid w:val="00DD17A4"/>
    <w:rsid w:val="00DD6130"/>
    <w:rsid w:val="00DE0D40"/>
    <w:rsid w:val="00DE201B"/>
    <w:rsid w:val="00DE596C"/>
    <w:rsid w:val="00DF7830"/>
    <w:rsid w:val="00E07913"/>
    <w:rsid w:val="00E11D88"/>
    <w:rsid w:val="00E11DD5"/>
    <w:rsid w:val="00E12E42"/>
    <w:rsid w:val="00E13751"/>
    <w:rsid w:val="00E17050"/>
    <w:rsid w:val="00E23742"/>
    <w:rsid w:val="00E3111E"/>
    <w:rsid w:val="00E31E43"/>
    <w:rsid w:val="00E33372"/>
    <w:rsid w:val="00E33700"/>
    <w:rsid w:val="00E35CD9"/>
    <w:rsid w:val="00E40173"/>
    <w:rsid w:val="00E40669"/>
    <w:rsid w:val="00E42495"/>
    <w:rsid w:val="00E425E6"/>
    <w:rsid w:val="00E44EA4"/>
    <w:rsid w:val="00E508A3"/>
    <w:rsid w:val="00E52623"/>
    <w:rsid w:val="00E63F21"/>
    <w:rsid w:val="00E653AA"/>
    <w:rsid w:val="00E6552C"/>
    <w:rsid w:val="00E672A0"/>
    <w:rsid w:val="00E7464B"/>
    <w:rsid w:val="00E91A88"/>
    <w:rsid w:val="00E94832"/>
    <w:rsid w:val="00EA0D17"/>
    <w:rsid w:val="00EA2C72"/>
    <w:rsid w:val="00EC41C3"/>
    <w:rsid w:val="00EC70A1"/>
    <w:rsid w:val="00ED77ED"/>
    <w:rsid w:val="00EE0353"/>
    <w:rsid w:val="00EF1267"/>
    <w:rsid w:val="00EF171E"/>
    <w:rsid w:val="00EF6406"/>
    <w:rsid w:val="00EF6F6B"/>
    <w:rsid w:val="00F0249B"/>
    <w:rsid w:val="00F10071"/>
    <w:rsid w:val="00F16E06"/>
    <w:rsid w:val="00F21403"/>
    <w:rsid w:val="00F27410"/>
    <w:rsid w:val="00F41DB4"/>
    <w:rsid w:val="00F604FC"/>
    <w:rsid w:val="00F664BA"/>
    <w:rsid w:val="00F7498E"/>
    <w:rsid w:val="00F82901"/>
    <w:rsid w:val="00F93B5E"/>
    <w:rsid w:val="00F94AD7"/>
    <w:rsid w:val="00FA3B46"/>
    <w:rsid w:val="00FA3E60"/>
    <w:rsid w:val="00FA4BEF"/>
    <w:rsid w:val="00FA6F5F"/>
    <w:rsid w:val="00FB4D38"/>
    <w:rsid w:val="00FB69C2"/>
    <w:rsid w:val="00FB7F3B"/>
    <w:rsid w:val="00FC5CD3"/>
    <w:rsid w:val="00FD47F9"/>
    <w:rsid w:val="00FD6267"/>
    <w:rsid w:val="00FD71CD"/>
    <w:rsid w:val="00FE347E"/>
    <w:rsid w:val="00FE6300"/>
    <w:rsid w:val="00FF09CD"/>
    <w:rsid w:val="00FF5EC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rules v:ext="edit">
        <o:r id="V:Rule2" type="connector" idref="#AutoShape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uiPriority w:val="9"/>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uiPriority w:val="99"/>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uiPriority w:val="99"/>
    <w:qFormat/>
    <w:rsid w:val="000211A4"/>
    <w:pPr>
      <w:spacing w:before="240" w:after="60"/>
      <w:outlineLvl w:val="7"/>
    </w:pPr>
    <w:rPr>
      <w:i/>
      <w:iCs/>
    </w:rPr>
  </w:style>
  <w:style w:type="paragraph" w:styleId="Titre9">
    <w:name w:val="heading 9"/>
    <w:basedOn w:val="Normal"/>
    <w:next w:val="Normal"/>
    <w:link w:val="Titre9Car"/>
    <w:uiPriority w:val="99"/>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uiPriority w:val="9"/>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uiPriority w:val="99"/>
    <w:rsid w:val="000211A4"/>
    <w:rPr>
      <w:rFonts w:ascii="Verdana" w:eastAsia="SimSun" w:hAnsi="Verdana" w:cs="Times New Roman"/>
      <w:b/>
      <w:bCs/>
      <w:lang w:eastAsia="zh-CN"/>
    </w:rPr>
  </w:style>
  <w:style w:type="character" w:customStyle="1" w:styleId="Titre8Car">
    <w:name w:val="Titre 8 Car"/>
    <w:basedOn w:val="Policepardfaut"/>
    <w:link w:val="Titre8"/>
    <w:uiPriority w:val="99"/>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uiPriority w:val="9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uiPriority w:val="99"/>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nhideWhenUsed/>
    <w:rsid w:val="00214532"/>
    <w:rPr>
      <w:rFonts w:ascii="Tahoma" w:hAnsi="Tahoma" w:cs="Tahoma"/>
      <w:sz w:val="16"/>
      <w:szCs w:val="16"/>
    </w:rPr>
  </w:style>
  <w:style w:type="character" w:customStyle="1" w:styleId="TextedebullesCar">
    <w:name w:val="Texte de bulles Car"/>
    <w:basedOn w:val="Policepardfaut"/>
    <w:link w:val="Textedebulles"/>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uiPriority w:val="99"/>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uiPriority w:val="99"/>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uiPriority w:val="99"/>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uiPriority w:val="99"/>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uiPriority w:val="99"/>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uiPriority w:val="99"/>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uiPriority w:val="99"/>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uiPriority w:val="99"/>
    <w:rsid w:val="000211A4"/>
    <w:rPr>
      <w:rFonts w:ascii="Verdana" w:eastAsia="Times New Roman" w:hAnsi="Verdana" w:cs="Times New Roman"/>
      <w:sz w:val="24"/>
      <w:szCs w:val="24"/>
      <w:lang w:eastAsia="zh-CN"/>
    </w:rPr>
  </w:style>
  <w:style w:type="paragraph" w:styleId="Corpsdetexte2">
    <w:name w:val="Body Text 2"/>
    <w:basedOn w:val="Normal"/>
    <w:link w:val="Corpsdetexte2Car"/>
    <w:uiPriority w:val="99"/>
    <w:rsid w:val="000211A4"/>
    <w:pPr>
      <w:ind w:right="426"/>
    </w:pPr>
    <w:rPr>
      <w:rFonts w:eastAsia="Times New Roman"/>
    </w:rPr>
  </w:style>
  <w:style w:type="character" w:customStyle="1" w:styleId="Corpsdetexte2Car">
    <w:name w:val="Corps de texte 2 Car"/>
    <w:basedOn w:val="Policepardfaut"/>
    <w:link w:val="Corpsdetexte2"/>
    <w:uiPriority w:val="99"/>
    <w:rsid w:val="000211A4"/>
    <w:rPr>
      <w:rFonts w:ascii="Times New Roman" w:eastAsia="Times New Roman" w:hAnsi="Times New Roman" w:cs="Times New Roman"/>
      <w:sz w:val="24"/>
      <w:szCs w:val="24"/>
      <w:lang w:eastAsia="zh-CN"/>
    </w:rPr>
  </w:style>
  <w:style w:type="paragraph" w:styleId="Paragraphedeliste">
    <w:name w:val="List Paragraph"/>
    <w:aliases w:val="Paragraphe"/>
    <w:basedOn w:val="Normal"/>
    <w:link w:val="ParagraphedelisteCar"/>
    <w:uiPriority w:val="34"/>
    <w:qFormat/>
    <w:rsid w:val="000211A4"/>
    <w:pPr>
      <w:ind w:left="720"/>
      <w:contextualSpacing/>
    </w:pPr>
  </w:style>
  <w:style w:type="character" w:customStyle="1" w:styleId="ParagraphedelisteCar">
    <w:name w:val="Paragraphe de liste Car"/>
    <w:aliases w:val="Paragraphe Car"/>
    <w:link w:val="Paragraphedeliste"/>
    <w:uiPriority w:val="34"/>
    <w:qFormat/>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uiPriority w:val="22"/>
    <w:qFormat/>
    <w:rsid w:val="008E44A9"/>
    <w:rPr>
      <w:b/>
      <w:bCs/>
    </w:rPr>
  </w:style>
  <w:style w:type="paragraph" w:styleId="Sansinterligne">
    <w:name w:val="No Spacing"/>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2"/>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customStyle="1" w:styleId="CM4">
    <w:name w:val="CM4"/>
    <w:basedOn w:val="Normal"/>
    <w:next w:val="Normal"/>
    <w:rsid w:val="001E469E"/>
    <w:pPr>
      <w:widowControl w:val="0"/>
      <w:autoSpaceDE w:val="0"/>
      <w:autoSpaceDN w:val="0"/>
      <w:adjustRightInd w:val="0"/>
      <w:spacing w:line="276" w:lineRule="atLeast"/>
    </w:pPr>
    <w:rPr>
      <w:rFonts w:ascii="Times New Roman PS" w:eastAsia="Times New Roman" w:hAnsi="Times New Roman PS"/>
      <w:lang w:eastAsia="fr-FR"/>
    </w:rPr>
  </w:style>
  <w:style w:type="paragraph" w:customStyle="1" w:styleId="CM25">
    <w:name w:val="CM25"/>
    <w:basedOn w:val="Normal"/>
    <w:next w:val="Normal"/>
    <w:rsid w:val="001E469E"/>
    <w:pPr>
      <w:widowControl w:val="0"/>
      <w:autoSpaceDE w:val="0"/>
      <w:autoSpaceDN w:val="0"/>
      <w:adjustRightInd w:val="0"/>
      <w:spacing w:after="550"/>
    </w:pPr>
    <w:rPr>
      <w:rFonts w:ascii="Times New Roman PS" w:eastAsia="Times New Roman" w:hAnsi="Times New Roman PS"/>
      <w:lang w:eastAsia="fr-FR"/>
    </w:rPr>
  </w:style>
  <w:style w:type="paragraph" w:customStyle="1" w:styleId="CM5">
    <w:name w:val="CM5"/>
    <w:basedOn w:val="Normal"/>
    <w:next w:val="Normal"/>
    <w:rsid w:val="001E469E"/>
    <w:pPr>
      <w:widowControl w:val="0"/>
      <w:autoSpaceDE w:val="0"/>
      <w:autoSpaceDN w:val="0"/>
      <w:adjustRightInd w:val="0"/>
      <w:spacing w:line="276" w:lineRule="atLeast"/>
    </w:pPr>
    <w:rPr>
      <w:rFonts w:ascii="Times New Roman PS" w:eastAsia="Times New Roman" w:hAnsi="Times New Roman PS"/>
      <w:lang w:eastAsia="fr-FR"/>
    </w:rPr>
  </w:style>
  <w:style w:type="paragraph" w:customStyle="1" w:styleId="Normal-Domaine">
    <w:name w:val="Normal-Domaine"/>
    <w:basedOn w:val="Normal"/>
    <w:qFormat/>
    <w:rsid w:val="00907E81"/>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907E81"/>
    <w:pPr>
      <w:numPr>
        <w:numId w:val="28"/>
      </w:numPr>
      <w:ind w:left="567" w:hanging="207"/>
    </w:pPr>
  </w:style>
  <w:style w:type="character" w:customStyle="1" w:styleId="ObjetducommentaireCar1">
    <w:name w:val="Objet du commentaire Car1"/>
    <w:basedOn w:val="CommentaireCar"/>
    <w:uiPriority w:val="99"/>
    <w:semiHidden/>
    <w:rsid w:val="00181B07"/>
    <w:rPr>
      <w:rFonts w:ascii="Times New Roman" w:eastAsia="SimSun" w:hAnsi="Times New Roman" w:cs="Times New Roman"/>
      <w:b/>
      <w:bCs/>
      <w:sz w:val="20"/>
      <w:szCs w:val="20"/>
      <w:lang w:eastAsia="zh-CN"/>
    </w:rPr>
  </w:style>
  <w:style w:type="character" w:customStyle="1" w:styleId="fn">
    <w:name w:val="fn"/>
    <w:basedOn w:val="Policepardfaut"/>
    <w:uiPriority w:val="99"/>
    <w:rsid w:val="005D258B"/>
    <w:rPr>
      <w:rFonts w:cs="Times New Roman"/>
    </w:rPr>
  </w:style>
  <w:style w:type="character" w:customStyle="1" w:styleId="collection">
    <w:name w:val="collection"/>
    <w:basedOn w:val="Policepardfaut"/>
    <w:uiPriority w:val="99"/>
    <w:rsid w:val="005D258B"/>
    <w:rPr>
      <w:rFonts w:cs="Times New Roman"/>
    </w:rPr>
  </w:style>
  <w:style w:type="character" w:customStyle="1" w:styleId="auteurs">
    <w:name w:val="auteurs"/>
    <w:basedOn w:val="Policepardfaut"/>
    <w:uiPriority w:val="99"/>
    <w:rsid w:val="005D258B"/>
    <w:rPr>
      <w:rFonts w:cs="Times New Roman"/>
    </w:rPr>
  </w:style>
  <w:style w:type="character" w:customStyle="1" w:styleId="addmd">
    <w:name w:val="addmd"/>
    <w:basedOn w:val="Policepardfaut"/>
    <w:uiPriority w:val="99"/>
    <w:rsid w:val="005D258B"/>
    <w:rPr>
      <w:rFonts w:cs="Times New Roman"/>
    </w:rPr>
  </w:style>
  <w:style w:type="character" w:customStyle="1" w:styleId="metatitle">
    <w:name w:val="metatitle"/>
    <w:basedOn w:val="Policepardfaut"/>
    <w:rsid w:val="005D258B"/>
  </w:style>
  <w:style w:type="character" w:customStyle="1" w:styleId="listeouvragelibelle">
    <w:name w:val="liste_ouvrage_libelle"/>
    <w:basedOn w:val="Policepardfaut"/>
    <w:rsid w:val="005D258B"/>
  </w:style>
  <w:style w:type="character" w:customStyle="1" w:styleId="apple-style-span">
    <w:name w:val="apple-style-span"/>
    <w:basedOn w:val="Policepardfaut"/>
    <w:rsid w:val="00860CCB"/>
  </w:style>
  <w:style w:type="character" w:customStyle="1" w:styleId="ebook-format">
    <w:name w:val="ebook-format"/>
    <w:basedOn w:val="Policepardfaut"/>
    <w:rsid w:val="00860CCB"/>
  </w:style>
  <w:style w:type="character" w:customStyle="1" w:styleId="link">
    <w:name w:val="link"/>
    <w:basedOn w:val="Policepardfaut"/>
    <w:rsid w:val="00860CCB"/>
  </w:style>
  <w:style w:type="character" w:customStyle="1" w:styleId="final-price">
    <w:name w:val="final-price"/>
    <w:basedOn w:val="Policepardfaut"/>
    <w:rsid w:val="00860CCB"/>
  </w:style>
  <w:style w:type="character" w:customStyle="1" w:styleId="fixwithbttnorange">
    <w:name w:val="fix_with_bttn_orange"/>
    <w:basedOn w:val="Policepardfaut"/>
    <w:rsid w:val="00860CCB"/>
  </w:style>
  <w:style w:type="character" w:customStyle="1" w:styleId="fixbttnwith">
    <w:name w:val="fix_bttn_with"/>
    <w:basedOn w:val="Policepardfaut"/>
    <w:rsid w:val="00860CCB"/>
  </w:style>
  <w:style w:type="character" w:customStyle="1" w:styleId="titre0">
    <w:name w:val="titre"/>
    <w:basedOn w:val="Policepardfaut"/>
    <w:rsid w:val="00860CCB"/>
  </w:style>
  <w:style w:type="character" w:customStyle="1" w:styleId="exposant">
    <w:name w:val="exposant"/>
    <w:basedOn w:val="Policepardfaut"/>
    <w:rsid w:val="00860CCB"/>
  </w:style>
  <w:style w:type="character" w:customStyle="1" w:styleId="highlighting">
    <w:name w:val="highlighting"/>
    <w:basedOn w:val="Policepardfaut"/>
    <w:rsid w:val="00860CCB"/>
  </w:style>
  <w:style w:type="character" w:customStyle="1" w:styleId="puceCar">
    <w:name w:val="puce Car"/>
    <w:basedOn w:val="Policepardfaut"/>
    <w:link w:val="puce"/>
    <w:locked/>
    <w:rsid w:val="00860CCB"/>
    <w:rPr>
      <w:rFonts w:ascii="Calibri" w:eastAsia="Calibri" w:hAnsi="Calibri"/>
      <w:sz w:val="24"/>
      <w:szCs w:val="24"/>
    </w:rPr>
  </w:style>
  <w:style w:type="paragraph" w:customStyle="1" w:styleId="puce">
    <w:name w:val="puce"/>
    <w:basedOn w:val="Normal"/>
    <w:link w:val="puceCar"/>
    <w:qFormat/>
    <w:rsid w:val="00860CCB"/>
    <w:pPr>
      <w:numPr>
        <w:numId w:val="37"/>
      </w:numPr>
    </w:pPr>
    <w:rPr>
      <w:rFonts w:ascii="Calibri" w:eastAsia="Calibri" w:hAnsi="Calibri" w:cstheme="minorBidi"/>
      <w:lang w:eastAsia="en-US"/>
    </w:rPr>
  </w:style>
  <w:style w:type="paragraph" w:styleId="Explorateurdedocuments">
    <w:name w:val="Document Map"/>
    <w:basedOn w:val="Normal"/>
    <w:link w:val="ExplorateurdedocumentsCar"/>
    <w:uiPriority w:val="99"/>
    <w:semiHidden/>
    <w:unhideWhenUsed/>
    <w:rsid w:val="00860CCB"/>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860CCB"/>
    <w:rPr>
      <w:rFonts w:ascii="Tahoma" w:eastAsia="SimSun" w:hAnsi="Tahoma" w:cs="Tahoma"/>
      <w:sz w:val="16"/>
      <w:szCs w:val="16"/>
      <w:lang w:eastAsia="zh-CN"/>
    </w:rPr>
  </w:style>
  <w:style w:type="character" w:customStyle="1" w:styleId="jit10">
    <w:name w:val="jit10"/>
    <w:basedOn w:val="Policepardfaut"/>
    <w:rsid w:val="00860CCB"/>
  </w:style>
  <w:style w:type="character" w:customStyle="1" w:styleId="hidemobile">
    <w:name w:val="hide_mobile"/>
    <w:basedOn w:val="Policepardfaut"/>
    <w:rsid w:val="00860CCB"/>
  </w:style>
  <w:style w:type="character" w:customStyle="1" w:styleId="a-size-mediuma-color-secondarya-text-normal">
    <w:name w:val="a-size-medium a-color-secondary a-text-normal"/>
    <w:basedOn w:val="Policepardfaut"/>
    <w:rsid w:val="00860CCB"/>
  </w:style>
  <w:style w:type="character" w:customStyle="1" w:styleId="st1">
    <w:name w:val="st1"/>
    <w:basedOn w:val="Policepardfaut"/>
    <w:rsid w:val="00860CCB"/>
  </w:style>
  <w:style w:type="character" w:customStyle="1" w:styleId="jnormal10">
    <w:name w:val="jnormal10"/>
    <w:basedOn w:val="Policepardfaut"/>
    <w:rsid w:val="00860CCB"/>
  </w:style>
  <w:style w:type="character" w:customStyle="1" w:styleId="jnormal10s">
    <w:name w:val="jnormal10_s"/>
    <w:basedOn w:val="Policepardfaut"/>
    <w:rsid w:val="00860CCB"/>
  </w:style>
  <w:style w:type="character" w:customStyle="1" w:styleId="soustitre1">
    <w:name w:val="soustitre1"/>
    <w:basedOn w:val="Policepardfaut"/>
    <w:rsid w:val="00860CCB"/>
    <w:rPr>
      <w:i/>
      <w:iCs/>
      <w:vanish w:val="0"/>
      <w:webHidden w:val="0"/>
      <w:sz w:val="19"/>
      <w:szCs w:val="19"/>
      <w:specVanish w:val="0"/>
    </w:rPr>
  </w:style>
  <w:style w:type="character" w:customStyle="1" w:styleId="nom-auteur1">
    <w:name w:val="nom-auteur1"/>
    <w:basedOn w:val="Policepardfaut"/>
    <w:rsid w:val="00860CCB"/>
    <w:rPr>
      <w:caps/>
    </w:rPr>
  </w:style>
  <w:style w:type="character" w:customStyle="1" w:styleId="author">
    <w:name w:val="author"/>
    <w:basedOn w:val="Policepardfaut"/>
    <w:rsid w:val="00437A66"/>
  </w:style>
  <w:style w:type="table" w:customStyle="1" w:styleId="Tramemoyenne2-Accent61">
    <w:name w:val="Trame moyenne 2 - Accent 61"/>
    <w:basedOn w:val="TableauNormal"/>
    <w:next w:val="Tramemoyenne2-Accent6"/>
    <w:uiPriority w:val="64"/>
    <w:rsid w:val="002B030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pip">
    <w:name w:val="spip"/>
    <w:basedOn w:val="Normal"/>
    <w:rsid w:val="00F0249B"/>
    <w:pPr>
      <w:spacing w:before="100" w:beforeAutospacing="1" w:after="100" w:afterAutospacing="1"/>
    </w:pPr>
    <w:rPr>
      <w:rFonts w:eastAsia="Times New Roman"/>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uiPriority w:val="9"/>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uiPriority w:val="99"/>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uiPriority w:val="99"/>
    <w:qFormat/>
    <w:rsid w:val="000211A4"/>
    <w:pPr>
      <w:spacing w:before="240" w:after="60"/>
      <w:outlineLvl w:val="7"/>
    </w:pPr>
    <w:rPr>
      <w:i/>
      <w:iCs/>
    </w:rPr>
  </w:style>
  <w:style w:type="paragraph" w:styleId="Titre9">
    <w:name w:val="heading 9"/>
    <w:basedOn w:val="Normal"/>
    <w:next w:val="Normal"/>
    <w:link w:val="Titre9Car"/>
    <w:uiPriority w:val="99"/>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uiPriority w:val="9"/>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uiPriority w:val="99"/>
    <w:rsid w:val="000211A4"/>
    <w:rPr>
      <w:rFonts w:ascii="Verdana" w:eastAsia="SimSun" w:hAnsi="Verdana" w:cs="Times New Roman"/>
      <w:b/>
      <w:bCs/>
      <w:lang w:eastAsia="zh-CN"/>
    </w:rPr>
  </w:style>
  <w:style w:type="character" w:customStyle="1" w:styleId="Titre8Car">
    <w:name w:val="Titre 8 Car"/>
    <w:basedOn w:val="Policepardfaut"/>
    <w:link w:val="Titre8"/>
    <w:uiPriority w:val="99"/>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uiPriority w:val="9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uiPriority w:val="99"/>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nhideWhenUsed/>
    <w:rsid w:val="00214532"/>
    <w:rPr>
      <w:rFonts w:ascii="Tahoma" w:hAnsi="Tahoma" w:cs="Tahoma"/>
      <w:sz w:val="16"/>
      <w:szCs w:val="16"/>
    </w:rPr>
  </w:style>
  <w:style w:type="character" w:customStyle="1" w:styleId="TextedebullesCar">
    <w:name w:val="Texte de bulles Car"/>
    <w:basedOn w:val="Policepardfaut"/>
    <w:link w:val="Textedebulles"/>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nhideWhenUsed/>
    <w:rsid w:val="007113D1"/>
    <w:rPr>
      <w:color w:val="0000FF"/>
      <w:u w:val="single"/>
    </w:rPr>
  </w:style>
  <w:style w:type="table" w:styleId="Grilledutableau">
    <w:name w:val="Table Grid"/>
    <w:basedOn w:val="TableauNormal"/>
    <w:uiPriority w:val="59"/>
    <w:rsid w:val="00384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uiPriority w:val="99"/>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uiPriority w:val="99"/>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uiPriority w:val="99"/>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uiPriority w:val="99"/>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uiPriority w:val="99"/>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uiPriority w:val="99"/>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uiPriority w:val="99"/>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uiPriority w:val="99"/>
    <w:rsid w:val="000211A4"/>
    <w:rPr>
      <w:rFonts w:ascii="Verdana" w:eastAsia="Times New Roman" w:hAnsi="Verdana" w:cs="Times New Roman"/>
      <w:sz w:val="24"/>
      <w:szCs w:val="24"/>
      <w:lang w:eastAsia="zh-CN"/>
    </w:rPr>
  </w:style>
  <w:style w:type="paragraph" w:styleId="Corpsdetexte2">
    <w:name w:val="Body Text 2"/>
    <w:basedOn w:val="Normal"/>
    <w:link w:val="Corpsdetexte2Car"/>
    <w:uiPriority w:val="99"/>
    <w:rsid w:val="000211A4"/>
    <w:pPr>
      <w:ind w:right="426"/>
    </w:pPr>
    <w:rPr>
      <w:rFonts w:eastAsia="Times New Roman"/>
    </w:rPr>
  </w:style>
  <w:style w:type="character" w:customStyle="1" w:styleId="Corpsdetexte2Car">
    <w:name w:val="Corps de texte 2 Car"/>
    <w:basedOn w:val="Policepardfaut"/>
    <w:link w:val="Corpsdetexte2"/>
    <w:uiPriority w:val="99"/>
    <w:rsid w:val="000211A4"/>
    <w:rPr>
      <w:rFonts w:ascii="Times New Roman" w:eastAsia="Times New Roman" w:hAnsi="Times New Roman" w:cs="Times New Roman"/>
      <w:sz w:val="24"/>
      <w:szCs w:val="24"/>
      <w:lang w:eastAsia="zh-CN"/>
    </w:rPr>
  </w:style>
  <w:style w:type="paragraph" w:styleId="Paragraphedeliste">
    <w:name w:val="List Paragraph"/>
    <w:aliases w:val="Paragraphe"/>
    <w:basedOn w:val="Normal"/>
    <w:link w:val="ParagraphedelisteCar"/>
    <w:uiPriority w:val="34"/>
    <w:qFormat/>
    <w:rsid w:val="000211A4"/>
    <w:pPr>
      <w:ind w:left="720"/>
      <w:contextualSpacing/>
    </w:pPr>
  </w:style>
  <w:style w:type="character" w:customStyle="1" w:styleId="ParagraphedelisteCar">
    <w:name w:val="Paragraphe de liste Car"/>
    <w:aliases w:val="Paragraphe Car"/>
    <w:link w:val="Paragraphedeliste"/>
    <w:uiPriority w:val="34"/>
    <w:qFormat/>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uiPriority w:val="22"/>
    <w:qFormat/>
    <w:rsid w:val="008E44A9"/>
    <w:rPr>
      <w:b/>
      <w:bCs/>
    </w:rPr>
  </w:style>
  <w:style w:type="paragraph" w:styleId="Sansinterligne">
    <w:name w:val="No Spacing"/>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2"/>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customStyle="1" w:styleId="CM4">
    <w:name w:val="CM4"/>
    <w:basedOn w:val="Normal"/>
    <w:next w:val="Normal"/>
    <w:rsid w:val="001E469E"/>
    <w:pPr>
      <w:widowControl w:val="0"/>
      <w:autoSpaceDE w:val="0"/>
      <w:autoSpaceDN w:val="0"/>
      <w:adjustRightInd w:val="0"/>
      <w:spacing w:line="276" w:lineRule="atLeast"/>
    </w:pPr>
    <w:rPr>
      <w:rFonts w:ascii="Times New Roman PS" w:eastAsia="Times New Roman" w:hAnsi="Times New Roman PS"/>
      <w:lang w:eastAsia="fr-FR"/>
    </w:rPr>
  </w:style>
  <w:style w:type="paragraph" w:customStyle="1" w:styleId="CM25">
    <w:name w:val="CM25"/>
    <w:basedOn w:val="Normal"/>
    <w:next w:val="Normal"/>
    <w:rsid w:val="001E469E"/>
    <w:pPr>
      <w:widowControl w:val="0"/>
      <w:autoSpaceDE w:val="0"/>
      <w:autoSpaceDN w:val="0"/>
      <w:adjustRightInd w:val="0"/>
      <w:spacing w:after="550"/>
    </w:pPr>
    <w:rPr>
      <w:rFonts w:ascii="Times New Roman PS" w:eastAsia="Times New Roman" w:hAnsi="Times New Roman PS"/>
      <w:lang w:eastAsia="fr-FR"/>
    </w:rPr>
  </w:style>
  <w:style w:type="paragraph" w:customStyle="1" w:styleId="CM5">
    <w:name w:val="CM5"/>
    <w:basedOn w:val="Normal"/>
    <w:next w:val="Normal"/>
    <w:rsid w:val="001E469E"/>
    <w:pPr>
      <w:widowControl w:val="0"/>
      <w:autoSpaceDE w:val="0"/>
      <w:autoSpaceDN w:val="0"/>
      <w:adjustRightInd w:val="0"/>
      <w:spacing w:line="276" w:lineRule="atLeast"/>
    </w:pPr>
    <w:rPr>
      <w:rFonts w:ascii="Times New Roman PS" w:eastAsia="Times New Roman" w:hAnsi="Times New Roman PS"/>
      <w:lang w:eastAsia="fr-FR"/>
    </w:rPr>
  </w:style>
  <w:style w:type="paragraph" w:customStyle="1" w:styleId="Normal-Domaine">
    <w:name w:val="Normal-Domaine"/>
    <w:basedOn w:val="Normal"/>
    <w:qFormat/>
    <w:rsid w:val="00907E81"/>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907E81"/>
    <w:pPr>
      <w:numPr>
        <w:numId w:val="28"/>
      </w:numPr>
      <w:ind w:left="567" w:hanging="207"/>
    </w:pPr>
  </w:style>
  <w:style w:type="character" w:customStyle="1" w:styleId="ObjetducommentaireCar1">
    <w:name w:val="Objet du commentaire Car1"/>
    <w:basedOn w:val="CommentaireCar"/>
    <w:uiPriority w:val="99"/>
    <w:semiHidden/>
    <w:rsid w:val="00181B07"/>
    <w:rPr>
      <w:rFonts w:ascii="Times New Roman" w:eastAsia="SimSun" w:hAnsi="Times New Roman" w:cs="Times New Roman"/>
      <w:b/>
      <w:bCs/>
      <w:sz w:val="20"/>
      <w:szCs w:val="20"/>
      <w:lang w:eastAsia="zh-CN"/>
    </w:rPr>
  </w:style>
  <w:style w:type="character" w:customStyle="1" w:styleId="fn">
    <w:name w:val="fn"/>
    <w:basedOn w:val="Policepardfaut"/>
    <w:uiPriority w:val="99"/>
    <w:rsid w:val="005D258B"/>
    <w:rPr>
      <w:rFonts w:cs="Times New Roman"/>
    </w:rPr>
  </w:style>
  <w:style w:type="character" w:customStyle="1" w:styleId="collection">
    <w:name w:val="collection"/>
    <w:basedOn w:val="Policepardfaut"/>
    <w:uiPriority w:val="99"/>
    <w:rsid w:val="005D258B"/>
    <w:rPr>
      <w:rFonts w:cs="Times New Roman"/>
    </w:rPr>
  </w:style>
  <w:style w:type="character" w:customStyle="1" w:styleId="auteurs">
    <w:name w:val="auteurs"/>
    <w:basedOn w:val="Policepardfaut"/>
    <w:uiPriority w:val="99"/>
    <w:rsid w:val="005D258B"/>
    <w:rPr>
      <w:rFonts w:cs="Times New Roman"/>
    </w:rPr>
  </w:style>
  <w:style w:type="character" w:customStyle="1" w:styleId="addmd">
    <w:name w:val="addmd"/>
    <w:basedOn w:val="Policepardfaut"/>
    <w:uiPriority w:val="99"/>
    <w:rsid w:val="005D258B"/>
    <w:rPr>
      <w:rFonts w:cs="Times New Roman"/>
    </w:rPr>
  </w:style>
  <w:style w:type="character" w:customStyle="1" w:styleId="metatitle">
    <w:name w:val="metatitle"/>
    <w:basedOn w:val="Policepardfaut"/>
    <w:rsid w:val="005D258B"/>
  </w:style>
  <w:style w:type="character" w:customStyle="1" w:styleId="listeouvragelibelle">
    <w:name w:val="liste_ouvrage_libelle"/>
    <w:basedOn w:val="Policepardfaut"/>
    <w:rsid w:val="005D258B"/>
  </w:style>
  <w:style w:type="character" w:customStyle="1" w:styleId="apple-style-span">
    <w:name w:val="apple-style-span"/>
    <w:basedOn w:val="Policepardfaut"/>
    <w:rsid w:val="00860CCB"/>
  </w:style>
  <w:style w:type="character" w:customStyle="1" w:styleId="ebook-format">
    <w:name w:val="ebook-format"/>
    <w:basedOn w:val="Policepardfaut"/>
    <w:rsid w:val="00860CCB"/>
  </w:style>
  <w:style w:type="character" w:customStyle="1" w:styleId="link">
    <w:name w:val="link"/>
    <w:basedOn w:val="Policepardfaut"/>
    <w:rsid w:val="00860CCB"/>
  </w:style>
  <w:style w:type="character" w:customStyle="1" w:styleId="final-price">
    <w:name w:val="final-price"/>
    <w:basedOn w:val="Policepardfaut"/>
    <w:rsid w:val="00860CCB"/>
  </w:style>
  <w:style w:type="character" w:customStyle="1" w:styleId="fixwithbttnorange">
    <w:name w:val="fix_with_bttn_orange"/>
    <w:basedOn w:val="Policepardfaut"/>
    <w:rsid w:val="00860CCB"/>
  </w:style>
  <w:style w:type="character" w:customStyle="1" w:styleId="fixbttnwith">
    <w:name w:val="fix_bttn_with"/>
    <w:basedOn w:val="Policepardfaut"/>
    <w:rsid w:val="00860CCB"/>
  </w:style>
  <w:style w:type="character" w:customStyle="1" w:styleId="titre0">
    <w:name w:val="titre"/>
    <w:basedOn w:val="Policepardfaut"/>
    <w:rsid w:val="00860CCB"/>
  </w:style>
  <w:style w:type="character" w:customStyle="1" w:styleId="exposant">
    <w:name w:val="exposant"/>
    <w:basedOn w:val="Policepardfaut"/>
    <w:rsid w:val="00860CCB"/>
  </w:style>
  <w:style w:type="character" w:customStyle="1" w:styleId="highlighting">
    <w:name w:val="highlighting"/>
    <w:basedOn w:val="Policepardfaut"/>
    <w:rsid w:val="00860CCB"/>
  </w:style>
  <w:style w:type="character" w:customStyle="1" w:styleId="puceCar">
    <w:name w:val="puce Car"/>
    <w:basedOn w:val="Policepardfaut"/>
    <w:link w:val="puce"/>
    <w:locked/>
    <w:rsid w:val="00860CCB"/>
    <w:rPr>
      <w:rFonts w:ascii="Calibri" w:eastAsia="Calibri" w:hAnsi="Calibri"/>
      <w:sz w:val="24"/>
      <w:szCs w:val="24"/>
    </w:rPr>
  </w:style>
  <w:style w:type="paragraph" w:customStyle="1" w:styleId="puce">
    <w:name w:val="puce"/>
    <w:basedOn w:val="Normal"/>
    <w:link w:val="puceCar"/>
    <w:qFormat/>
    <w:rsid w:val="00860CCB"/>
    <w:pPr>
      <w:numPr>
        <w:numId w:val="37"/>
      </w:numPr>
    </w:pPr>
    <w:rPr>
      <w:rFonts w:ascii="Calibri" w:eastAsia="Calibri" w:hAnsi="Calibri" w:cstheme="minorBidi"/>
      <w:lang w:eastAsia="en-US"/>
    </w:rPr>
  </w:style>
  <w:style w:type="paragraph" w:styleId="Explorateurdedocuments">
    <w:name w:val="Document Map"/>
    <w:basedOn w:val="Normal"/>
    <w:link w:val="ExplorateurdedocumentsCar"/>
    <w:uiPriority w:val="99"/>
    <w:semiHidden/>
    <w:unhideWhenUsed/>
    <w:rsid w:val="00860CCB"/>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860CCB"/>
    <w:rPr>
      <w:rFonts w:ascii="Tahoma" w:eastAsia="SimSun" w:hAnsi="Tahoma" w:cs="Tahoma"/>
      <w:sz w:val="16"/>
      <w:szCs w:val="16"/>
      <w:lang w:eastAsia="zh-CN"/>
    </w:rPr>
  </w:style>
  <w:style w:type="character" w:customStyle="1" w:styleId="jit10">
    <w:name w:val="jit10"/>
    <w:basedOn w:val="Policepardfaut"/>
    <w:rsid w:val="00860CCB"/>
  </w:style>
  <w:style w:type="character" w:customStyle="1" w:styleId="hidemobile">
    <w:name w:val="hide_mobile"/>
    <w:basedOn w:val="Policepardfaut"/>
    <w:rsid w:val="00860CCB"/>
  </w:style>
  <w:style w:type="character" w:customStyle="1" w:styleId="a-size-mediuma-color-secondarya-text-normal">
    <w:name w:val="a-size-medium a-color-secondary a-text-normal"/>
    <w:basedOn w:val="Policepardfaut"/>
    <w:rsid w:val="00860CCB"/>
  </w:style>
  <w:style w:type="character" w:customStyle="1" w:styleId="st1">
    <w:name w:val="st1"/>
    <w:basedOn w:val="Policepardfaut"/>
    <w:rsid w:val="00860CCB"/>
  </w:style>
  <w:style w:type="character" w:customStyle="1" w:styleId="jnormal10">
    <w:name w:val="jnormal10"/>
    <w:basedOn w:val="Policepardfaut"/>
    <w:rsid w:val="00860CCB"/>
  </w:style>
  <w:style w:type="character" w:customStyle="1" w:styleId="jnormal10s">
    <w:name w:val="jnormal10_s"/>
    <w:basedOn w:val="Policepardfaut"/>
    <w:rsid w:val="00860CCB"/>
  </w:style>
  <w:style w:type="character" w:customStyle="1" w:styleId="soustitre1">
    <w:name w:val="soustitre1"/>
    <w:basedOn w:val="Policepardfaut"/>
    <w:rsid w:val="00860CCB"/>
    <w:rPr>
      <w:i/>
      <w:iCs/>
      <w:vanish w:val="0"/>
      <w:webHidden w:val="0"/>
      <w:sz w:val="19"/>
      <w:szCs w:val="19"/>
      <w:specVanish w:val="0"/>
    </w:rPr>
  </w:style>
  <w:style w:type="character" w:customStyle="1" w:styleId="nom-auteur1">
    <w:name w:val="nom-auteur1"/>
    <w:basedOn w:val="Policepardfaut"/>
    <w:rsid w:val="00860CCB"/>
    <w:rPr>
      <w:caps/>
    </w:rPr>
  </w:style>
  <w:style w:type="character" w:customStyle="1" w:styleId="author">
    <w:name w:val="author"/>
    <w:basedOn w:val="Policepardfaut"/>
    <w:rsid w:val="00437A66"/>
  </w:style>
  <w:style w:type="table" w:customStyle="1" w:styleId="Tramemoyenne2-Accent61">
    <w:name w:val="Trame moyenne 2 - Accent 61"/>
    <w:basedOn w:val="TableauNormal"/>
    <w:next w:val="Tramemoyenne2-Accent6"/>
    <w:uiPriority w:val="64"/>
    <w:rsid w:val="002B030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pip">
    <w:name w:val="spip"/>
    <w:basedOn w:val="Normal"/>
    <w:rsid w:val="00F0249B"/>
    <w:pPr>
      <w:spacing w:before="100" w:beforeAutospacing="1" w:after="100" w:afterAutospacing="1"/>
    </w:pPr>
    <w:rPr>
      <w:rFonts w:eastAsia="Times New Roman"/>
      <w:lang w:eastAsia="fr-FR"/>
    </w:rPr>
  </w:style>
</w:styles>
</file>

<file path=word/webSettings.xml><?xml version="1.0" encoding="utf-8"?>
<w:webSettings xmlns:r="http://schemas.openxmlformats.org/officeDocument/2006/relationships" xmlns:w="http://schemas.openxmlformats.org/wordprocessingml/2006/main">
  <w:divs>
    <w:div w:id="71244783">
      <w:bodyDiv w:val="1"/>
      <w:marLeft w:val="0"/>
      <w:marRight w:val="0"/>
      <w:marTop w:val="0"/>
      <w:marBottom w:val="0"/>
      <w:divBdr>
        <w:top w:val="none" w:sz="0" w:space="0" w:color="auto"/>
        <w:left w:val="none" w:sz="0" w:space="0" w:color="auto"/>
        <w:bottom w:val="none" w:sz="0" w:space="0" w:color="auto"/>
        <w:right w:val="none" w:sz="0" w:space="0" w:color="auto"/>
      </w:divBdr>
    </w:div>
    <w:div w:id="218517078">
      <w:bodyDiv w:val="1"/>
      <w:marLeft w:val="0"/>
      <w:marRight w:val="0"/>
      <w:marTop w:val="0"/>
      <w:marBottom w:val="0"/>
      <w:divBdr>
        <w:top w:val="none" w:sz="0" w:space="0" w:color="auto"/>
        <w:left w:val="none" w:sz="0" w:space="0" w:color="auto"/>
        <w:bottom w:val="none" w:sz="0" w:space="0" w:color="auto"/>
        <w:right w:val="none" w:sz="0" w:space="0" w:color="auto"/>
      </w:divBdr>
    </w:div>
    <w:div w:id="1076129205">
      <w:bodyDiv w:val="1"/>
      <w:marLeft w:val="0"/>
      <w:marRight w:val="0"/>
      <w:marTop w:val="0"/>
      <w:marBottom w:val="0"/>
      <w:divBdr>
        <w:top w:val="none" w:sz="0" w:space="0" w:color="auto"/>
        <w:left w:val="none" w:sz="0" w:space="0" w:color="auto"/>
        <w:bottom w:val="none" w:sz="0" w:space="0" w:color="auto"/>
        <w:right w:val="none" w:sz="0" w:space="0" w:color="auto"/>
      </w:divBdr>
    </w:div>
    <w:div w:id="1086999912">
      <w:bodyDiv w:val="1"/>
      <w:marLeft w:val="0"/>
      <w:marRight w:val="0"/>
      <w:marTop w:val="0"/>
      <w:marBottom w:val="0"/>
      <w:divBdr>
        <w:top w:val="none" w:sz="0" w:space="0" w:color="auto"/>
        <w:left w:val="none" w:sz="0" w:space="0" w:color="auto"/>
        <w:bottom w:val="none" w:sz="0" w:space="0" w:color="auto"/>
        <w:right w:val="none" w:sz="0" w:space="0" w:color="auto"/>
      </w:divBdr>
    </w:div>
    <w:div w:id="1266307036">
      <w:bodyDiv w:val="1"/>
      <w:marLeft w:val="0"/>
      <w:marRight w:val="0"/>
      <w:marTop w:val="0"/>
      <w:marBottom w:val="0"/>
      <w:divBdr>
        <w:top w:val="none" w:sz="0" w:space="0" w:color="auto"/>
        <w:left w:val="none" w:sz="0" w:space="0" w:color="auto"/>
        <w:bottom w:val="none" w:sz="0" w:space="0" w:color="auto"/>
        <w:right w:val="none" w:sz="0" w:space="0" w:color="auto"/>
      </w:divBdr>
    </w:div>
    <w:div w:id="189361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hyperlink" Target="http://catalogue-biblio.univ-setif.dz/opac/index.php?lvl=publisher_see&amp;id=3049" TargetMode="External"/><Relationship Id="rId39" Type="http://schemas.openxmlformats.org/officeDocument/2006/relationships/hyperlink" Target="http://catalogue-biblio.univ-setif.dz/opac/index.php?lvl=author_see&amp;id=60288" TargetMode="External"/><Relationship Id="rId21" Type="http://schemas.openxmlformats.org/officeDocument/2006/relationships/hyperlink" Target="https://www.unitheque.com/Auteur/_michel_henry.html??" TargetMode="External"/><Relationship Id="rId34" Type="http://schemas.openxmlformats.org/officeDocument/2006/relationships/hyperlink" Target="http://www.amazon.fr/s/ref=dp_byline_sr_book_4?ie=UTF8&amp;field-author=Scott+Perry&amp;search-alias=books-fr&amp;text=Scott+Perry&amp;sort=relevancerank" TargetMode="External"/><Relationship Id="rId42" Type="http://schemas.openxmlformats.org/officeDocument/2006/relationships/hyperlink" Target="http://catalogue-biblio.univ-setif.dz/opac/index.php?lvl=author_see&amp;id=50756" TargetMode="External"/><Relationship Id="rId47" Type="http://schemas.openxmlformats.org/officeDocument/2006/relationships/hyperlink" Target="http://editions.lavoisier.fr/chimie/physico-chimie-des-interfaces-solide-gaz-1-concepts-et-methodologie-pour-l-etude-des-interactions-solide-gaz/lalauze/hermes-science-publications/capteurs-et-instrumentation/livre/9782746213470?pos=6" TargetMode="External"/><Relationship Id="rId50" Type="http://schemas.openxmlformats.org/officeDocument/2006/relationships/hyperlink" Target="javascript:void(0)" TargetMode="Externa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hyperlink" Target="http://catalogue-biblio.univ-setif.dz/opac/index.php?lvl=author_see&amp;id=67191" TargetMode="External"/><Relationship Id="rId33" Type="http://schemas.openxmlformats.org/officeDocument/2006/relationships/hyperlink" Target="http://www.amazon.fr/s/ref=dp_byline_sr_book_3?ie=UTF8&amp;field-author=Terry+McCreary&amp;search-alias=books-fr&amp;text=Terry+McCreary&amp;sort=relevancerank" TargetMode="External"/><Relationship Id="rId38" Type="http://schemas.openxmlformats.org/officeDocument/2006/relationships/header" Target="header7.xml"/><Relationship Id="rId46" Type="http://schemas.openxmlformats.org/officeDocument/2006/relationships/hyperlink" Target="http://www.google.fr/search?hl=fr&amp;tbo=p&amp;tbm=bks&amp;q=inauthor:%22Dieter+Landolt%22"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unitheque.com/Auteur/Alain_gibaud.html??" TargetMode="External"/><Relationship Id="rId29" Type="http://schemas.openxmlformats.org/officeDocument/2006/relationships/hyperlink" Target="http://catalogue-biblio.univ-setif.dz/opac/index.php?lvl=author_see&amp;id=69157" TargetMode="External"/><Relationship Id="rId41" Type="http://schemas.openxmlformats.org/officeDocument/2006/relationships/hyperlink" Target="http://catalogue-biblio.univ-setif.dz/opac/index.php?lvl=author_see&amp;id=50755"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header" Target="header4.xml"/><Relationship Id="rId32" Type="http://schemas.openxmlformats.org/officeDocument/2006/relationships/hyperlink" Target="http://www.amazon.fr/s/ref=dp_byline_sr_book_2?ie=UTF8&amp;field-author=Ralph+Petrucci&amp;search-alias=books-fr&amp;text=Ralph+Petrucci&amp;sort=relevancerank" TargetMode="External"/><Relationship Id="rId37" Type="http://schemas.openxmlformats.org/officeDocument/2006/relationships/header" Target="header6.xml"/><Relationship Id="rId40" Type="http://schemas.openxmlformats.org/officeDocument/2006/relationships/hyperlink" Target="http://catalogue-biblio.univ-setif.dz/opac/index.php?lvl=publisher_see&amp;id=3049" TargetMode="External"/><Relationship Id="rId45" Type="http://schemas.openxmlformats.org/officeDocument/2006/relationships/hyperlink" Target="http://www.google.dz/search?hl=fr&amp;tbo=p&amp;tbm=bks&amp;q=inauthor:%22J.+L.+Fauvelle%22"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rapportannuel.groupe-psa.com/rapport-2015/engagements/dessolutions-innovantes-pour-des-transports-durables/" TargetMode="External"/><Relationship Id="rId28" Type="http://schemas.openxmlformats.org/officeDocument/2006/relationships/hyperlink" Target="http://catalogue-biblio.univ-setif.dz/opac/index.php?lvl=author_see&amp;id=69156" TargetMode="External"/><Relationship Id="rId36" Type="http://schemas.openxmlformats.org/officeDocument/2006/relationships/header" Target="header5.xml"/><Relationship Id="rId49" Type="http://schemas.openxmlformats.org/officeDocument/2006/relationships/hyperlink" Target="http://www.decitre.fr/auteur/245446/Marie+Paule+Delplancke/" TargetMode="External"/><Relationship Id="rId10" Type="http://schemas.openxmlformats.org/officeDocument/2006/relationships/oleObject" Target="embeddings/oleObject2.bin"/><Relationship Id="rId19" Type="http://schemas.openxmlformats.org/officeDocument/2006/relationships/chart" Target="charts/chart3.xml"/><Relationship Id="rId31" Type="http://schemas.openxmlformats.org/officeDocument/2006/relationships/hyperlink" Target="http://www.amazon.fr/s/ref=dp_byline_sr_book_1?ie=UTF8&amp;field-author=John+Hill&amp;search-alias=books-fr&amp;text=John+Hill&amp;sort=relevancerank" TargetMode="External"/><Relationship Id="rId44" Type="http://schemas.openxmlformats.org/officeDocument/2006/relationships/hyperlink" Target="http://catalogue-biblio.univ-setif.dz/opac/index.php?lvl=publisher_see&amp;id=3487" TargetMode="External"/><Relationship Id="rId52"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hyperlink" Target="http://www.indeed.fr" TargetMode="External"/><Relationship Id="rId27" Type="http://schemas.openxmlformats.org/officeDocument/2006/relationships/hyperlink" Target="http://catalogue-biblio.univ-setif.dz/opac/index.php?lvl=author_see&amp;id=69297" TargetMode="External"/><Relationship Id="rId30" Type="http://schemas.openxmlformats.org/officeDocument/2006/relationships/hyperlink" Target="http://catalogue-biblio.univ-setif.dz/opac/index.php?lvl=author_see&amp;id=69158" TargetMode="External"/><Relationship Id="rId35" Type="http://schemas.openxmlformats.org/officeDocument/2006/relationships/hyperlink" Target="http://www.amazon.fr/s/ref=dp_byline_sr_book_1?ie=UTF8&amp;field-author=John+C.+Kotz&amp;search-alias=books-fr&amp;text=John+C.+Kotz&amp;sort=relevancerank" TargetMode="External"/><Relationship Id="rId43" Type="http://schemas.openxmlformats.org/officeDocument/2006/relationships/hyperlink" Target="http://catalogue-biblio.univ-setif.dz/opac/index.php?lvl=author_see&amp;id=67590" TargetMode="External"/><Relationship Id="rId48" Type="http://schemas.openxmlformats.org/officeDocument/2006/relationships/hyperlink" Target="http://www.decitre.fr/auteur/245447/Gabor+A+Somorjai/" TargetMode="External"/><Relationship Id="rId8" Type="http://schemas.openxmlformats.org/officeDocument/2006/relationships/image" Target="media/image1.png"/><Relationship Id="rId51" Type="http://schemas.openxmlformats.org/officeDocument/2006/relationships/hyperlink" Target="javascript:void(0)"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en-US">
                <a:solidFill>
                  <a:schemeClr val="accent6"/>
                </a:solidFill>
              </a:rPr>
              <a:t>Crédits des unités</a:t>
            </a:r>
            <a:r>
              <a:rPr lang="en-US" baseline="0">
                <a:solidFill>
                  <a:schemeClr val="accent6"/>
                </a:solidFill>
              </a:rPr>
              <a:t> d'enseignement</a:t>
            </a:r>
            <a:endParaRPr lang="en-US">
              <a:solidFill>
                <a:schemeClr val="accent6"/>
              </a:solidFill>
            </a:endParaRPr>
          </a:p>
        </c:rich>
      </c:tx>
    </c:title>
    <c:view3D>
      <c:rotX val="30"/>
      <c:perspective val="30"/>
    </c:view3D>
    <c:plotArea>
      <c:layout/>
      <c:pie3DChart>
        <c:varyColors val="1"/>
        <c:ser>
          <c:idx val="0"/>
          <c:order val="0"/>
          <c:tx>
            <c:strRef>
              <c:f>Feuil1!$B$1</c:f>
              <c:strCache>
                <c:ptCount val="1"/>
                <c:pt idx="0">
                  <c:v>Ventes</c:v>
                </c:pt>
              </c:strCache>
            </c:strRef>
          </c:tx>
          <c:explosion val="25"/>
          <c:cat>
            <c:strRef>
              <c:f>Feuil1!$A$2:$A$5</c:f>
              <c:strCache>
                <c:ptCount val="3"/>
                <c:pt idx="0">
                  <c:v>Unités Fondamentales 60%</c:v>
                </c:pt>
                <c:pt idx="1">
                  <c:v>Unités méthodologiques 30%</c:v>
                </c:pt>
                <c:pt idx="2">
                  <c:v>Unités de découverte et transversales 10%</c:v>
                </c:pt>
              </c:strCache>
            </c:strRef>
          </c:cat>
          <c:val>
            <c:numRef>
              <c:f>Feuil1!$B$2:$B$5</c:f>
              <c:numCache>
                <c:formatCode>0%</c:formatCode>
                <c:ptCount val="4"/>
                <c:pt idx="0">
                  <c:v>0.60000000000000064</c:v>
                </c:pt>
                <c:pt idx="1">
                  <c:v>0.30000000000000032</c:v>
                </c:pt>
                <c:pt idx="2">
                  <c:v>0.1</c:v>
                </c:pt>
              </c:numCache>
            </c:numRef>
          </c:val>
        </c:ser>
      </c:pie3DChart>
    </c:plotArea>
    <c:legend>
      <c:legendPos val="r"/>
      <c:legendEntry>
        <c:idx val="0"/>
        <c:txPr>
          <a:bodyPr/>
          <a:lstStyle/>
          <a:p>
            <a:pPr>
              <a:defRPr sz="1000">
                <a:latin typeface="+mj-lt"/>
              </a:defRPr>
            </a:pPr>
            <a:endParaRPr lang="fr-FR"/>
          </a:p>
        </c:txPr>
      </c:legendEntry>
      <c:legendEntry>
        <c:idx val="1"/>
        <c:txPr>
          <a:bodyPr/>
          <a:lstStyle/>
          <a:p>
            <a:pPr>
              <a:defRPr sz="1000">
                <a:latin typeface="+mj-lt"/>
              </a:defRPr>
            </a:pPr>
            <a:endParaRPr lang="fr-FR"/>
          </a:p>
        </c:txPr>
      </c:legendEntry>
      <c:legendEntry>
        <c:idx val="2"/>
        <c:txPr>
          <a:bodyPr/>
          <a:lstStyle/>
          <a:p>
            <a:pPr>
              <a:defRPr sz="1000">
                <a:latin typeface="+mj-lt"/>
              </a:defRPr>
            </a:pPr>
            <a:endParaRPr lang="fr-FR"/>
          </a:p>
        </c:txPr>
      </c:legendEntry>
      <c:legendEntry>
        <c:idx val="3"/>
        <c:delete val="1"/>
      </c:legendEntry>
      <c:layout>
        <c:manualLayout>
          <c:xMode val="edge"/>
          <c:yMode val="edge"/>
          <c:x val="0.65514880709118217"/>
          <c:y val="0.2126334208224038"/>
          <c:w val="0.32870355738405926"/>
          <c:h val="0.63426907457464365"/>
        </c:manualLayout>
      </c:layout>
      <c:txPr>
        <a:bodyPr/>
        <a:lstStyle/>
        <a:p>
          <a:pPr>
            <a:defRPr sz="1000"/>
          </a:pPr>
          <a:endParaRPr lang="fr-FR"/>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27"/>
  <c:chart>
    <c:title>
      <c:txPr>
        <a:bodyPr/>
        <a:lstStyle/>
        <a:p>
          <a:pPr>
            <a:defRPr>
              <a:solidFill>
                <a:schemeClr val="accent6"/>
              </a:solidFill>
            </a:defRPr>
          </a:pPr>
          <a:endParaRPr lang="fr-FR"/>
        </a:p>
      </c:txPr>
    </c:title>
    <c:plotArea>
      <c:layout/>
      <c:barChart>
        <c:barDir val="col"/>
        <c:grouping val="clustered"/>
        <c:ser>
          <c:idx val="0"/>
          <c:order val="0"/>
          <c:tx>
            <c:strRef>
              <c:f>Feuil1!$B$1</c:f>
              <c:strCache>
                <c:ptCount val="1"/>
                <c:pt idx="0">
                  <c:v>Volume horaire présentiel</c:v>
                </c:pt>
              </c:strCache>
            </c:strRef>
          </c:tx>
          <c:cat>
            <c:strRef>
              <c:f>Feuil1!$A$2:$A$5</c:f>
              <c:strCache>
                <c:ptCount val="4"/>
                <c:pt idx="0">
                  <c:v>UEF</c:v>
                </c:pt>
                <c:pt idx="1">
                  <c:v>UEM</c:v>
                </c:pt>
                <c:pt idx="2">
                  <c:v>UED</c:v>
                </c:pt>
                <c:pt idx="3">
                  <c:v>UET</c:v>
                </c:pt>
              </c:strCache>
            </c:strRef>
          </c:cat>
          <c:val>
            <c:numRef>
              <c:f>Feuil1!$B$2:$B$5</c:f>
              <c:numCache>
                <c:formatCode>General</c:formatCode>
                <c:ptCount val="4"/>
                <c:pt idx="0">
                  <c:v>1215</c:v>
                </c:pt>
                <c:pt idx="1">
                  <c:v>630</c:v>
                </c:pt>
                <c:pt idx="2">
                  <c:v>225</c:v>
                </c:pt>
                <c:pt idx="3">
                  <c:v>180</c:v>
                </c:pt>
              </c:numCache>
            </c:numRef>
          </c:val>
        </c:ser>
        <c:axId val="103584896"/>
        <c:axId val="103586432"/>
      </c:barChart>
      <c:catAx>
        <c:axId val="103584896"/>
        <c:scaling>
          <c:orientation val="minMax"/>
        </c:scaling>
        <c:axPos val="b"/>
        <c:tickLblPos val="nextTo"/>
        <c:crossAx val="103586432"/>
        <c:crosses val="autoZero"/>
        <c:auto val="1"/>
        <c:lblAlgn val="ctr"/>
        <c:lblOffset val="100"/>
      </c:catAx>
      <c:valAx>
        <c:axId val="103586432"/>
        <c:scaling>
          <c:orientation val="minMax"/>
        </c:scaling>
        <c:axPos val="l"/>
        <c:majorGridlines/>
        <c:numFmt formatCode="General" sourceLinked="1"/>
        <c:tickLblPos val="nextTo"/>
        <c:crossAx val="103584896"/>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8"/>
  <c:chart>
    <c:title>
      <c:tx>
        <c:rich>
          <a:bodyPr/>
          <a:lstStyle/>
          <a:p>
            <a:pPr>
              <a:defRPr>
                <a:solidFill>
                  <a:schemeClr val="accent6"/>
                </a:solidFill>
              </a:defRPr>
            </a:pPr>
            <a:r>
              <a:rPr lang="en-US">
                <a:solidFill>
                  <a:schemeClr val="accent6"/>
                </a:solidFill>
              </a:rPr>
              <a:t>Volume horaire global</a:t>
            </a:r>
          </a:p>
        </c:rich>
      </c:tx>
    </c:title>
    <c:view3D>
      <c:rAngAx val="1"/>
    </c:view3D>
    <c:plotArea>
      <c:layout/>
      <c:bar3DChart>
        <c:barDir val="col"/>
        <c:grouping val="clustered"/>
        <c:ser>
          <c:idx val="0"/>
          <c:order val="0"/>
          <c:tx>
            <c:strRef>
              <c:f>Feuil1!$B$1</c:f>
              <c:strCache>
                <c:ptCount val="1"/>
                <c:pt idx="0">
                  <c:v>Volome horaire globale</c:v>
                </c:pt>
              </c:strCache>
            </c:strRef>
          </c:tx>
          <c:cat>
            <c:strRef>
              <c:f>Feuil1!$A$2:$A$5</c:f>
              <c:strCache>
                <c:ptCount val="4"/>
                <c:pt idx="0">
                  <c:v>UEF</c:v>
                </c:pt>
                <c:pt idx="1">
                  <c:v>UEM</c:v>
                </c:pt>
                <c:pt idx="2">
                  <c:v>UED</c:v>
                </c:pt>
                <c:pt idx="3">
                  <c:v>UET</c:v>
                </c:pt>
              </c:strCache>
            </c:strRef>
          </c:cat>
          <c:val>
            <c:numRef>
              <c:f>Feuil1!$B$2:$B$5</c:f>
              <c:numCache>
                <c:formatCode>General</c:formatCode>
                <c:ptCount val="4"/>
                <c:pt idx="0">
                  <c:v>2700</c:v>
                </c:pt>
                <c:pt idx="1">
                  <c:v>1350</c:v>
                </c:pt>
                <c:pt idx="2">
                  <c:v>250</c:v>
                </c:pt>
                <c:pt idx="3">
                  <c:v>200</c:v>
                </c:pt>
              </c:numCache>
            </c:numRef>
          </c:val>
        </c:ser>
        <c:shape val="box"/>
        <c:axId val="103629952"/>
        <c:axId val="103631488"/>
        <c:axId val="0"/>
      </c:bar3DChart>
      <c:catAx>
        <c:axId val="103629952"/>
        <c:scaling>
          <c:orientation val="minMax"/>
        </c:scaling>
        <c:axPos val="b"/>
        <c:tickLblPos val="nextTo"/>
        <c:crossAx val="103631488"/>
        <c:crosses val="autoZero"/>
        <c:auto val="1"/>
        <c:lblAlgn val="ctr"/>
        <c:lblOffset val="100"/>
      </c:catAx>
      <c:valAx>
        <c:axId val="103631488"/>
        <c:scaling>
          <c:orientation val="minMax"/>
        </c:scaling>
        <c:axPos val="l"/>
        <c:majorGridlines/>
        <c:numFmt formatCode="General" sourceLinked="1"/>
        <c:tickLblPos val="nextTo"/>
        <c:crossAx val="103629952"/>
        <c:crosses val="autoZero"/>
        <c:crossBetween val="between"/>
      </c:valAx>
    </c:plotArea>
    <c:plotVisOnly val="1"/>
    <c:dispBlanksAs val="gap"/>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51DDC-F9EC-4547-922E-9110FD7CA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108</Pages>
  <Words>32012</Words>
  <Characters>176071</Characters>
  <Application>Microsoft Office Word</Application>
  <DocSecurity>0</DocSecurity>
  <Lines>1467</Lines>
  <Paragraphs>415</Paragraphs>
  <ScaleCrop>false</ScaleCrop>
  <HeadingPairs>
    <vt:vector size="4" baseType="variant">
      <vt:variant>
        <vt:lpstr>Titre</vt:lpstr>
      </vt:variant>
      <vt:variant>
        <vt:i4>1</vt:i4>
      </vt:variant>
      <vt:variant>
        <vt:lpstr>Titres</vt:lpstr>
      </vt:variant>
      <vt:variant>
        <vt:i4>31</vt:i4>
      </vt:variant>
    </vt:vector>
  </HeadingPairs>
  <TitlesOfParts>
    <vt:vector size="32" baseType="lpstr">
      <vt:lpstr/>
      <vt:lpstr/>
      <vt:lpstr/>
      <vt:lpstr/>
      <vt:lpstr/>
      <vt:lpstr/>
      <vt:lpstr/>
      <vt:lpstr/>
      <vt:lpstr/>
      <vt:lpstr/>
      <vt:lpstr/>
      <vt:lpstr>I – Fiche d’identité de la Licence</vt:lpstr>
      <vt:lpstr>    1 - Localisation de la formation :</vt:lpstr>
      <vt:lpstr>    2- Partenaires extérieurs: </vt:lpstr>
      <vt:lpstr>    3 – Contexte et objectifs de la formation</vt:lpstr>
      <vt:lpstr>        A – Organisation générale de la formation : position du projet</vt:lpstr>
      <vt:lpstr>        B - Objectifs de la formation:</vt:lpstr>
      <vt:lpstr>        C – Profils et compétences visés:</vt:lpstr>
      <vt:lpstr>        D – Potentialités régionales et nationales d'employabilité: </vt:lpstr>
      <vt:lpstr>        F – Indicateurs de performance attendue de la formation:</vt:lpstr>
      <vt:lpstr>    4 - Moyens humains disponibles : </vt:lpstr>
      <vt:lpstr>        A : Capacité d’encadrement (exprimée en nombre d’étudiants qu’il est possible d</vt:lpstr>
      <vt:lpstr>        B : Equipe pédagogique interne mobilisée pour la spécialité : (A renseigner et </vt:lpstr>
      <vt:lpstr>        C : Equipe pédagogique externe mobilisée pour la spécialité :(A renseigner et fa</vt:lpstr>
      <vt:lpstr>        D : Synthèse globale des ressources humaines mobilisées pour la spécialité (L3) </vt:lpstr>
      <vt:lpstr>    5 - Moyens matériels spécifiques à la spécialité</vt:lpstr>
      <vt:lpstr>        A- Laboratoires Pédagogiques et Equipements :Fiche des équipements pédagogiques </vt:lpstr>
      <vt:lpstr>        </vt:lpstr>
      <vt:lpstr>        B- Terrains de stage et formations en entreprise:(voir rubrique accords/conventi</vt:lpstr>
      <vt:lpstr>        C- Documentation disponible au niveau de l’établissement spécifique à la   forma</vt:lpstr>
      <vt:lpstr>        D- Espaces de travaux personnels et TIC disponibles au niveau du département et </vt:lpstr>
      <vt:lpstr>    1. A.Gibaud, M. Henry ; Cours de physique - Mécanique du point - Cours et exerci</vt:lpstr>
    </vt:vector>
  </TitlesOfParts>
  <Company>Microsoft</Company>
  <LinksUpToDate>false</LinksUpToDate>
  <CharactersWithSpaces>207668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p:lastModifiedBy>
  <cp:revision>2</cp:revision>
  <cp:lastPrinted>2018-04-22T12:12:00Z</cp:lastPrinted>
  <dcterms:created xsi:type="dcterms:W3CDTF">2018-09-15T20:07:00Z</dcterms:created>
  <dcterms:modified xsi:type="dcterms:W3CDTF">2018-09-15T20:07:00Z</dcterms:modified>
</cp:coreProperties>
</file>